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2F" w:rsidRPr="00471A0B" w:rsidRDefault="0076042F" w:rsidP="00760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1A0B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:rsidR="0076042F" w:rsidRPr="00471A0B" w:rsidRDefault="0076042F" w:rsidP="00760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1A0B">
        <w:rPr>
          <w:rFonts w:ascii="Times New Roman" w:hAnsi="Times New Roman"/>
          <w:b/>
          <w:bCs/>
          <w:sz w:val="28"/>
          <w:szCs w:val="28"/>
        </w:rPr>
        <w:t>о необходимости разработки проекта нормативного</w:t>
      </w:r>
    </w:p>
    <w:p w:rsidR="0076042F" w:rsidRPr="00471A0B" w:rsidRDefault="0076042F" w:rsidP="00760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1A0B">
        <w:rPr>
          <w:rFonts w:ascii="Times New Roman" w:hAnsi="Times New Roman"/>
          <w:b/>
          <w:bCs/>
          <w:sz w:val="28"/>
          <w:szCs w:val="28"/>
        </w:rPr>
        <w:t>правового акта Новосибирской области</w:t>
      </w:r>
    </w:p>
    <w:p w:rsidR="00173B74" w:rsidRPr="00471A0B" w:rsidRDefault="00173B74" w:rsidP="00DF7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39B5" w:rsidRPr="00C939B5" w:rsidRDefault="00DF7330" w:rsidP="00C939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471A0B">
        <w:rPr>
          <w:rFonts w:ascii="Times New Roman" w:hAnsi="Times New Roman"/>
          <w:b/>
          <w:bCs/>
          <w:sz w:val="28"/>
          <w:szCs w:val="28"/>
        </w:rPr>
        <w:t>проект З</w:t>
      </w:r>
      <w:r w:rsidR="00173B74" w:rsidRPr="00471A0B">
        <w:rPr>
          <w:rFonts w:ascii="Times New Roman" w:hAnsi="Times New Roman"/>
          <w:b/>
          <w:bCs/>
          <w:sz w:val="28"/>
          <w:szCs w:val="28"/>
        </w:rPr>
        <w:t xml:space="preserve">акона Новосибирской области </w:t>
      </w:r>
      <w:r w:rsidRPr="00471A0B">
        <w:rPr>
          <w:rFonts w:ascii="Times New Roman" w:hAnsi="Times New Roman"/>
          <w:b/>
          <w:bCs/>
          <w:sz w:val="28"/>
          <w:szCs w:val="28"/>
        </w:rPr>
        <w:t>«</w:t>
      </w:r>
      <w:r w:rsidR="00C939B5" w:rsidRPr="00C939B5">
        <w:rPr>
          <w:rFonts w:ascii="Times New Roman" w:hAnsi="Times New Roman"/>
          <w:b/>
          <w:bCs/>
          <w:sz w:val="28"/>
          <w:szCs w:val="28"/>
        </w:rPr>
        <w:t>Об отдельных вопросах регулирования отношений в сфере</w:t>
      </w:r>
    </w:p>
    <w:p w:rsidR="0076042F" w:rsidRPr="00471A0B" w:rsidRDefault="00C939B5" w:rsidP="00C939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16"/>
          <w:szCs w:val="16"/>
        </w:rPr>
      </w:pPr>
      <w:r w:rsidRPr="00C939B5">
        <w:rPr>
          <w:rFonts w:ascii="Times New Roman" w:hAnsi="Times New Roman"/>
          <w:b/>
          <w:bCs/>
          <w:sz w:val="28"/>
          <w:szCs w:val="28"/>
        </w:rPr>
        <w:t>продажи безалкогольных тонизирующих напитков (в том числе энергетических) на территории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76042F" w:rsidRPr="00BA5D07" w:rsidRDefault="0076042F" w:rsidP="00760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2"/>
          <w:szCs w:val="12"/>
        </w:rPr>
      </w:pPr>
      <w:r w:rsidRPr="00471A0B">
        <w:rPr>
          <w:rFonts w:ascii="Times New Roman" w:hAnsi="Times New Roman"/>
          <w:bCs/>
          <w:sz w:val="24"/>
          <w:szCs w:val="24"/>
        </w:rPr>
        <w:t>____________________________________________________________</w:t>
      </w:r>
    </w:p>
    <w:p w:rsidR="0076042F" w:rsidRPr="00471A0B" w:rsidRDefault="0076042F" w:rsidP="00760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71A0B">
        <w:rPr>
          <w:rFonts w:ascii="Times New Roman" w:hAnsi="Times New Roman"/>
          <w:bCs/>
          <w:sz w:val="24"/>
          <w:szCs w:val="24"/>
        </w:rPr>
        <w:t>(вид и наименование проекта нормативного правового акта</w:t>
      </w:r>
    </w:p>
    <w:p w:rsidR="0076042F" w:rsidRPr="00471A0B" w:rsidRDefault="0076042F" w:rsidP="00760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71A0B">
        <w:rPr>
          <w:rFonts w:ascii="Times New Roman" w:hAnsi="Times New Roman"/>
          <w:bCs/>
          <w:sz w:val="24"/>
          <w:szCs w:val="24"/>
        </w:rPr>
        <w:t>Новосибирской области или предмет правового регулирования)</w:t>
      </w:r>
    </w:p>
    <w:p w:rsidR="0076042F" w:rsidRPr="00BA5D07" w:rsidRDefault="0076042F" w:rsidP="00760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F7330" w:rsidRPr="001E31F3" w:rsidRDefault="00DF7330" w:rsidP="001E31F3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1E31F3">
        <w:rPr>
          <w:rFonts w:ascii="Times New Roman" w:hAnsi="Times New Roman"/>
          <w:sz w:val="28"/>
          <w:szCs w:val="28"/>
        </w:rPr>
        <w:t>1. </w:t>
      </w:r>
      <w:r w:rsidR="0076042F" w:rsidRPr="001E31F3">
        <w:rPr>
          <w:rFonts w:ascii="Times New Roman" w:hAnsi="Times New Roman"/>
          <w:sz w:val="28"/>
          <w:szCs w:val="28"/>
          <w:u w:val="single"/>
        </w:rPr>
        <w:t>Н</w:t>
      </w:r>
      <w:r w:rsidRPr="001E31F3">
        <w:rPr>
          <w:rFonts w:ascii="Times New Roman" w:hAnsi="Times New Roman"/>
          <w:sz w:val="28"/>
          <w:szCs w:val="28"/>
          <w:u w:val="single"/>
        </w:rPr>
        <w:t>аименование разработчика:</w:t>
      </w:r>
      <w:r w:rsidRPr="001E31F3">
        <w:rPr>
          <w:rFonts w:ascii="Times New Roman" w:hAnsi="Times New Roman"/>
          <w:sz w:val="28"/>
          <w:szCs w:val="28"/>
        </w:rPr>
        <w:t xml:space="preserve"> Министерство промышленности, торговли и развития предпринимательства Новосибирской области.</w:t>
      </w:r>
    </w:p>
    <w:p w:rsidR="0076042F" w:rsidRDefault="00DF7330" w:rsidP="001E31F3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1E31F3">
        <w:rPr>
          <w:rFonts w:ascii="Times New Roman" w:hAnsi="Times New Roman"/>
          <w:sz w:val="28"/>
          <w:szCs w:val="28"/>
          <w:u w:val="single"/>
        </w:rPr>
        <w:t>Контактное лицо, телефон:</w:t>
      </w:r>
      <w:r w:rsidRPr="001E31F3">
        <w:rPr>
          <w:rFonts w:ascii="Times New Roman" w:hAnsi="Times New Roman"/>
          <w:sz w:val="28"/>
          <w:szCs w:val="28"/>
        </w:rPr>
        <w:t xml:space="preserve"> консультант - юрист юридического отдела управления лицензирования министерства промышленности, торговли и развития предпринимательства Новосибирской области Литовская Элина Александровна, тел. 8 (383) 238-62-21.</w:t>
      </w:r>
    </w:p>
    <w:p w:rsidR="001E31F3" w:rsidRPr="001E31F3" w:rsidRDefault="001E31F3" w:rsidP="001E31F3">
      <w:pPr>
        <w:pStyle w:val="ab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6042F" w:rsidRPr="001E31F3" w:rsidRDefault="00A43ACB" w:rsidP="001E31F3">
      <w:pPr>
        <w:pStyle w:val="ab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E31F3">
        <w:rPr>
          <w:rFonts w:ascii="Times New Roman" w:hAnsi="Times New Roman"/>
          <w:sz w:val="28"/>
          <w:szCs w:val="28"/>
          <w:u w:val="single"/>
        </w:rPr>
        <w:t>2. </w:t>
      </w:r>
      <w:r w:rsidR="0076042F" w:rsidRPr="001E31F3">
        <w:rPr>
          <w:rFonts w:ascii="Times New Roman" w:hAnsi="Times New Roman"/>
          <w:sz w:val="28"/>
          <w:szCs w:val="28"/>
          <w:u w:val="single"/>
        </w:rPr>
        <w:t>Описание проблем, для решения которых разработчик намерен разработать проект нормативного правового акта Новосибирской области (далее - проект акта), и их негативных эффектов (последствий):</w:t>
      </w:r>
    </w:p>
    <w:p w:rsidR="0076042F" w:rsidRPr="001E31F3" w:rsidRDefault="0076042F" w:rsidP="001E31F3">
      <w:pPr>
        <w:pStyle w:val="ab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819"/>
        <w:gridCol w:w="4678"/>
      </w:tblGrid>
      <w:tr w:rsidR="00BB2E15" w:rsidTr="00BB2E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15" w:rsidRPr="00BB2014" w:rsidRDefault="00BB2E15" w:rsidP="00BB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  <w:r w:rsidRPr="00BB2014">
              <w:rPr>
                <w:rFonts w:ascii="Times New Roman" w:hAnsi="Times New Roman"/>
                <w:b/>
                <w:bCs/>
                <w:sz w:val="26"/>
                <w:szCs w:val="26"/>
              </w:rPr>
              <w:t>№ 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15" w:rsidRPr="00BB2014" w:rsidRDefault="00BB2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2014">
              <w:rPr>
                <w:rFonts w:ascii="Times New Roman" w:hAnsi="Times New Roman"/>
                <w:b/>
                <w:bCs/>
                <w:sz w:val="26"/>
                <w:szCs w:val="26"/>
              </w:rPr>
              <w:t>Проблема, для решения которой планируется разработать проект акта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15" w:rsidRPr="00BB2014" w:rsidRDefault="00BB2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2014">
              <w:rPr>
                <w:rFonts w:ascii="Times New Roman" w:hAnsi="Times New Roman"/>
                <w:b/>
                <w:bCs/>
                <w:sz w:val="26"/>
                <w:szCs w:val="26"/>
              </w:rPr>
              <w:t>Негативные эффекты (последствия), вызванные проблемой</w:t>
            </w:r>
          </w:p>
        </w:tc>
      </w:tr>
      <w:tr w:rsidR="00BB2E15" w:rsidTr="00BB2E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15" w:rsidRPr="00BB2014" w:rsidRDefault="00BB2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201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B5" w:rsidRPr="00C939B5" w:rsidRDefault="00C939B5" w:rsidP="00C9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9B5">
              <w:rPr>
                <w:rFonts w:ascii="Times New Roman" w:hAnsi="Times New Roman"/>
                <w:sz w:val="24"/>
                <w:szCs w:val="24"/>
              </w:rPr>
              <w:t xml:space="preserve">Энергетические напитки имеют свою специфику по сравнению с другими напитками, поскольку в их составе содержатся особые компоненты: тонизирующие компоненты и ингредиенты (кофеин, таурин, </w:t>
            </w:r>
            <w:proofErr w:type="spellStart"/>
            <w:r w:rsidRPr="00C939B5">
              <w:rPr>
                <w:rFonts w:ascii="Times New Roman" w:hAnsi="Times New Roman"/>
                <w:sz w:val="24"/>
                <w:szCs w:val="24"/>
              </w:rPr>
              <w:t>гингозид</w:t>
            </w:r>
            <w:proofErr w:type="spellEnd"/>
            <w:r w:rsidRPr="00C939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39B5">
              <w:rPr>
                <w:rFonts w:ascii="Times New Roman" w:hAnsi="Times New Roman"/>
                <w:sz w:val="24"/>
                <w:szCs w:val="24"/>
              </w:rPr>
              <w:t>схизандрин</w:t>
            </w:r>
            <w:proofErr w:type="spellEnd"/>
            <w:r w:rsidRPr="00C939B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939B5" w:rsidRPr="00C939B5" w:rsidRDefault="00C939B5" w:rsidP="00C9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9B5">
              <w:rPr>
                <w:rFonts w:ascii="Times New Roman" w:hAnsi="Times New Roman"/>
                <w:sz w:val="24"/>
                <w:szCs w:val="24"/>
              </w:rPr>
              <w:t>Кофеин оказывает влияние на центральную нервную систему как стимулятор, поэтому оказывает тонизирующее действие на физические и умственные способности человека, повышает бодрость, снимает усталость.</w:t>
            </w:r>
          </w:p>
          <w:p w:rsidR="00C939B5" w:rsidRDefault="00C939B5" w:rsidP="00C9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9B5">
              <w:rPr>
                <w:rFonts w:ascii="Times New Roman" w:hAnsi="Times New Roman"/>
                <w:sz w:val="24"/>
                <w:szCs w:val="24"/>
              </w:rPr>
              <w:t>Содержание кофеина в энергетических напитках обычно составляет верхний допустимый суточный уровень потребления (от 150 до 320 мг/л), при допустимом его потреблении 150 мг в сутки, а выпуск тонизирующих напитков производится в упаковках объемом от 250 мл и более. В 1-2 банках тонизирующих напитков зачастую содержится су</w:t>
            </w:r>
            <w:r>
              <w:rPr>
                <w:rFonts w:ascii="Times New Roman" w:hAnsi="Times New Roman"/>
                <w:sz w:val="24"/>
                <w:szCs w:val="24"/>
              </w:rPr>
              <w:t>точная доза кофеина, однако молодые люди</w:t>
            </w:r>
            <w:r w:rsidRPr="00C939B5">
              <w:rPr>
                <w:rFonts w:ascii="Times New Roman" w:hAnsi="Times New Roman"/>
                <w:sz w:val="24"/>
                <w:szCs w:val="24"/>
              </w:rPr>
              <w:t xml:space="preserve"> часто бесконтрольно употребляют энергетики, что приводит к </w:t>
            </w:r>
            <w:r w:rsidRPr="00C939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хронической передозировке кофеином. Передозировка кофеином с течением времени вызывает привыкание, а также истощение нервной системы.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939B5">
              <w:rPr>
                <w:rFonts w:ascii="Times New Roman" w:hAnsi="Times New Roman"/>
                <w:sz w:val="24"/>
                <w:szCs w:val="24"/>
              </w:rPr>
              <w:t>озможность употребления тонизирующего напитка детьми (лицами, не достигшими 18 лет) может привести к негативному влиянию на их здоровье.</w:t>
            </w:r>
          </w:p>
          <w:p w:rsidR="00C939B5" w:rsidRDefault="00C939B5" w:rsidP="00C9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9B5">
              <w:rPr>
                <w:rFonts w:ascii="Times New Roman" w:hAnsi="Times New Roman"/>
                <w:sz w:val="24"/>
                <w:szCs w:val="24"/>
              </w:rPr>
              <w:t>Свободный доступ к приобрете</w:t>
            </w:r>
            <w:r w:rsidR="00D62DE2">
              <w:rPr>
                <w:rFonts w:ascii="Times New Roman" w:hAnsi="Times New Roman"/>
                <w:sz w:val="24"/>
                <w:szCs w:val="24"/>
              </w:rPr>
              <w:t>нию безалкогольных тонизирующих</w:t>
            </w:r>
            <w:r w:rsidRPr="00C93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2DE2">
              <w:rPr>
                <w:rFonts w:ascii="Times New Roman" w:hAnsi="Times New Roman"/>
                <w:sz w:val="24"/>
                <w:szCs w:val="24"/>
              </w:rPr>
              <w:t>(</w:t>
            </w:r>
            <w:r w:rsidRPr="00C939B5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r w:rsidR="00493F4B" w:rsidRPr="00C939B5">
              <w:rPr>
                <w:rFonts w:ascii="Times New Roman" w:hAnsi="Times New Roman"/>
                <w:sz w:val="24"/>
                <w:szCs w:val="24"/>
              </w:rPr>
              <w:t>числе энергетических</w:t>
            </w:r>
            <w:r w:rsidR="00D62DE2">
              <w:rPr>
                <w:rFonts w:ascii="Times New Roman" w:hAnsi="Times New Roman"/>
                <w:sz w:val="24"/>
                <w:szCs w:val="24"/>
              </w:rPr>
              <w:t>)</w:t>
            </w:r>
            <w:r w:rsidR="007011CA">
              <w:rPr>
                <w:rFonts w:ascii="Times New Roman" w:hAnsi="Times New Roman"/>
                <w:sz w:val="24"/>
                <w:szCs w:val="24"/>
              </w:rPr>
              <w:t xml:space="preserve"> напитков </w:t>
            </w:r>
            <w:r w:rsidRPr="00C939B5">
              <w:rPr>
                <w:rFonts w:ascii="Times New Roman" w:hAnsi="Times New Roman"/>
                <w:sz w:val="24"/>
                <w:szCs w:val="24"/>
              </w:rPr>
              <w:t>приводит к отрицательным пос</w:t>
            </w:r>
            <w:r w:rsidR="007011CA">
              <w:rPr>
                <w:rFonts w:ascii="Times New Roman" w:hAnsi="Times New Roman"/>
                <w:sz w:val="24"/>
                <w:szCs w:val="24"/>
              </w:rPr>
              <w:t>ледствиям для здоровья человека, формированию зависимости от них.</w:t>
            </w:r>
          </w:p>
          <w:p w:rsidR="00C939B5" w:rsidRDefault="002C2241" w:rsidP="00504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241">
              <w:rPr>
                <w:rFonts w:ascii="Times New Roman" w:hAnsi="Times New Roman"/>
                <w:sz w:val="24"/>
                <w:szCs w:val="24"/>
              </w:rPr>
              <w:t>П</w:t>
            </w:r>
            <w:r w:rsidR="00C939B5" w:rsidRPr="002C2241">
              <w:rPr>
                <w:rFonts w:ascii="Times New Roman" w:hAnsi="Times New Roman"/>
                <w:sz w:val="24"/>
                <w:szCs w:val="24"/>
              </w:rPr>
              <w:t xml:space="preserve">родажа </w:t>
            </w:r>
            <w:r w:rsidRPr="002C2241">
              <w:rPr>
                <w:rFonts w:ascii="Times New Roman" w:hAnsi="Times New Roman"/>
                <w:sz w:val="24"/>
                <w:szCs w:val="24"/>
              </w:rPr>
              <w:t xml:space="preserve">безалкогольных тонизирующих (в том числе энергетических) напитков </w:t>
            </w:r>
            <w:r w:rsidR="006340B5" w:rsidRPr="002C2241">
              <w:rPr>
                <w:rFonts w:ascii="Times New Roman" w:hAnsi="Times New Roman"/>
                <w:sz w:val="24"/>
                <w:szCs w:val="24"/>
              </w:rPr>
              <w:t xml:space="preserve">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 </w:t>
            </w:r>
            <w:r w:rsidRPr="002C2241">
              <w:rPr>
                <w:rFonts w:ascii="Times New Roman" w:hAnsi="Times New Roman"/>
                <w:sz w:val="24"/>
                <w:szCs w:val="24"/>
              </w:rPr>
              <w:t>не способствует предотвращению</w:t>
            </w:r>
            <w:r w:rsidR="00125658">
              <w:rPr>
                <w:rFonts w:ascii="Times New Roman" w:hAnsi="Times New Roman"/>
                <w:sz w:val="24"/>
                <w:szCs w:val="24"/>
              </w:rPr>
              <w:t xml:space="preserve"> их</w:t>
            </w:r>
            <w:r w:rsidRPr="002C2241">
              <w:rPr>
                <w:rFonts w:ascii="Times New Roman" w:hAnsi="Times New Roman"/>
                <w:sz w:val="24"/>
                <w:szCs w:val="24"/>
              </w:rPr>
              <w:t xml:space="preserve"> воздействия на здоровье граждан.</w:t>
            </w:r>
          </w:p>
          <w:p w:rsidR="00816172" w:rsidRDefault="00BB2E15" w:rsidP="00504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0CE">
              <w:rPr>
                <w:rFonts w:ascii="Times New Roman" w:hAnsi="Times New Roman"/>
                <w:sz w:val="24"/>
                <w:szCs w:val="24"/>
              </w:rPr>
              <w:t xml:space="preserve">На территории Новосибирской области </w:t>
            </w:r>
            <w:r w:rsidR="00DE08AC">
              <w:rPr>
                <w:rFonts w:ascii="Times New Roman" w:hAnsi="Times New Roman"/>
                <w:sz w:val="24"/>
                <w:szCs w:val="24"/>
              </w:rPr>
              <w:t xml:space="preserve">актуален </w:t>
            </w:r>
            <w:r w:rsidR="00CC065F">
              <w:rPr>
                <w:rFonts w:ascii="Times New Roman" w:hAnsi="Times New Roman"/>
                <w:sz w:val="24"/>
                <w:szCs w:val="24"/>
              </w:rPr>
              <w:t xml:space="preserve">для решения </w:t>
            </w:r>
            <w:r w:rsidRPr="00FC70CE">
              <w:rPr>
                <w:rFonts w:ascii="Times New Roman" w:hAnsi="Times New Roman"/>
                <w:sz w:val="24"/>
                <w:szCs w:val="24"/>
              </w:rPr>
              <w:t>вопрос о деятельности</w:t>
            </w:r>
            <w:r w:rsidR="00CC065F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 w:rsidR="00FC70CE" w:rsidRPr="00FC70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C065F"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r w:rsidRPr="00FC70CE">
              <w:rPr>
                <w:rFonts w:ascii="Times New Roman" w:hAnsi="Times New Roman"/>
                <w:sz w:val="24"/>
                <w:szCs w:val="24"/>
              </w:rPr>
              <w:t xml:space="preserve"> продажу </w:t>
            </w:r>
            <w:r w:rsidR="00FC70CE" w:rsidRPr="00FC70CE">
              <w:rPr>
                <w:rFonts w:ascii="Times New Roman" w:hAnsi="Times New Roman"/>
                <w:sz w:val="24"/>
                <w:szCs w:val="24"/>
              </w:rPr>
              <w:t>тонизирующих напитк</w:t>
            </w:r>
            <w:r w:rsidR="00FC70CE">
              <w:rPr>
                <w:rFonts w:ascii="Times New Roman" w:hAnsi="Times New Roman"/>
                <w:sz w:val="24"/>
                <w:szCs w:val="24"/>
              </w:rPr>
              <w:t>ов (в том числе энергетических) в</w:t>
            </w:r>
            <w:r w:rsidR="00CC065F">
              <w:rPr>
                <w:rFonts w:ascii="Times New Roman" w:hAnsi="Times New Roman"/>
                <w:sz w:val="24"/>
                <w:szCs w:val="24"/>
              </w:rPr>
              <w:t xml:space="preserve"> зданиях</w:t>
            </w:r>
            <w:r w:rsidR="00FC70CE">
              <w:rPr>
                <w:rFonts w:ascii="Times New Roman" w:hAnsi="Times New Roman"/>
                <w:sz w:val="24"/>
                <w:szCs w:val="24"/>
              </w:rPr>
              <w:t xml:space="preserve"> медицинс</w:t>
            </w:r>
            <w:r w:rsidR="00CC065F">
              <w:rPr>
                <w:rFonts w:ascii="Times New Roman" w:hAnsi="Times New Roman"/>
                <w:sz w:val="24"/>
                <w:szCs w:val="24"/>
              </w:rPr>
              <w:t>ких, образовательных учреждений</w:t>
            </w:r>
            <w:r w:rsidR="00FC70CE">
              <w:rPr>
                <w:rFonts w:ascii="Times New Roman" w:hAnsi="Times New Roman"/>
                <w:sz w:val="24"/>
                <w:szCs w:val="24"/>
              </w:rPr>
              <w:t xml:space="preserve">, а также в </w:t>
            </w:r>
            <w:r w:rsidR="00CC065F">
              <w:rPr>
                <w:rFonts w:ascii="Times New Roman" w:hAnsi="Times New Roman"/>
                <w:sz w:val="24"/>
                <w:szCs w:val="24"/>
              </w:rPr>
              <w:t xml:space="preserve">зданиях, используемых для осуществления </w:t>
            </w:r>
            <w:r w:rsidR="00244DCD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r w:rsidR="00CC065F">
              <w:rPr>
                <w:rFonts w:ascii="Times New Roman" w:hAnsi="Times New Roman"/>
                <w:sz w:val="24"/>
                <w:szCs w:val="24"/>
              </w:rPr>
              <w:t xml:space="preserve">в области </w:t>
            </w:r>
            <w:r w:rsidR="00FC70CE">
              <w:rPr>
                <w:rFonts w:ascii="Times New Roman" w:hAnsi="Times New Roman"/>
                <w:sz w:val="24"/>
                <w:szCs w:val="24"/>
              </w:rPr>
              <w:t>культуры и спорта.</w:t>
            </w:r>
            <w:r w:rsidR="00980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70CE" w:rsidRDefault="0040367A" w:rsidP="00504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настоящее время на территории Новосибирской области законо</w:t>
            </w:r>
            <w:r w:rsidR="00980E86">
              <w:rPr>
                <w:rFonts w:ascii="Times New Roman" w:hAnsi="Times New Roman"/>
                <w:sz w:val="24"/>
                <w:szCs w:val="24"/>
              </w:rPr>
              <w:t>дательством установлен запрет продажи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568" w:rsidRPr="00F20568">
              <w:rPr>
                <w:rFonts w:ascii="Times New Roman" w:hAnsi="Times New Roman"/>
                <w:sz w:val="24"/>
                <w:szCs w:val="24"/>
              </w:rPr>
              <w:t>тонизирующих напитков (в том числе энергетических)</w:t>
            </w:r>
            <w:r w:rsidR="00F20568">
              <w:rPr>
                <w:rFonts w:ascii="Times New Roman" w:hAnsi="Times New Roman"/>
                <w:sz w:val="24"/>
                <w:szCs w:val="24"/>
              </w:rPr>
              <w:t xml:space="preserve"> только в отношении лиц, не достигших 18-летнего возраста.</w:t>
            </w:r>
          </w:p>
          <w:p w:rsidR="0040367A" w:rsidRDefault="00CC666D" w:rsidP="00471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этом з</w:t>
            </w:r>
            <w:r w:rsidR="00BB2E15" w:rsidRPr="00BB2014">
              <w:rPr>
                <w:rFonts w:ascii="Times New Roman" w:hAnsi="Times New Roman"/>
                <w:sz w:val="24"/>
                <w:szCs w:val="24"/>
              </w:rPr>
              <w:t xml:space="preserve">аконодательством не установлен запрет осуществления деятельности </w:t>
            </w:r>
            <w:r w:rsidR="0040367A">
              <w:rPr>
                <w:rFonts w:ascii="Times New Roman" w:hAnsi="Times New Roman"/>
                <w:sz w:val="24"/>
                <w:szCs w:val="24"/>
              </w:rPr>
              <w:t>по продаже</w:t>
            </w:r>
            <w:r w:rsidR="0040367A" w:rsidRPr="0040367A">
              <w:rPr>
                <w:rFonts w:ascii="Times New Roman" w:hAnsi="Times New Roman"/>
                <w:sz w:val="24"/>
                <w:szCs w:val="24"/>
              </w:rPr>
              <w:t xml:space="preserve">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      </w:r>
          </w:p>
          <w:p w:rsidR="00955078" w:rsidRDefault="00955078" w:rsidP="00955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 тем </w:t>
            </w:r>
            <w:r w:rsidR="0040367A">
              <w:rPr>
                <w:rFonts w:ascii="Times New Roman" w:hAnsi="Times New Roman"/>
                <w:sz w:val="24"/>
                <w:szCs w:val="24"/>
              </w:rPr>
              <w:t xml:space="preserve">вызывает </w:t>
            </w:r>
            <w:r w:rsidR="00244DCD">
              <w:rPr>
                <w:rFonts w:ascii="Times New Roman" w:hAnsi="Times New Roman"/>
                <w:sz w:val="24"/>
                <w:szCs w:val="24"/>
              </w:rPr>
              <w:t>обеспокоенность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продажа безалкогольных </w:t>
            </w:r>
            <w:r w:rsidRPr="00955078">
              <w:rPr>
                <w:rFonts w:ascii="Times New Roman" w:hAnsi="Times New Roman"/>
                <w:sz w:val="24"/>
                <w:szCs w:val="24"/>
              </w:rPr>
              <w:t>тонизирующих напитк</w:t>
            </w:r>
            <w:r>
              <w:rPr>
                <w:rFonts w:ascii="Times New Roman" w:hAnsi="Times New Roman"/>
                <w:sz w:val="24"/>
                <w:szCs w:val="24"/>
              </w:rPr>
              <w:t>ов (в том числе энергетических) в вышеперечисленных зданиях.</w:t>
            </w:r>
            <w:r w:rsidR="00244D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2E15" w:rsidRPr="00F20568" w:rsidRDefault="00BB2E15" w:rsidP="00955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14">
              <w:rPr>
                <w:rFonts w:ascii="Times New Roman" w:hAnsi="Times New Roman"/>
                <w:sz w:val="24"/>
                <w:szCs w:val="24"/>
              </w:rPr>
              <w:t>Таким образом, на территории Новосибирской области отсутствует</w:t>
            </w:r>
            <w:r w:rsidR="0040367A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40367A" w:rsidRPr="0040367A">
              <w:rPr>
                <w:rFonts w:ascii="Times New Roman" w:hAnsi="Times New Roman"/>
                <w:sz w:val="24"/>
                <w:szCs w:val="24"/>
              </w:rPr>
              <w:t>апрет продажи безалкогольных тонизирующих напитков (в том числе энергетических)</w:t>
            </w:r>
            <w:r w:rsidR="00F20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568" w:rsidRPr="00F20568">
              <w:rPr>
                <w:rFonts w:ascii="Times New Roman" w:hAnsi="Times New Roman"/>
                <w:sz w:val="24"/>
                <w:szCs w:val="24"/>
              </w:rPr>
              <w:t>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73" w:rsidRDefault="00BB2E15" w:rsidP="00BB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20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Невозможность для </w:t>
            </w:r>
            <w:r w:rsidR="00327B73">
              <w:rPr>
                <w:rFonts w:ascii="Times New Roman" w:hAnsi="Times New Roman"/>
                <w:bCs/>
                <w:sz w:val="24"/>
                <w:szCs w:val="24"/>
              </w:rPr>
              <w:t>организаций, индивидуальных предпринимателей, крестьянских (фермерских) хозяйств</w:t>
            </w:r>
            <w:r w:rsidR="00327B73" w:rsidRPr="00327B73">
              <w:rPr>
                <w:rFonts w:ascii="Times New Roman" w:hAnsi="Times New Roman"/>
                <w:bCs/>
                <w:sz w:val="24"/>
                <w:szCs w:val="24"/>
              </w:rPr>
              <w:t xml:space="preserve"> без образования юридического лица, гр</w:t>
            </w:r>
            <w:r w:rsidR="00327B73">
              <w:rPr>
                <w:rFonts w:ascii="Times New Roman" w:hAnsi="Times New Roman"/>
                <w:bCs/>
                <w:sz w:val="24"/>
                <w:szCs w:val="24"/>
              </w:rPr>
              <w:t>аждан</w:t>
            </w:r>
            <w:r w:rsidR="00327B73" w:rsidRPr="00327B73">
              <w:rPr>
                <w:rFonts w:ascii="Times New Roman" w:hAnsi="Times New Roman"/>
                <w:bCs/>
                <w:sz w:val="24"/>
                <w:szCs w:val="24"/>
              </w:rPr>
              <w:t xml:space="preserve"> Р</w:t>
            </w:r>
            <w:r w:rsidR="00327B73">
              <w:rPr>
                <w:rFonts w:ascii="Times New Roman" w:hAnsi="Times New Roman"/>
                <w:bCs/>
                <w:sz w:val="24"/>
                <w:szCs w:val="24"/>
              </w:rPr>
              <w:t>оссийской Федерации, иностранных граждан и лиц</w:t>
            </w:r>
            <w:r w:rsidR="00327B73" w:rsidRPr="00327B73">
              <w:rPr>
                <w:rFonts w:ascii="Times New Roman" w:hAnsi="Times New Roman"/>
                <w:bCs/>
                <w:sz w:val="24"/>
                <w:szCs w:val="24"/>
              </w:rPr>
              <w:t xml:space="preserve"> без гражданства</w:t>
            </w:r>
            <w:r w:rsidR="00192A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2014">
              <w:rPr>
                <w:rFonts w:ascii="Times New Roman" w:hAnsi="Times New Roman"/>
                <w:bCs/>
                <w:sz w:val="24"/>
                <w:szCs w:val="24"/>
              </w:rPr>
              <w:t>осуществлять деятельность в сфере</w:t>
            </w:r>
            <w:r w:rsidR="00327B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7B73" w:rsidRPr="00327B73">
              <w:rPr>
                <w:rFonts w:ascii="Times New Roman" w:hAnsi="Times New Roman"/>
                <w:bCs/>
                <w:sz w:val="24"/>
                <w:szCs w:val="24"/>
              </w:rPr>
              <w:t>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</w:t>
            </w:r>
            <w:r w:rsidR="00327B73">
              <w:rPr>
                <w:rFonts w:ascii="Times New Roman" w:hAnsi="Times New Roman"/>
                <w:bCs/>
                <w:sz w:val="24"/>
                <w:szCs w:val="24"/>
              </w:rPr>
              <w:t>ы, физической культуры и спорта на территории Новосибирской области.</w:t>
            </w:r>
          </w:p>
          <w:p w:rsidR="00192A45" w:rsidRDefault="00192A45" w:rsidP="00BB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Организации, индивидуальные предприниматели, крестьянские (фермерские) хозяйства</w:t>
            </w:r>
            <w:r w:rsidRPr="00192A45">
              <w:rPr>
                <w:rFonts w:ascii="Times New Roman" w:hAnsi="Times New Roman"/>
                <w:bCs/>
                <w:sz w:val="24"/>
                <w:szCs w:val="24"/>
              </w:rPr>
              <w:t xml:space="preserve"> без образова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ния юридического лица, граждане</w:t>
            </w:r>
            <w:r w:rsidRPr="00192A45">
              <w:rPr>
                <w:rFonts w:ascii="Times New Roman" w:hAnsi="Times New Roman"/>
                <w:bCs/>
                <w:sz w:val="24"/>
                <w:szCs w:val="24"/>
              </w:rPr>
              <w:t xml:space="preserve"> Российской Федера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ции, иностранные граждане и лица</w:t>
            </w:r>
            <w:r w:rsidRPr="00192A45">
              <w:rPr>
                <w:rFonts w:ascii="Times New Roman" w:hAnsi="Times New Roman"/>
                <w:bCs/>
                <w:sz w:val="24"/>
                <w:szCs w:val="24"/>
              </w:rPr>
              <w:t xml:space="preserve"> без гражданства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2E15" w:rsidRPr="00BB2014">
              <w:rPr>
                <w:rFonts w:ascii="Times New Roman" w:hAnsi="Times New Roman"/>
                <w:bCs/>
                <w:sz w:val="24"/>
                <w:szCs w:val="24"/>
              </w:rPr>
              <w:t xml:space="preserve">должны будут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прекратить продажу </w:t>
            </w:r>
            <w:r w:rsidRPr="00192A45">
              <w:rPr>
                <w:rFonts w:ascii="Times New Roman" w:hAnsi="Times New Roman"/>
                <w:bCs/>
                <w:sz w:val="24"/>
                <w:szCs w:val="24"/>
              </w:rPr>
              <w:t xml:space="preserve">безалкогольных тонизирующих </w:t>
            </w:r>
            <w:r w:rsidRPr="00192A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напитков (в том числе энергетических)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2A45">
              <w:rPr>
                <w:rFonts w:ascii="Times New Roman" w:hAnsi="Times New Roman"/>
                <w:bCs/>
                <w:sz w:val="24"/>
                <w:szCs w:val="24"/>
              </w:rPr>
              <w:t>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B2E15" w:rsidRDefault="00BB2E15" w:rsidP="00A01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B2E15" w:rsidRPr="00BB2014" w:rsidRDefault="00BB2E15" w:rsidP="00BB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6042F" w:rsidRDefault="00A43ACB" w:rsidP="001775E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1E31F3">
        <w:rPr>
          <w:rFonts w:ascii="Times New Roman" w:hAnsi="Times New Roman"/>
          <w:sz w:val="28"/>
          <w:szCs w:val="28"/>
        </w:rPr>
        <w:lastRenderedPageBreak/>
        <w:t>3. </w:t>
      </w:r>
      <w:r w:rsidR="0076042F" w:rsidRPr="001E31F3">
        <w:rPr>
          <w:rFonts w:ascii="Times New Roman" w:hAnsi="Times New Roman"/>
          <w:sz w:val="28"/>
          <w:szCs w:val="28"/>
          <w:u w:val="single"/>
        </w:rPr>
        <w:t>Основные группы субъектов предпринимательской и иной экономической деятельности, затрагиваемые предлагаемым р</w:t>
      </w:r>
      <w:r w:rsidR="006B4351" w:rsidRPr="001E31F3">
        <w:rPr>
          <w:rFonts w:ascii="Times New Roman" w:hAnsi="Times New Roman"/>
          <w:sz w:val="28"/>
          <w:szCs w:val="28"/>
          <w:u w:val="single"/>
        </w:rPr>
        <w:t>егулированием</w:t>
      </w:r>
      <w:r w:rsidR="001775E9">
        <w:rPr>
          <w:rFonts w:ascii="Times New Roman" w:hAnsi="Times New Roman"/>
          <w:sz w:val="28"/>
          <w:szCs w:val="28"/>
          <w:u w:val="single"/>
        </w:rPr>
        <w:t xml:space="preserve">: </w:t>
      </w:r>
      <w:r w:rsidR="001775E9">
        <w:rPr>
          <w:rFonts w:ascii="Times New Roman" w:hAnsi="Times New Roman"/>
          <w:sz w:val="28"/>
          <w:szCs w:val="28"/>
        </w:rPr>
        <w:t>юридические лица, индивидуальные предприниматели, крестьянские (фермерские) хозяйства</w:t>
      </w:r>
      <w:r w:rsidR="001775E9" w:rsidRPr="001775E9">
        <w:rPr>
          <w:rFonts w:ascii="Times New Roman" w:hAnsi="Times New Roman"/>
          <w:sz w:val="28"/>
          <w:szCs w:val="28"/>
        </w:rPr>
        <w:t xml:space="preserve"> без образова</w:t>
      </w:r>
      <w:r w:rsidR="001775E9">
        <w:rPr>
          <w:rFonts w:ascii="Times New Roman" w:hAnsi="Times New Roman"/>
          <w:sz w:val="28"/>
          <w:szCs w:val="28"/>
        </w:rPr>
        <w:t>ния юридического лица, граждане</w:t>
      </w:r>
      <w:r w:rsidR="001775E9" w:rsidRPr="001775E9">
        <w:rPr>
          <w:rFonts w:ascii="Times New Roman" w:hAnsi="Times New Roman"/>
          <w:sz w:val="28"/>
          <w:szCs w:val="28"/>
        </w:rPr>
        <w:t xml:space="preserve"> Р</w:t>
      </w:r>
      <w:r w:rsidR="001775E9">
        <w:rPr>
          <w:rFonts w:ascii="Times New Roman" w:hAnsi="Times New Roman"/>
          <w:sz w:val="28"/>
          <w:szCs w:val="28"/>
        </w:rPr>
        <w:t>оссийской Федерации, иностранные гражданам и лица</w:t>
      </w:r>
      <w:r w:rsidR="001775E9" w:rsidRPr="001775E9">
        <w:rPr>
          <w:rFonts w:ascii="Times New Roman" w:hAnsi="Times New Roman"/>
          <w:sz w:val="28"/>
          <w:szCs w:val="28"/>
        </w:rPr>
        <w:t xml:space="preserve"> без гражданств</w:t>
      </w:r>
      <w:r w:rsidR="001775E9">
        <w:rPr>
          <w:rFonts w:ascii="Times New Roman" w:hAnsi="Times New Roman"/>
          <w:sz w:val="28"/>
          <w:szCs w:val="28"/>
        </w:rPr>
        <w:t xml:space="preserve">а, </w:t>
      </w:r>
      <w:r w:rsidR="006B4351" w:rsidRPr="001E31F3">
        <w:rPr>
          <w:rFonts w:ascii="Times New Roman" w:hAnsi="Times New Roman"/>
          <w:sz w:val="28"/>
          <w:szCs w:val="28"/>
        </w:rPr>
        <w:t xml:space="preserve">осуществляющие деятельность в сфере </w:t>
      </w:r>
      <w:r w:rsidR="001775E9">
        <w:rPr>
          <w:rFonts w:ascii="Times New Roman" w:hAnsi="Times New Roman"/>
          <w:sz w:val="28"/>
          <w:szCs w:val="28"/>
        </w:rPr>
        <w:t>продажи</w:t>
      </w:r>
      <w:r w:rsidR="001775E9" w:rsidRPr="001775E9">
        <w:rPr>
          <w:rFonts w:ascii="Times New Roman" w:hAnsi="Times New Roman"/>
          <w:sz w:val="28"/>
          <w:szCs w:val="28"/>
        </w:rPr>
        <w:t xml:space="preserve"> безалкогольных тонизирующих напитко</w:t>
      </w:r>
      <w:r w:rsidR="001775E9">
        <w:rPr>
          <w:rFonts w:ascii="Times New Roman" w:hAnsi="Times New Roman"/>
          <w:sz w:val="28"/>
          <w:szCs w:val="28"/>
        </w:rPr>
        <w:t xml:space="preserve">в (в том числе энергетических) </w:t>
      </w:r>
      <w:r w:rsidR="006B4351" w:rsidRPr="001E31F3">
        <w:rPr>
          <w:rFonts w:ascii="Times New Roman" w:hAnsi="Times New Roman"/>
          <w:sz w:val="28"/>
          <w:szCs w:val="28"/>
        </w:rPr>
        <w:t>в Новосибирской области.</w:t>
      </w:r>
    </w:p>
    <w:p w:rsidR="001E31F3" w:rsidRPr="001E31F3" w:rsidRDefault="001E31F3" w:rsidP="001E31F3">
      <w:pPr>
        <w:pStyle w:val="ab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76042F" w:rsidRPr="001E31F3" w:rsidRDefault="00A43ACB" w:rsidP="001E31F3">
      <w:pPr>
        <w:pStyle w:val="ab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E31F3">
        <w:rPr>
          <w:rFonts w:ascii="Times New Roman" w:hAnsi="Times New Roman"/>
          <w:sz w:val="28"/>
          <w:szCs w:val="28"/>
          <w:u w:val="single"/>
        </w:rPr>
        <w:t>4. </w:t>
      </w:r>
      <w:r w:rsidR="0076042F" w:rsidRPr="001E31F3">
        <w:rPr>
          <w:rFonts w:ascii="Times New Roman" w:hAnsi="Times New Roman"/>
          <w:sz w:val="28"/>
          <w:szCs w:val="28"/>
          <w:u w:val="single"/>
        </w:rPr>
        <w:t>Известные разработчику способы решения каждой из указанных проблем, наиболее предпочтительный способ решения каждой из них:</w:t>
      </w:r>
    </w:p>
    <w:p w:rsidR="006B5AC8" w:rsidRPr="001E31F3" w:rsidRDefault="006B5AC8" w:rsidP="001E31F3">
      <w:pPr>
        <w:pStyle w:val="ab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4219"/>
        <w:gridCol w:w="2835"/>
        <w:gridCol w:w="2977"/>
      </w:tblGrid>
      <w:tr w:rsidR="00C228F1" w:rsidRPr="00C228F1" w:rsidTr="00C56B04">
        <w:trPr>
          <w:trHeight w:val="968"/>
        </w:trPr>
        <w:tc>
          <w:tcPr>
            <w:tcW w:w="4219" w:type="dxa"/>
            <w:vAlign w:val="center"/>
          </w:tcPr>
          <w:p w:rsidR="00C228F1" w:rsidRPr="00C228F1" w:rsidRDefault="00C228F1" w:rsidP="006B5AC8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28F1">
              <w:rPr>
                <w:rFonts w:ascii="Times New Roman" w:hAnsi="Times New Roman"/>
                <w:b/>
                <w:sz w:val="26"/>
                <w:szCs w:val="26"/>
              </w:rPr>
              <w:t>Проблема</w:t>
            </w:r>
          </w:p>
        </w:tc>
        <w:tc>
          <w:tcPr>
            <w:tcW w:w="2835" w:type="dxa"/>
            <w:vAlign w:val="center"/>
          </w:tcPr>
          <w:p w:rsidR="00C228F1" w:rsidRPr="00C228F1" w:rsidRDefault="00C228F1" w:rsidP="006B5AC8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28F1">
              <w:rPr>
                <w:rFonts w:ascii="Times New Roman" w:hAnsi="Times New Roman"/>
                <w:b/>
                <w:sz w:val="26"/>
                <w:szCs w:val="26"/>
              </w:rPr>
              <w:t>Известные способы решения</w:t>
            </w:r>
          </w:p>
        </w:tc>
        <w:tc>
          <w:tcPr>
            <w:tcW w:w="2977" w:type="dxa"/>
            <w:vAlign w:val="center"/>
          </w:tcPr>
          <w:p w:rsidR="00C228F1" w:rsidRPr="00C228F1" w:rsidRDefault="00C228F1" w:rsidP="006B5AC8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28F1">
              <w:rPr>
                <w:rFonts w:ascii="Times New Roman" w:hAnsi="Times New Roman"/>
                <w:b/>
                <w:sz w:val="26"/>
                <w:szCs w:val="26"/>
              </w:rPr>
              <w:t>Наиболее предпочтительный способ решения</w:t>
            </w:r>
          </w:p>
        </w:tc>
      </w:tr>
      <w:tr w:rsidR="00083F29" w:rsidRPr="00C228F1" w:rsidTr="0025736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29" w:rsidRPr="00C939B5" w:rsidRDefault="00083F29" w:rsidP="0008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9B5">
              <w:rPr>
                <w:rFonts w:ascii="Times New Roman" w:hAnsi="Times New Roman"/>
                <w:sz w:val="24"/>
                <w:szCs w:val="24"/>
              </w:rPr>
              <w:t xml:space="preserve">Энергетические напитки имеют свою специфику по сравнению с другими напитками, поскольку в их составе содержатся особые компоненты: тонизирующие компоненты и ингредиенты (кофеин, таурин, </w:t>
            </w:r>
            <w:proofErr w:type="spellStart"/>
            <w:r w:rsidRPr="00C939B5">
              <w:rPr>
                <w:rFonts w:ascii="Times New Roman" w:hAnsi="Times New Roman"/>
                <w:sz w:val="24"/>
                <w:szCs w:val="24"/>
              </w:rPr>
              <w:t>гингозид</w:t>
            </w:r>
            <w:proofErr w:type="spellEnd"/>
            <w:r w:rsidRPr="00C939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39B5">
              <w:rPr>
                <w:rFonts w:ascii="Times New Roman" w:hAnsi="Times New Roman"/>
                <w:sz w:val="24"/>
                <w:szCs w:val="24"/>
              </w:rPr>
              <w:t>схизандрин</w:t>
            </w:r>
            <w:proofErr w:type="spellEnd"/>
            <w:r w:rsidRPr="00C939B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083F29" w:rsidRPr="00C939B5" w:rsidRDefault="00083F29" w:rsidP="0008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9B5">
              <w:rPr>
                <w:rFonts w:ascii="Times New Roman" w:hAnsi="Times New Roman"/>
                <w:sz w:val="24"/>
                <w:szCs w:val="24"/>
              </w:rPr>
              <w:t>Кофеин оказывает влияние на центральную нервную систему как стимулятор, поэтому оказывает тонизирующее действие на физические и умственные способности человека, повышает бодрость, снимает усталость.</w:t>
            </w:r>
          </w:p>
          <w:p w:rsidR="00083F29" w:rsidRDefault="00083F29" w:rsidP="0008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9B5">
              <w:rPr>
                <w:rFonts w:ascii="Times New Roman" w:hAnsi="Times New Roman"/>
                <w:sz w:val="24"/>
                <w:szCs w:val="24"/>
              </w:rPr>
              <w:t>Содержание кофеина в энергетических напитках обычно составляет верхний допустимый суточный уровень потребления (от 150 до 320 мг/л), при допустимом его потреблении 150 мг в сутки, а выпуск тонизирующих напитков производится в упаковках объемом от 250 мл и более. В 1-2 банках тонизирующих напитков зачастую содержится су</w:t>
            </w:r>
            <w:r>
              <w:rPr>
                <w:rFonts w:ascii="Times New Roman" w:hAnsi="Times New Roman"/>
                <w:sz w:val="24"/>
                <w:szCs w:val="24"/>
              </w:rPr>
              <w:t>точная доза кофеина, однако молодые люди</w:t>
            </w:r>
            <w:r w:rsidRPr="00C939B5">
              <w:rPr>
                <w:rFonts w:ascii="Times New Roman" w:hAnsi="Times New Roman"/>
                <w:sz w:val="24"/>
                <w:szCs w:val="24"/>
              </w:rPr>
              <w:t xml:space="preserve"> часто бесконтрольно употребляют энергетики, что приводит к хронической передозировке кофеином. Передозировка кофеином с течением времени вызывает привыкание, а также истощение нервной системы.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939B5">
              <w:rPr>
                <w:rFonts w:ascii="Times New Roman" w:hAnsi="Times New Roman"/>
                <w:sz w:val="24"/>
                <w:szCs w:val="24"/>
              </w:rPr>
              <w:t>озможность употребления тонизирующего напитка детьми (лицами, не достигшими 18 лет) может привести к негативному влиянию на их здоровье.</w:t>
            </w:r>
          </w:p>
          <w:p w:rsidR="00083F29" w:rsidRDefault="00083F29" w:rsidP="0008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9B5">
              <w:rPr>
                <w:rFonts w:ascii="Times New Roman" w:hAnsi="Times New Roman"/>
                <w:sz w:val="24"/>
                <w:szCs w:val="24"/>
              </w:rPr>
              <w:t>Свободный доступ к приобрете</w:t>
            </w:r>
            <w:r>
              <w:rPr>
                <w:rFonts w:ascii="Times New Roman" w:hAnsi="Times New Roman"/>
                <w:sz w:val="24"/>
                <w:szCs w:val="24"/>
              </w:rPr>
              <w:t>нию безалкогольных тонизирующих</w:t>
            </w:r>
            <w:r w:rsidRPr="00C93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D46F3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Pr="00C939B5">
              <w:rPr>
                <w:rFonts w:ascii="Times New Roman" w:hAnsi="Times New Roman"/>
                <w:sz w:val="24"/>
                <w:szCs w:val="24"/>
              </w:rPr>
              <w:t xml:space="preserve"> энергетических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напитков </w:t>
            </w:r>
            <w:r w:rsidRPr="00C939B5">
              <w:rPr>
                <w:rFonts w:ascii="Times New Roman" w:hAnsi="Times New Roman"/>
                <w:sz w:val="24"/>
                <w:szCs w:val="24"/>
              </w:rPr>
              <w:t>приводит к отрицательным пос</w:t>
            </w:r>
            <w:r>
              <w:rPr>
                <w:rFonts w:ascii="Times New Roman" w:hAnsi="Times New Roman"/>
                <w:sz w:val="24"/>
                <w:szCs w:val="24"/>
              </w:rPr>
              <w:t>ледствиям для здоровья человека, формированию зависимости от них.</w:t>
            </w:r>
          </w:p>
          <w:p w:rsidR="00083F29" w:rsidRDefault="00083F29" w:rsidP="0008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241">
              <w:rPr>
                <w:rFonts w:ascii="Times New Roman" w:hAnsi="Times New Roman"/>
                <w:sz w:val="24"/>
                <w:szCs w:val="24"/>
              </w:rPr>
              <w:t>Продажа безалкогольных тонизирующих (в том числе энергетических) напитков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 не способствует предотвращению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</w:t>
            </w:r>
            <w:r w:rsidRPr="002C2241">
              <w:rPr>
                <w:rFonts w:ascii="Times New Roman" w:hAnsi="Times New Roman"/>
                <w:sz w:val="24"/>
                <w:szCs w:val="24"/>
              </w:rPr>
              <w:t xml:space="preserve"> воздействия на здоровье граждан.</w:t>
            </w:r>
          </w:p>
          <w:p w:rsidR="00083F29" w:rsidRDefault="00083F29" w:rsidP="0008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0CE">
              <w:rPr>
                <w:rFonts w:ascii="Times New Roman" w:hAnsi="Times New Roman"/>
                <w:sz w:val="24"/>
                <w:szCs w:val="24"/>
              </w:rPr>
              <w:t xml:space="preserve">На территории Новосибирской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актуален для решения </w:t>
            </w:r>
            <w:r w:rsidRPr="00FC70CE">
              <w:rPr>
                <w:rFonts w:ascii="Times New Roman" w:hAnsi="Times New Roman"/>
                <w:sz w:val="24"/>
                <w:szCs w:val="24"/>
              </w:rPr>
              <w:t>вопрос о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 w:rsidRPr="00FC70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r w:rsidRPr="00FC70CE">
              <w:rPr>
                <w:rFonts w:ascii="Times New Roman" w:hAnsi="Times New Roman"/>
                <w:sz w:val="24"/>
                <w:szCs w:val="24"/>
              </w:rPr>
              <w:t xml:space="preserve"> продажу тонизирующих напитк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(в том числе энергетических) в зданиях медицинских, образовательных учреждений, а также в зданиях, используемых для осуществления деятельности в области культуры и спорта. В настоящее время на территории Новосибирской области законодательством установлен запрет продажи </w:t>
            </w:r>
            <w:r w:rsidRPr="00F20568">
              <w:rPr>
                <w:rFonts w:ascii="Times New Roman" w:hAnsi="Times New Roman"/>
                <w:sz w:val="24"/>
                <w:szCs w:val="24"/>
              </w:rPr>
              <w:t>тонизирующих напитков (в том числе энергетических)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только в отношении лиц, не достигших 18-летнего возраста.</w:t>
            </w:r>
          </w:p>
          <w:p w:rsidR="00083F29" w:rsidRDefault="00083F29" w:rsidP="0008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этом з</w:t>
            </w:r>
            <w:r w:rsidRPr="00BB2014">
              <w:rPr>
                <w:rFonts w:ascii="Times New Roman" w:hAnsi="Times New Roman"/>
                <w:sz w:val="24"/>
                <w:szCs w:val="24"/>
              </w:rPr>
              <w:t xml:space="preserve">аконодательством не установлен запрет осуществления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по продаже</w:t>
            </w:r>
            <w:r w:rsidRPr="0040367A">
              <w:rPr>
                <w:rFonts w:ascii="Times New Roman" w:hAnsi="Times New Roman"/>
                <w:sz w:val="24"/>
                <w:szCs w:val="24"/>
              </w:rPr>
              <w:t xml:space="preserve">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      </w:r>
          </w:p>
          <w:p w:rsidR="00083F29" w:rsidRDefault="00083F29" w:rsidP="0008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 тем вызывает обеспокоенность продажа безалкогольных </w:t>
            </w:r>
            <w:r w:rsidRPr="00955078">
              <w:rPr>
                <w:rFonts w:ascii="Times New Roman" w:hAnsi="Times New Roman"/>
                <w:sz w:val="24"/>
                <w:szCs w:val="24"/>
              </w:rPr>
              <w:t>тонизирующих напитк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(в том числе энергетических) в вышеперечисленных зданиях. </w:t>
            </w:r>
          </w:p>
          <w:p w:rsidR="00083F29" w:rsidRPr="00F20568" w:rsidRDefault="00083F29" w:rsidP="0008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14">
              <w:rPr>
                <w:rFonts w:ascii="Times New Roman" w:hAnsi="Times New Roman"/>
                <w:sz w:val="24"/>
                <w:szCs w:val="24"/>
              </w:rPr>
              <w:t>Таким образом, на территории Новосибирской области отсутствует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40367A">
              <w:rPr>
                <w:rFonts w:ascii="Times New Roman" w:hAnsi="Times New Roman"/>
                <w:sz w:val="24"/>
                <w:szCs w:val="24"/>
              </w:rPr>
              <w:t>апрет продажи безалкогольных тонизирующих напитков (в том числе энергетических)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568">
              <w:rPr>
                <w:rFonts w:ascii="Times New Roman" w:hAnsi="Times New Roman"/>
                <w:sz w:val="24"/>
                <w:szCs w:val="24"/>
              </w:rPr>
              <w:t>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      </w:r>
          </w:p>
        </w:tc>
        <w:tc>
          <w:tcPr>
            <w:tcW w:w="2835" w:type="dxa"/>
          </w:tcPr>
          <w:p w:rsidR="00083F29" w:rsidRPr="00C228F1" w:rsidRDefault="00083F29" w:rsidP="00083F2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закона Новосибирской области «</w:t>
            </w:r>
            <w:r w:rsidRPr="00A72C4F">
              <w:rPr>
                <w:rFonts w:ascii="Times New Roman" w:hAnsi="Times New Roman"/>
                <w:sz w:val="24"/>
                <w:szCs w:val="24"/>
              </w:rPr>
              <w:t>Об отдельных вопросах регулирования отношений в сфере</w:t>
            </w:r>
            <w:r w:rsidR="00620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2C4F">
              <w:rPr>
                <w:rFonts w:ascii="Times New Roman" w:hAnsi="Times New Roman"/>
                <w:sz w:val="24"/>
                <w:szCs w:val="24"/>
              </w:rPr>
              <w:t>продажи безалкогольных тонизирующих напитков (в том числе энергетических) на территории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83F29" w:rsidRPr="00620679" w:rsidRDefault="00083F29" w:rsidP="00083F2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закона Новосибирской области «</w:t>
            </w:r>
            <w:r w:rsidRPr="00A72C4F">
              <w:rPr>
                <w:rFonts w:ascii="Times New Roman" w:hAnsi="Times New Roman"/>
                <w:sz w:val="24"/>
                <w:szCs w:val="24"/>
              </w:rPr>
              <w:t>Об отдельных вопросах регулирования отношений в сфере</w:t>
            </w:r>
            <w:r w:rsidR="00620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2C4F">
              <w:rPr>
                <w:rFonts w:ascii="Times New Roman" w:hAnsi="Times New Roman"/>
                <w:sz w:val="24"/>
                <w:szCs w:val="24"/>
              </w:rPr>
              <w:t xml:space="preserve">продажи </w:t>
            </w:r>
            <w:r w:rsidR="00620679">
              <w:rPr>
                <w:rFonts w:ascii="Times New Roman" w:hAnsi="Times New Roman"/>
                <w:sz w:val="24"/>
                <w:szCs w:val="24"/>
              </w:rPr>
              <w:t xml:space="preserve">безалкогольных </w:t>
            </w:r>
            <w:r w:rsidRPr="00A72C4F">
              <w:rPr>
                <w:rFonts w:ascii="Times New Roman" w:hAnsi="Times New Roman"/>
                <w:sz w:val="24"/>
                <w:szCs w:val="24"/>
              </w:rPr>
              <w:t>тонизирующих напитков (в том числе энергетических) на территории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E31F3" w:rsidRPr="001E31F3" w:rsidRDefault="001E31F3" w:rsidP="001E31F3">
      <w:pPr>
        <w:pStyle w:val="ab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76042F" w:rsidRPr="00C56B04" w:rsidRDefault="00A43ACB" w:rsidP="001E31F3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C56B04">
        <w:rPr>
          <w:rFonts w:ascii="Times New Roman" w:hAnsi="Times New Roman"/>
          <w:sz w:val="28"/>
          <w:szCs w:val="28"/>
        </w:rPr>
        <w:t>5. </w:t>
      </w:r>
      <w:r w:rsidR="0076042F" w:rsidRPr="00C56B04">
        <w:rPr>
          <w:rFonts w:ascii="Times New Roman" w:hAnsi="Times New Roman"/>
          <w:sz w:val="28"/>
          <w:szCs w:val="28"/>
        </w:rPr>
        <w:t>Адреса для направления предложений и замечаний по выявленным проблемам и способам их решения:</w:t>
      </w:r>
    </w:p>
    <w:p w:rsidR="0076042F" w:rsidRPr="00C56B04" w:rsidRDefault="0076042F" w:rsidP="001E31F3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56B04">
        <w:rPr>
          <w:rFonts w:ascii="Times New Roman" w:hAnsi="Times New Roman"/>
          <w:sz w:val="28"/>
          <w:szCs w:val="28"/>
        </w:rPr>
        <w:t>- адрес почтовый:</w:t>
      </w:r>
      <w:r w:rsidR="006B4351" w:rsidRPr="00C56B04">
        <w:rPr>
          <w:rFonts w:ascii="Times New Roman" w:hAnsi="Times New Roman"/>
          <w:b/>
          <w:sz w:val="28"/>
          <w:szCs w:val="28"/>
        </w:rPr>
        <w:t xml:space="preserve"> 630007</w:t>
      </w:r>
      <w:r w:rsidRPr="00C56B04">
        <w:rPr>
          <w:rFonts w:ascii="Times New Roman" w:hAnsi="Times New Roman"/>
          <w:b/>
          <w:sz w:val="28"/>
          <w:szCs w:val="28"/>
        </w:rPr>
        <w:t>, г. Нов</w:t>
      </w:r>
      <w:r w:rsidR="006B4351" w:rsidRPr="00C56B04">
        <w:rPr>
          <w:rFonts w:ascii="Times New Roman" w:hAnsi="Times New Roman"/>
          <w:b/>
          <w:sz w:val="28"/>
          <w:szCs w:val="28"/>
        </w:rPr>
        <w:t>осибирск, ул. Кирова, д. 3</w:t>
      </w:r>
      <w:r w:rsidRPr="00C56B04">
        <w:rPr>
          <w:rFonts w:ascii="Times New Roman" w:hAnsi="Times New Roman"/>
          <w:b/>
          <w:sz w:val="28"/>
          <w:szCs w:val="28"/>
        </w:rPr>
        <w:t>;</w:t>
      </w:r>
    </w:p>
    <w:p w:rsidR="0076042F" w:rsidRPr="00C56B04" w:rsidRDefault="0076042F" w:rsidP="001E31F3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C56B04">
        <w:rPr>
          <w:rFonts w:ascii="Times New Roman" w:hAnsi="Times New Roman"/>
          <w:sz w:val="28"/>
          <w:szCs w:val="28"/>
        </w:rPr>
        <w:t>- адрес электронной почты</w:t>
      </w:r>
      <w:r w:rsidR="00787585" w:rsidRPr="00C56B04">
        <w:rPr>
          <w:rFonts w:ascii="Times New Roman" w:hAnsi="Times New Roman"/>
          <w:sz w:val="28"/>
          <w:szCs w:val="28"/>
        </w:rPr>
        <w:t>:</w:t>
      </w:r>
      <w:r w:rsidR="00787585" w:rsidRPr="00C56B04">
        <w:rPr>
          <w:rFonts w:ascii="Times New Roman" w:hAnsi="Times New Roman"/>
          <w:b/>
          <w:sz w:val="28"/>
          <w:szCs w:val="28"/>
        </w:rPr>
        <w:t xml:space="preserve"> </w:t>
      </w:r>
      <w:r w:rsidR="00787585" w:rsidRPr="00C56B04">
        <w:rPr>
          <w:rFonts w:ascii="Times New Roman" w:hAnsi="Times New Roman"/>
          <w:b/>
          <w:sz w:val="28"/>
          <w:szCs w:val="28"/>
          <w:lang w:val="en-US"/>
        </w:rPr>
        <w:t>lea</w:t>
      </w:r>
      <w:r w:rsidR="00787585" w:rsidRPr="00C56B04">
        <w:rPr>
          <w:rFonts w:ascii="Times New Roman" w:hAnsi="Times New Roman"/>
          <w:b/>
          <w:sz w:val="28"/>
          <w:szCs w:val="28"/>
        </w:rPr>
        <w:t>@</w:t>
      </w:r>
      <w:proofErr w:type="spellStart"/>
      <w:r w:rsidR="00787585" w:rsidRPr="00C56B04">
        <w:rPr>
          <w:rFonts w:ascii="Times New Roman" w:hAnsi="Times New Roman"/>
          <w:b/>
          <w:sz w:val="28"/>
          <w:szCs w:val="28"/>
          <w:lang w:val="en-US"/>
        </w:rPr>
        <w:t>nso</w:t>
      </w:r>
      <w:proofErr w:type="spellEnd"/>
      <w:r w:rsidR="00787585" w:rsidRPr="00C56B04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787585" w:rsidRPr="00C56B04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76042F" w:rsidRDefault="0076042F" w:rsidP="001E31F3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C56B04">
        <w:rPr>
          <w:rFonts w:ascii="Times New Roman" w:hAnsi="Times New Roman"/>
          <w:sz w:val="28"/>
          <w:szCs w:val="28"/>
        </w:rPr>
        <w:t>Предложения и замечания могут быть направлены также посредством размещения ко</w:t>
      </w:r>
      <w:r w:rsidR="00787585" w:rsidRPr="00C56B04">
        <w:rPr>
          <w:rFonts w:ascii="Times New Roman" w:hAnsi="Times New Roman"/>
          <w:sz w:val="28"/>
          <w:szCs w:val="28"/>
        </w:rPr>
        <w:t>мментариев на странице ГИС НСО «</w:t>
      </w:r>
      <w:r w:rsidRPr="00C56B04">
        <w:rPr>
          <w:rFonts w:ascii="Times New Roman" w:hAnsi="Times New Roman"/>
          <w:sz w:val="28"/>
          <w:szCs w:val="28"/>
        </w:rPr>
        <w:t>Электронная д</w:t>
      </w:r>
      <w:r w:rsidR="00787585" w:rsidRPr="00C56B04">
        <w:rPr>
          <w:rFonts w:ascii="Times New Roman" w:hAnsi="Times New Roman"/>
          <w:sz w:val="28"/>
          <w:szCs w:val="28"/>
        </w:rPr>
        <w:t>емократия Новосибирской области»</w:t>
      </w:r>
      <w:r w:rsidRPr="00C56B04">
        <w:rPr>
          <w:rFonts w:ascii="Times New Roman" w:hAnsi="Times New Roman"/>
          <w:sz w:val="28"/>
          <w:szCs w:val="28"/>
        </w:rPr>
        <w:t>, на которой размещено настоящее уведомление.</w:t>
      </w:r>
    </w:p>
    <w:p w:rsidR="0076042F" w:rsidRPr="0073456D" w:rsidRDefault="0076042F" w:rsidP="001E31F3">
      <w:pPr>
        <w:pStyle w:val="ab"/>
        <w:ind w:firstLine="567"/>
        <w:jc w:val="both"/>
        <w:rPr>
          <w:rFonts w:ascii="Times New Roman" w:hAnsi="Times New Roman"/>
          <w:sz w:val="36"/>
          <w:szCs w:val="36"/>
        </w:rPr>
      </w:pPr>
      <w:r w:rsidRPr="00E30AB4">
        <w:rPr>
          <w:rFonts w:ascii="Times New Roman" w:hAnsi="Times New Roman"/>
          <w:sz w:val="28"/>
          <w:szCs w:val="28"/>
        </w:rPr>
        <w:t>6</w:t>
      </w:r>
      <w:r w:rsidR="00787585" w:rsidRPr="00E30AB4">
        <w:rPr>
          <w:rFonts w:ascii="Times New Roman" w:hAnsi="Times New Roman"/>
          <w:sz w:val="28"/>
          <w:szCs w:val="28"/>
        </w:rPr>
        <w:t>. </w:t>
      </w:r>
      <w:r w:rsidRPr="00E30AB4">
        <w:rPr>
          <w:rFonts w:ascii="Times New Roman" w:hAnsi="Times New Roman"/>
          <w:sz w:val="28"/>
          <w:szCs w:val="28"/>
        </w:rPr>
        <w:t>Срок проведения публичных консультаций, в течение которого принимаются предложения и замечания в связи с размещением уведомления о необходимости разработки</w:t>
      </w:r>
      <w:r w:rsidR="00E30AB4">
        <w:rPr>
          <w:rFonts w:ascii="Times New Roman" w:hAnsi="Times New Roman"/>
          <w:sz w:val="28"/>
          <w:szCs w:val="28"/>
        </w:rPr>
        <w:t xml:space="preserve"> проекта акта, </w:t>
      </w:r>
      <w:bookmarkStart w:id="0" w:name="_GoBack"/>
      <w:bookmarkEnd w:id="0"/>
      <w:r w:rsidR="00871F7A" w:rsidRPr="0073456D">
        <w:rPr>
          <w:rFonts w:ascii="Times New Roman" w:hAnsi="Times New Roman"/>
          <w:b/>
          <w:sz w:val="36"/>
          <w:szCs w:val="36"/>
        </w:rPr>
        <w:t xml:space="preserve">с 23 октября 2024 года </w:t>
      </w:r>
      <w:r w:rsidR="00871F7A" w:rsidRPr="0073456D">
        <w:rPr>
          <w:rFonts w:ascii="Times New Roman" w:hAnsi="Times New Roman"/>
          <w:b/>
          <w:sz w:val="36"/>
          <w:szCs w:val="36"/>
        </w:rPr>
        <w:br/>
        <w:t>по 31 октября</w:t>
      </w:r>
      <w:r w:rsidR="00E30AB4" w:rsidRPr="0073456D">
        <w:rPr>
          <w:rFonts w:ascii="Times New Roman" w:hAnsi="Times New Roman"/>
          <w:b/>
          <w:sz w:val="36"/>
          <w:szCs w:val="36"/>
        </w:rPr>
        <w:t xml:space="preserve"> 2024 года</w:t>
      </w:r>
      <w:r w:rsidRPr="0073456D">
        <w:rPr>
          <w:rFonts w:ascii="Times New Roman" w:hAnsi="Times New Roman"/>
          <w:sz w:val="36"/>
          <w:szCs w:val="36"/>
        </w:rPr>
        <w:t>.</w:t>
      </w:r>
    </w:p>
    <w:sectPr w:rsidR="0076042F" w:rsidRPr="0073456D" w:rsidSect="004E571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ACD" w:rsidRDefault="00274ACD" w:rsidP="00652348">
      <w:pPr>
        <w:spacing w:after="0" w:line="240" w:lineRule="auto"/>
      </w:pPr>
      <w:r>
        <w:separator/>
      </w:r>
    </w:p>
  </w:endnote>
  <w:endnote w:type="continuationSeparator" w:id="0">
    <w:p w:rsidR="00274ACD" w:rsidRDefault="00274ACD" w:rsidP="0065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ACD" w:rsidRDefault="00274ACD" w:rsidP="00652348">
      <w:pPr>
        <w:spacing w:after="0" w:line="240" w:lineRule="auto"/>
      </w:pPr>
      <w:r>
        <w:separator/>
      </w:r>
    </w:p>
  </w:footnote>
  <w:footnote w:type="continuationSeparator" w:id="0">
    <w:p w:rsidR="00274ACD" w:rsidRDefault="00274ACD" w:rsidP="00652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48" w:rsidRPr="00652348" w:rsidRDefault="00652348">
    <w:pPr>
      <w:pStyle w:val="a4"/>
      <w:jc w:val="center"/>
      <w:rPr>
        <w:rFonts w:ascii="Times New Roman" w:hAnsi="Times New Roman"/>
        <w:sz w:val="20"/>
        <w:szCs w:val="20"/>
      </w:rPr>
    </w:pPr>
    <w:r w:rsidRPr="00652348">
      <w:rPr>
        <w:rFonts w:ascii="Times New Roman" w:hAnsi="Times New Roman"/>
        <w:sz w:val="20"/>
        <w:szCs w:val="20"/>
      </w:rPr>
      <w:fldChar w:fldCharType="begin"/>
    </w:r>
    <w:r w:rsidRPr="00652348">
      <w:rPr>
        <w:rFonts w:ascii="Times New Roman" w:hAnsi="Times New Roman"/>
        <w:sz w:val="20"/>
        <w:szCs w:val="20"/>
      </w:rPr>
      <w:instrText>PAGE   \* MERGEFORMAT</w:instrText>
    </w:r>
    <w:r w:rsidRPr="00652348">
      <w:rPr>
        <w:rFonts w:ascii="Times New Roman" w:hAnsi="Times New Roman"/>
        <w:sz w:val="20"/>
        <w:szCs w:val="20"/>
      </w:rPr>
      <w:fldChar w:fldCharType="separate"/>
    </w:r>
    <w:r w:rsidR="00640C4E">
      <w:rPr>
        <w:rFonts w:ascii="Times New Roman" w:hAnsi="Times New Roman"/>
        <w:noProof/>
        <w:sz w:val="20"/>
        <w:szCs w:val="20"/>
      </w:rPr>
      <w:t>4</w:t>
    </w:r>
    <w:r w:rsidRPr="00652348">
      <w:rPr>
        <w:rFonts w:ascii="Times New Roman" w:hAnsi="Times New Roman"/>
        <w:sz w:val="20"/>
        <w:szCs w:val="20"/>
      </w:rPr>
      <w:fldChar w:fldCharType="end"/>
    </w:r>
  </w:p>
  <w:p w:rsidR="00652348" w:rsidRDefault="006523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6540F"/>
    <w:multiLevelType w:val="hybridMultilevel"/>
    <w:tmpl w:val="6EFC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EA4784"/>
    <w:multiLevelType w:val="hybridMultilevel"/>
    <w:tmpl w:val="C6F2DC7A"/>
    <w:lvl w:ilvl="0" w:tplc="813E9D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2F"/>
    <w:rsid w:val="000067F0"/>
    <w:rsid w:val="00083F29"/>
    <w:rsid w:val="000F37D9"/>
    <w:rsid w:val="00125658"/>
    <w:rsid w:val="001373D8"/>
    <w:rsid w:val="00173B74"/>
    <w:rsid w:val="001775E9"/>
    <w:rsid w:val="00192A45"/>
    <w:rsid w:val="001B1604"/>
    <w:rsid w:val="001E31F3"/>
    <w:rsid w:val="001F2D2A"/>
    <w:rsid w:val="001F7003"/>
    <w:rsid w:val="002105E5"/>
    <w:rsid w:val="00244DCD"/>
    <w:rsid w:val="00274ACD"/>
    <w:rsid w:val="00295430"/>
    <w:rsid w:val="002C2241"/>
    <w:rsid w:val="0030216B"/>
    <w:rsid w:val="00327B73"/>
    <w:rsid w:val="00332E69"/>
    <w:rsid w:val="00341E86"/>
    <w:rsid w:val="00346CE5"/>
    <w:rsid w:val="0040367A"/>
    <w:rsid w:val="00471A0B"/>
    <w:rsid w:val="00485807"/>
    <w:rsid w:val="00493F4B"/>
    <w:rsid w:val="004E5714"/>
    <w:rsid w:val="00504D2E"/>
    <w:rsid w:val="00506286"/>
    <w:rsid w:val="00556DCB"/>
    <w:rsid w:val="00620679"/>
    <w:rsid w:val="006340B5"/>
    <w:rsid w:val="00640C4E"/>
    <w:rsid w:val="00652348"/>
    <w:rsid w:val="006B4351"/>
    <w:rsid w:val="006B5AC8"/>
    <w:rsid w:val="006B648D"/>
    <w:rsid w:val="006D2C9A"/>
    <w:rsid w:val="007011CA"/>
    <w:rsid w:val="0070250F"/>
    <w:rsid w:val="0073456D"/>
    <w:rsid w:val="00750648"/>
    <w:rsid w:val="0076042F"/>
    <w:rsid w:val="007609F9"/>
    <w:rsid w:val="00787585"/>
    <w:rsid w:val="007D6D48"/>
    <w:rsid w:val="00816172"/>
    <w:rsid w:val="00871F7A"/>
    <w:rsid w:val="008D679D"/>
    <w:rsid w:val="0092557E"/>
    <w:rsid w:val="0092668A"/>
    <w:rsid w:val="00955078"/>
    <w:rsid w:val="00980E86"/>
    <w:rsid w:val="009D60BE"/>
    <w:rsid w:val="00A01B1A"/>
    <w:rsid w:val="00A43ACB"/>
    <w:rsid w:val="00A53B7A"/>
    <w:rsid w:val="00A72C4F"/>
    <w:rsid w:val="00B149FF"/>
    <w:rsid w:val="00B17942"/>
    <w:rsid w:val="00B22AE1"/>
    <w:rsid w:val="00B31BE3"/>
    <w:rsid w:val="00B50333"/>
    <w:rsid w:val="00BA5D07"/>
    <w:rsid w:val="00BB2014"/>
    <w:rsid w:val="00BB2E15"/>
    <w:rsid w:val="00BB73E1"/>
    <w:rsid w:val="00BD46F3"/>
    <w:rsid w:val="00C228F1"/>
    <w:rsid w:val="00C56B04"/>
    <w:rsid w:val="00C939B5"/>
    <w:rsid w:val="00CC065F"/>
    <w:rsid w:val="00CC666D"/>
    <w:rsid w:val="00D62DE2"/>
    <w:rsid w:val="00D75427"/>
    <w:rsid w:val="00D93094"/>
    <w:rsid w:val="00DE08AC"/>
    <w:rsid w:val="00DF7330"/>
    <w:rsid w:val="00E30AB4"/>
    <w:rsid w:val="00EB6074"/>
    <w:rsid w:val="00EB6A70"/>
    <w:rsid w:val="00ED0BFE"/>
    <w:rsid w:val="00ED7139"/>
    <w:rsid w:val="00F20568"/>
    <w:rsid w:val="00FC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8A309"/>
  <w14:defaultImageDpi w14:val="0"/>
  <w15:docId w15:val="{A50362A2-F7BF-4AF7-870E-42631676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BE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B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2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5234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52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5234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5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523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28F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228F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Литовская Элина Александровна</dc:creator>
  <cp:keywords/>
  <dc:description/>
  <cp:lastModifiedBy>Литовская Элина Александровна</cp:lastModifiedBy>
  <cp:revision>7</cp:revision>
  <cp:lastPrinted>2024-10-21T09:02:00Z</cp:lastPrinted>
  <dcterms:created xsi:type="dcterms:W3CDTF">2024-10-22T02:48:00Z</dcterms:created>
  <dcterms:modified xsi:type="dcterms:W3CDTF">2024-10-22T02:49:00Z</dcterms:modified>
</cp:coreProperties>
</file>