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B74C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14:paraId="6B1BB78C" w14:textId="77777777" w:rsidR="00EC7256" w:rsidRPr="00335B4E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>УВЕДОМЛЕНИЕ</w:t>
      </w:r>
    </w:p>
    <w:p w14:paraId="215D6701" w14:textId="77777777" w:rsidR="00160604" w:rsidRPr="00335B4E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 xml:space="preserve"> о разработке </w:t>
      </w:r>
    </w:p>
    <w:p w14:paraId="12889CCE" w14:textId="376A6D51" w:rsidR="003B2907" w:rsidRPr="0048474A" w:rsidRDefault="00F40AC7" w:rsidP="0048474A">
      <w:pPr>
        <w:jc w:val="center"/>
        <w:rPr>
          <w:b/>
          <w:bCs/>
          <w:sz w:val="24"/>
          <w:szCs w:val="24"/>
        </w:rPr>
      </w:pPr>
      <w:r w:rsidRPr="00335B4E">
        <w:rPr>
          <w:b/>
          <w:sz w:val="24"/>
          <w:szCs w:val="24"/>
        </w:rPr>
        <w:t xml:space="preserve">Административного регламента Администрации </w:t>
      </w:r>
      <w:r w:rsidRPr="0048474A">
        <w:rPr>
          <w:b/>
          <w:sz w:val="24"/>
          <w:szCs w:val="24"/>
        </w:rPr>
        <w:t xml:space="preserve">рабочего поселка Кольцово Новосибирской области по предоставлению муниципальной услуги </w:t>
      </w:r>
      <w:bookmarkStart w:id="0" w:name="_Hlk177721763"/>
      <w:r w:rsidR="003B2907" w:rsidRPr="0048474A">
        <w:rPr>
          <w:b/>
          <w:sz w:val="24"/>
          <w:szCs w:val="24"/>
        </w:rPr>
        <w:t>«</w:t>
      </w:r>
      <w:r w:rsidR="0048474A" w:rsidRPr="0048474A">
        <w:rPr>
          <w:b/>
          <w:noProof/>
          <w:sz w:val="24"/>
          <w:szCs w:val="24"/>
        </w:rPr>
        <w:t>Присвоение  и аннулирование адресов объектов адресации</w:t>
      </w:r>
      <w:r w:rsidR="003B2907" w:rsidRPr="0048474A">
        <w:rPr>
          <w:b/>
          <w:sz w:val="24"/>
          <w:szCs w:val="24"/>
        </w:rPr>
        <w:t>»</w:t>
      </w:r>
    </w:p>
    <w:p w14:paraId="17454FA2" w14:textId="56A1A6CB" w:rsidR="00160604" w:rsidRPr="00335B4E" w:rsidRDefault="00F40AC7" w:rsidP="00335B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160604" w:rsidRPr="00335B4E">
        <w:rPr>
          <w:rFonts w:ascii="Times New Roman" w:hAnsi="Times New Roman" w:cs="Times New Roman"/>
          <w:sz w:val="24"/>
          <w:szCs w:val="24"/>
        </w:rPr>
        <w:t xml:space="preserve">Настоящим отдел </w:t>
      </w:r>
      <w:r w:rsidR="00335B4E" w:rsidRPr="00335B4E">
        <w:rPr>
          <w:rFonts w:ascii="Times New Roman" w:hAnsi="Times New Roman" w:cs="Times New Roman"/>
          <w:sz w:val="24"/>
          <w:szCs w:val="24"/>
        </w:rPr>
        <w:t>жилищного и коммунального хозяйства</w:t>
      </w:r>
      <w:r w:rsidR="00160604" w:rsidRPr="00335B4E">
        <w:rPr>
          <w:rFonts w:ascii="Times New Roman" w:hAnsi="Times New Roman" w:cs="Times New Roman"/>
          <w:sz w:val="24"/>
          <w:szCs w:val="24"/>
        </w:rPr>
        <w:t xml:space="preserve"> администрации рабочего поселка Кольцово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590CAB27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Предложения принимаются по адресу: Новосибирская область, р.п. Кольцово, Никольский проспект, 1 офис 305,</w:t>
      </w:r>
    </w:p>
    <w:p w14:paraId="560EE4F0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r w:rsidRPr="00335B4E">
        <w:rPr>
          <w:rFonts w:ascii="Times New Roman" w:hAnsi="Times New Roman" w:cs="Times New Roman"/>
          <w:sz w:val="24"/>
          <w:szCs w:val="24"/>
          <w:lang w:val="en-US"/>
        </w:rPr>
        <w:t>fom</w:t>
      </w:r>
      <w:r w:rsidRPr="00335B4E">
        <w:rPr>
          <w:rFonts w:ascii="Times New Roman" w:hAnsi="Times New Roman" w:cs="Times New Roman"/>
          <w:sz w:val="24"/>
          <w:szCs w:val="24"/>
        </w:rPr>
        <w:t>@</w:t>
      </w:r>
      <w:r w:rsidRPr="00335B4E">
        <w:rPr>
          <w:rFonts w:ascii="Times New Roman" w:hAnsi="Times New Roman" w:cs="Times New Roman"/>
          <w:sz w:val="24"/>
          <w:szCs w:val="24"/>
          <w:lang w:val="en-US"/>
        </w:rPr>
        <w:t>kolzovo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  <w:r w:rsidRPr="00335B4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1471A900" w14:textId="0D103D59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48474A">
        <w:rPr>
          <w:rFonts w:ascii="Times New Roman" w:hAnsi="Times New Roman" w:cs="Times New Roman"/>
          <w:sz w:val="24"/>
          <w:szCs w:val="24"/>
        </w:rPr>
        <w:t>3</w:t>
      </w:r>
      <w:r w:rsidR="00335B4E" w:rsidRPr="00335B4E">
        <w:rPr>
          <w:rFonts w:ascii="Times New Roman" w:hAnsi="Times New Roman" w:cs="Times New Roman"/>
          <w:sz w:val="24"/>
          <w:szCs w:val="24"/>
        </w:rPr>
        <w:t>1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1B4748" w:rsidRPr="00335B4E">
        <w:rPr>
          <w:rFonts w:ascii="Times New Roman" w:hAnsi="Times New Roman" w:cs="Times New Roman"/>
          <w:sz w:val="24"/>
          <w:szCs w:val="24"/>
        </w:rPr>
        <w:t>0</w:t>
      </w:r>
      <w:r w:rsidR="00335B4E" w:rsidRPr="00335B4E">
        <w:rPr>
          <w:rFonts w:ascii="Times New Roman" w:hAnsi="Times New Roman" w:cs="Times New Roman"/>
          <w:sz w:val="24"/>
          <w:szCs w:val="24"/>
        </w:rPr>
        <w:t>9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1B4748" w:rsidRPr="00335B4E">
        <w:rPr>
          <w:rFonts w:ascii="Times New Roman" w:hAnsi="Times New Roman" w:cs="Times New Roman"/>
          <w:sz w:val="24"/>
          <w:szCs w:val="24"/>
        </w:rPr>
        <w:t>4</w:t>
      </w:r>
      <w:r w:rsidRPr="00335B4E">
        <w:rPr>
          <w:rFonts w:ascii="Times New Roman" w:hAnsi="Times New Roman" w:cs="Times New Roman"/>
          <w:sz w:val="24"/>
          <w:szCs w:val="24"/>
        </w:rPr>
        <w:t xml:space="preserve"> –</w:t>
      </w:r>
      <w:r w:rsidR="0048474A">
        <w:rPr>
          <w:rFonts w:ascii="Times New Roman" w:hAnsi="Times New Roman" w:cs="Times New Roman"/>
          <w:sz w:val="24"/>
          <w:szCs w:val="24"/>
        </w:rPr>
        <w:t>06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48474A">
        <w:rPr>
          <w:rFonts w:ascii="Times New Roman" w:hAnsi="Times New Roman" w:cs="Times New Roman"/>
          <w:sz w:val="24"/>
          <w:szCs w:val="24"/>
        </w:rPr>
        <w:t>10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1B4748" w:rsidRPr="00335B4E">
        <w:rPr>
          <w:rFonts w:ascii="Times New Roman" w:hAnsi="Times New Roman" w:cs="Times New Roman"/>
          <w:sz w:val="24"/>
          <w:szCs w:val="24"/>
        </w:rPr>
        <w:t>4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676D285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Место размещения уведомления в информационно-телекоммуникационной сети "Интернет" (полный электронный адрес): http://kolcovo.ru/Municipality/Administration/Eco.</w:t>
      </w:r>
    </w:p>
    <w:p w14:paraId="61B23693" w14:textId="4465338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http://kolcovo.ru/Municipality/Administration/Eco не позднее </w:t>
      </w:r>
      <w:r w:rsidR="00335B4E" w:rsidRPr="00335B4E">
        <w:rPr>
          <w:rFonts w:ascii="Times New Roman" w:hAnsi="Times New Roman" w:cs="Times New Roman"/>
          <w:sz w:val="24"/>
          <w:szCs w:val="24"/>
        </w:rPr>
        <w:t>0</w:t>
      </w:r>
      <w:r w:rsidR="0048474A">
        <w:rPr>
          <w:rFonts w:ascii="Times New Roman" w:hAnsi="Times New Roman" w:cs="Times New Roman"/>
          <w:sz w:val="24"/>
          <w:szCs w:val="24"/>
        </w:rPr>
        <w:t>8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335B4E" w:rsidRPr="00335B4E">
        <w:rPr>
          <w:rFonts w:ascii="Times New Roman" w:hAnsi="Times New Roman" w:cs="Times New Roman"/>
          <w:sz w:val="24"/>
          <w:szCs w:val="24"/>
        </w:rPr>
        <w:t>10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1B4748" w:rsidRPr="00335B4E">
        <w:rPr>
          <w:rFonts w:ascii="Times New Roman" w:hAnsi="Times New Roman" w:cs="Times New Roman"/>
          <w:sz w:val="24"/>
          <w:szCs w:val="24"/>
        </w:rPr>
        <w:t>4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0CE4877D" w14:textId="6CA9ECAA" w:rsidR="00F40AC7" w:rsidRPr="00335B4E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1. Описание проблемы, на решение которой направлено предлагаемое правовое регулирование: Утверждения </w:t>
      </w:r>
      <w:r w:rsidR="00F40AC7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48474A" w:rsidRPr="0048474A">
        <w:rPr>
          <w:rFonts w:ascii="Times New Roman" w:hAnsi="Times New Roman" w:cs="Times New Roman"/>
          <w:sz w:val="24"/>
          <w:szCs w:val="24"/>
        </w:rPr>
        <w:t>«Присвоение  и аннулирование адресов объектов адресации»</w:t>
      </w:r>
    </w:p>
    <w:p w14:paraId="362E70F8" w14:textId="77777777" w:rsidR="00160604" w:rsidRPr="00335B4E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507E4A19" w14:textId="13FEE267" w:rsidR="003B2907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3. Ожидаемый результат (выраженный установленными разработчиком показателями) предлагаемого правового регулирования: Утверждение </w:t>
      </w:r>
      <w:r w:rsidR="001B4748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48474A" w:rsidRPr="0048474A">
        <w:rPr>
          <w:rFonts w:ascii="Times New Roman" w:hAnsi="Times New Roman" w:cs="Times New Roman"/>
          <w:sz w:val="24"/>
          <w:szCs w:val="24"/>
        </w:rPr>
        <w:t>«Присвоение  и аннулирование адресов объектов адресации»</w:t>
      </w:r>
    </w:p>
    <w:p w14:paraId="4CF09E1D" w14:textId="0E3CE08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14:paraId="45EEACE8" w14:textId="3EA42FCE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5. Планируемый срок вступления в силу предлагаемого правового регулирования:</w:t>
      </w:r>
      <w:r w:rsidR="00887A77" w:rsidRPr="00335B4E">
        <w:rPr>
          <w:rFonts w:ascii="Times New Roman" w:hAnsi="Times New Roman" w:cs="Times New Roman"/>
          <w:sz w:val="24"/>
          <w:szCs w:val="24"/>
        </w:rPr>
        <w:t xml:space="preserve"> </w:t>
      </w:r>
      <w:r w:rsidR="0048474A">
        <w:rPr>
          <w:rFonts w:ascii="Times New Roman" w:hAnsi="Times New Roman" w:cs="Times New Roman"/>
          <w:sz w:val="24"/>
          <w:szCs w:val="24"/>
        </w:rPr>
        <w:t xml:space="preserve">ноябрь </w:t>
      </w:r>
      <w:r w:rsidR="001B4748" w:rsidRPr="00335B4E">
        <w:rPr>
          <w:rFonts w:ascii="Times New Roman" w:hAnsi="Times New Roman" w:cs="Times New Roman"/>
          <w:sz w:val="24"/>
          <w:szCs w:val="24"/>
        </w:rPr>
        <w:t>2024</w:t>
      </w:r>
      <w:r w:rsidRPr="00335B4E">
        <w:rPr>
          <w:rFonts w:ascii="Times New Roman" w:hAnsi="Times New Roman" w:cs="Times New Roman"/>
          <w:sz w:val="24"/>
          <w:szCs w:val="24"/>
        </w:rPr>
        <w:t>г.</w:t>
      </w:r>
    </w:p>
    <w:p w14:paraId="706C09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</w:rPr>
        <w:t>6. Сведения о необходимости или отсутствии необходимости установления переходного периода: нет</w:t>
      </w:r>
    </w:p>
    <w:p w14:paraId="7BA6664A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14:paraId="39AF0D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335B4E" w14:paraId="357EA7AE" w14:textId="77777777" w:rsidTr="00AB0310">
        <w:tc>
          <w:tcPr>
            <w:tcW w:w="5669" w:type="dxa"/>
          </w:tcPr>
          <w:p w14:paraId="0B96B82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0226C02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14:paraId="33964E0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14:paraId="283C89C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335B4E" w14:paraId="2869ED5F" w14:textId="77777777" w:rsidTr="00AB0310">
        <w:tc>
          <w:tcPr>
            <w:tcW w:w="5669" w:type="dxa"/>
          </w:tcPr>
          <w:p w14:paraId="56F398E0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14:paraId="5A3C9AF8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21214E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AB7CE1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A8A8CA0" w14:textId="77777777" w:rsidTr="00AB0310">
        <w:tc>
          <w:tcPr>
            <w:tcW w:w="5669" w:type="dxa"/>
          </w:tcPr>
          <w:p w14:paraId="02C4250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14:paraId="39CCB33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0417A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10B536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28315C57" w14:textId="77777777" w:rsidTr="00AB0310">
        <w:tc>
          <w:tcPr>
            <w:tcW w:w="5669" w:type="dxa"/>
          </w:tcPr>
          <w:p w14:paraId="4041AE8A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14:paraId="32D1CAD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56034E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6D9AF9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6D3B9B1E" w14:textId="77777777" w:rsidTr="00AB0310">
        <w:tc>
          <w:tcPr>
            <w:tcW w:w="5669" w:type="dxa"/>
          </w:tcPr>
          <w:p w14:paraId="08B0497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14:paraId="6DFEA46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CF70021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ACCC8A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67DB968" w14:textId="77777777" w:rsidTr="00AB0310">
        <w:tc>
          <w:tcPr>
            <w:tcW w:w="5669" w:type="dxa"/>
          </w:tcPr>
          <w:p w14:paraId="22BABAEC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14:paraId="70A1AE4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5A88D2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E3BC83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790C53C5" w14:textId="77777777" w:rsidTr="00AB0310">
        <w:tc>
          <w:tcPr>
            <w:tcW w:w="5669" w:type="dxa"/>
          </w:tcPr>
          <w:p w14:paraId="603E9E2D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14:paraId="5D47048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8869E1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F6CB94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6A63F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54BE7D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 нет</w:t>
      </w:r>
    </w:p>
    <w:p w14:paraId="231CA810" w14:textId="77777777" w:rsidR="00160604" w:rsidRPr="00335B4E" w:rsidRDefault="00160604" w:rsidP="0016060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место для текстового описания</w:t>
      </w:r>
    </w:p>
    <w:p w14:paraId="1D6841CF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14:paraId="43B16D6D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335B4E" w14:paraId="36DE8BE9" w14:textId="77777777" w:rsidTr="00AB0310">
        <w:tc>
          <w:tcPr>
            <w:tcW w:w="454" w:type="dxa"/>
          </w:tcPr>
          <w:p w14:paraId="08BFD687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14:paraId="4295AA0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14:paraId="02A9604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335B4E" w14:paraId="467A2892" w14:textId="77777777" w:rsidTr="00AB0310">
        <w:tc>
          <w:tcPr>
            <w:tcW w:w="454" w:type="dxa"/>
          </w:tcPr>
          <w:p w14:paraId="12AA2B83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14:paraId="2553FE1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14:paraId="2248308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14:paraId="5773431A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050BF7"/>
    <w:rsid w:val="00160604"/>
    <w:rsid w:val="001B4748"/>
    <w:rsid w:val="00335B4E"/>
    <w:rsid w:val="0034329F"/>
    <w:rsid w:val="003B2907"/>
    <w:rsid w:val="003C1EF4"/>
    <w:rsid w:val="003D6196"/>
    <w:rsid w:val="0048474A"/>
    <w:rsid w:val="00887A77"/>
    <w:rsid w:val="009E06DA"/>
    <w:rsid w:val="00AA424D"/>
    <w:rsid w:val="00EC7256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6A35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dcterms:created xsi:type="dcterms:W3CDTF">2023-01-31T07:24:00Z</dcterms:created>
  <dcterms:modified xsi:type="dcterms:W3CDTF">2024-09-30T09:07:00Z</dcterms:modified>
</cp:coreProperties>
</file>