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77" w:rsidRDefault="0064254D">
      <w:pPr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77" w:rsidRPr="00A61792" w:rsidRDefault="0064254D">
      <w:pPr>
        <w:pStyle w:val="af9"/>
        <w:spacing w:line="240" w:lineRule="auto"/>
        <w:rPr>
          <w:sz w:val="27"/>
          <w:szCs w:val="27"/>
        </w:rPr>
      </w:pPr>
      <w:r w:rsidRPr="00A61792">
        <w:rPr>
          <w:sz w:val="27"/>
          <w:szCs w:val="27"/>
        </w:rPr>
        <w:t xml:space="preserve">МИНИСТЕРСТВО ЭКОНОМИЧЕСКОГО РАЗВИТИЯ </w:t>
      </w:r>
    </w:p>
    <w:p w:rsidR="00923177" w:rsidRPr="00A61792" w:rsidRDefault="0064254D">
      <w:pPr>
        <w:pStyle w:val="af9"/>
        <w:spacing w:line="240" w:lineRule="auto"/>
        <w:rPr>
          <w:sz w:val="27"/>
          <w:szCs w:val="27"/>
        </w:rPr>
      </w:pPr>
      <w:r w:rsidRPr="00A61792">
        <w:rPr>
          <w:sz w:val="27"/>
          <w:szCs w:val="27"/>
        </w:rPr>
        <w:t>НОВОСИБИРСКОЙ ОБЛАСТИ</w:t>
      </w:r>
    </w:p>
    <w:p w:rsidR="00923177" w:rsidRPr="00A61792" w:rsidRDefault="00923177">
      <w:pPr>
        <w:jc w:val="center"/>
        <w:rPr>
          <w:b/>
          <w:bCs/>
          <w:sz w:val="27"/>
          <w:szCs w:val="27"/>
        </w:rPr>
      </w:pPr>
    </w:p>
    <w:p w:rsidR="00923177" w:rsidRPr="00A61792" w:rsidRDefault="0064254D">
      <w:pPr>
        <w:pStyle w:val="1"/>
        <w:rPr>
          <w:sz w:val="27"/>
          <w:szCs w:val="27"/>
        </w:rPr>
      </w:pPr>
      <w:r w:rsidRPr="00A61792">
        <w:rPr>
          <w:sz w:val="27"/>
          <w:szCs w:val="27"/>
        </w:rPr>
        <w:t>ПРИКАЗ</w:t>
      </w:r>
    </w:p>
    <w:p w:rsidR="00923177" w:rsidRPr="00A61792" w:rsidRDefault="00923177">
      <w:pPr>
        <w:pStyle w:val="13"/>
        <w:shd w:val="clear" w:color="auto" w:fill="auto"/>
        <w:spacing w:line="240" w:lineRule="auto"/>
        <w:rPr>
          <w:sz w:val="27"/>
          <w:szCs w:val="27"/>
        </w:rPr>
      </w:pPr>
    </w:p>
    <w:tbl>
      <w:tblPr>
        <w:tblStyle w:val="af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923177" w:rsidRPr="00A61792">
        <w:trPr>
          <w:trHeight w:val="114"/>
        </w:trPr>
        <w:tc>
          <w:tcPr>
            <w:tcW w:w="3652" w:type="dxa"/>
          </w:tcPr>
          <w:p w:rsidR="00923177" w:rsidRPr="00A61792" w:rsidRDefault="0064254D">
            <w:pPr>
              <w:jc w:val="center"/>
              <w:rPr>
                <w:sz w:val="27"/>
                <w:szCs w:val="27"/>
              </w:rPr>
            </w:pPr>
            <w:r w:rsidRPr="00A61792">
              <w:rPr>
                <w:sz w:val="27"/>
                <w:szCs w:val="27"/>
              </w:rPr>
              <w:t>«___»___________2024 года</w:t>
            </w:r>
          </w:p>
        </w:tc>
        <w:tc>
          <w:tcPr>
            <w:tcW w:w="3379" w:type="dxa"/>
          </w:tcPr>
          <w:p w:rsidR="00923177" w:rsidRPr="00A61792" w:rsidRDefault="009231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000" w:type="dxa"/>
          </w:tcPr>
          <w:p w:rsidR="00923177" w:rsidRPr="00A61792" w:rsidRDefault="0064254D">
            <w:pPr>
              <w:tabs>
                <w:tab w:val="left" w:pos="2677"/>
              </w:tabs>
              <w:jc w:val="center"/>
              <w:rPr>
                <w:sz w:val="27"/>
                <w:szCs w:val="27"/>
                <w:u w:val="single"/>
              </w:rPr>
            </w:pPr>
            <w:r w:rsidRPr="00A61792">
              <w:rPr>
                <w:sz w:val="27"/>
                <w:szCs w:val="27"/>
              </w:rPr>
              <w:t>№________</w:t>
            </w:r>
          </w:p>
        </w:tc>
      </w:tr>
      <w:tr w:rsidR="00923177" w:rsidRPr="00A61792">
        <w:trPr>
          <w:trHeight w:val="114"/>
        </w:trPr>
        <w:tc>
          <w:tcPr>
            <w:tcW w:w="3652" w:type="dxa"/>
          </w:tcPr>
          <w:p w:rsidR="00923177" w:rsidRPr="00A61792" w:rsidRDefault="00923177">
            <w:pPr>
              <w:rPr>
                <w:sz w:val="27"/>
                <w:szCs w:val="27"/>
              </w:rPr>
            </w:pPr>
          </w:p>
        </w:tc>
        <w:tc>
          <w:tcPr>
            <w:tcW w:w="3379" w:type="dxa"/>
          </w:tcPr>
          <w:p w:rsidR="00923177" w:rsidRPr="00A61792" w:rsidRDefault="0064254D">
            <w:pPr>
              <w:jc w:val="center"/>
              <w:rPr>
                <w:sz w:val="27"/>
                <w:szCs w:val="27"/>
              </w:rPr>
            </w:pPr>
            <w:r w:rsidRPr="00A61792">
              <w:rPr>
                <w:sz w:val="27"/>
                <w:szCs w:val="27"/>
              </w:rPr>
              <w:t>г. Новосибирск</w:t>
            </w:r>
          </w:p>
        </w:tc>
        <w:tc>
          <w:tcPr>
            <w:tcW w:w="3000" w:type="dxa"/>
          </w:tcPr>
          <w:p w:rsidR="00923177" w:rsidRPr="00A61792" w:rsidRDefault="00923177">
            <w:pPr>
              <w:tabs>
                <w:tab w:val="left" w:pos="2677"/>
              </w:tabs>
              <w:jc w:val="center"/>
              <w:rPr>
                <w:sz w:val="27"/>
                <w:szCs w:val="27"/>
              </w:rPr>
            </w:pPr>
          </w:p>
        </w:tc>
      </w:tr>
    </w:tbl>
    <w:p w:rsidR="00923177" w:rsidRPr="00A61792" w:rsidRDefault="00923177">
      <w:pPr>
        <w:pStyle w:val="13"/>
        <w:shd w:val="clear" w:color="auto" w:fill="auto"/>
        <w:spacing w:line="240" w:lineRule="auto"/>
        <w:jc w:val="center"/>
        <w:rPr>
          <w:sz w:val="27"/>
          <w:szCs w:val="27"/>
        </w:rPr>
      </w:pPr>
    </w:p>
    <w:p w:rsidR="00923177" w:rsidRPr="00A61792" w:rsidRDefault="0064254D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6179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внесении изменений в приказ министерства экономического </w:t>
      </w:r>
    </w:p>
    <w:p w:rsidR="00923177" w:rsidRPr="00A61792" w:rsidRDefault="0064254D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6179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развития Новосибирской области от 12.04.2016 № 42 «О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министерства экономического развития Новосибирской области»</w:t>
      </w:r>
    </w:p>
    <w:p w:rsidR="00923177" w:rsidRPr="00A61792" w:rsidRDefault="00923177">
      <w:pPr>
        <w:rPr>
          <w:rFonts w:ascii="Times New Roman" w:hAnsi="Times New Roman" w:cs="Times New Roman"/>
          <w:sz w:val="27"/>
          <w:szCs w:val="27"/>
        </w:rPr>
      </w:pPr>
    </w:p>
    <w:p w:rsidR="00923177" w:rsidRPr="00A61792" w:rsidRDefault="00923177">
      <w:pPr>
        <w:rPr>
          <w:rFonts w:ascii="Times New Roman" w:hAnsi="Times New Roman" w:cs="Times New Roman"/>
          <w:sz w:val="27"/>
          <w:szCs w:val="27"/>
        </w:rPr>
      </w:pPr>
    </w:p>
    <w:p w:rsidR="00923177" w:rsidRPr="00A61792" w:rsidRDefault="0050540D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A61792">
        <w:rPr>
          <w:rFonts w:ascii="Times New Roman" w:eastAsia="Times New Roman" w:hAnsi="Times New Roman" w:cs="Times New Roman"/>
          <w:b/>
          <w:sz w:val="27"/>
          <w:szCs w:val="27"/>
        </w:rPr>
        <w:t>П</w:t>
      </w:r>
      <w:r w:rsidR="0064254D" w:rsidRPr="00A61792">
        <w:rPr>
          <w:rFonts w:ascii="Times New Roman" w:hAnsi="Times New Roman" w:cs="Times New Roman"/>
          <w:b/>
          <w:bCs/>
          <w:sz w:val="27"/>
          <w:szCs w:val="27"/>
        </w:rPr>
        <w:t> р и к а з ы в а ю</w:t>
      </w:r>
      <w:r w:rsidR="0064254D" w:rsidRPr="00A61792">
        <w:rPr>
          <w:rStyle w:val="3pt"/>
          <w:rFonts w:eastAsiaTheme="minorHAnsi"/>
          <w:b/>
          <w:bCs/>
          <w:color w:val="auto"/>
          <w:sz w:val="27"/>
          <w:szCs w:val="27"/>
        </w:rPr>
        <w:t>:</w:t>
      </w:r>
    </w:p>
    <w:p w:rsidR="00923177" w:rsidRPr="00A61792" w:rsidRDefault="0064254D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A617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в приказ министерства экономического развития Новосибирской области от 12.04.2016 № 42 «О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министерства экономического развития Новосибирской области» (в редакции приказов министерства экономического развития Новосибирской области от 02.11.2017 № 109, от 16.11.2017 № 111, от 22.01.2018 № 8, от 12.02.2018 № 18, от 11.03.2019 </w:t>
      </w:r>
      <w:hyperlink r:id="rId8" w:tooltip="https://login.consultant.ru/link/?req=doc&amp;base=RLAW049&amp;n=162051&amp;dst=100005" w:history="1">
        <w:r w:rsidRPr="00A6179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№ 34</w:t>
        </w:r>
      </w:hyperlink>
      <w:r w:rsidRPr="00A617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от 08.06.2020 </w:t>
      </w:r>
      <w:hyperlink r:id="rId9" w:tooltip="https://login.consultant.ru/link/?req=doc&amp;base=RLAW049&amp;n=162052&amp;dst=100005" w:history="1">
        <w:r w:rsidRPr="00A6179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№ 55</w:t>
        </w:r>
      </w:hyperlink>
      <w:r w:rsidRPr="00A617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от 08.12.2020 </w:t>
      </w:r>
      <w:hyperlink r:id="rId10" w:tooltip="https://login.consultant.ru/link/?req=doc&amp;base=RLAW049&amp;n=162053&amp;dst=100005" w:history="1">
        <w:r w:rsidRPr="00A6179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№ 123</w:t>
        </w:r>
      </w:hyperlink>
      <w:r w:rsidRPr="00A617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от 13.12.2021 </w:t>
      </w:r>
      <w:hyperlink r:id="rId11" w:tooltip="https://login.consultant.ru/link/?req=doc&amp;base=RLAW049&amp;n=145738&amp;dst=100005" w:history="1">
        <w:r w:rsidRPr="00A6179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№ 158</w:t>
        </w:r>
      </w:hyperlink>
      <w:r w:rsidRPr="00A617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от 03.05.2023 </w:t>
      </w:r>
      <w:hyperlink r:id="rId12" w:tooltip="https://login.consultant.ru/link/?req=doc&amp;base=RLAW049&amp;n=162041&amp;dst=100005" w:history="1">
        <w:r w:rsidRPr="00A6179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№ 59</w:t>
        </w:r>
      </w:hyperlink>
      <w:r w:rsidRPr="00A617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от 15.06.2023 </w:t>
      </w:r>
      <w:hyperlink r:id="rId13" w:tooltip="https://login.consultant.ru/link/?req=doc&amp;base=RLAW049&amp;n=163248&amp;dst=100005" w:history="1">
        <w:r w:rsidRPr="00A6179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№ 77</w:t>
        </w:r>
      </w:hyperlink>
      <w:r w:rsidRPr="00A617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A61792">
        <w:rPr>
          <w:rFonts w:ascii="Times New Roman" w:hAnsi="Times New Roman" w:cs="Times New Roman"/>
          <w:sz w:val="27"/>
          <w:szCs w:val="27"/>
        </w:rPr>
        <w:t>от 05.02.2024 № 15-НПА</w:t>
      </w:r>
      <w:r w:rsidRPr="00A61792">
        <w:rPr>
          <w:rFonts w:ascii="Times New Roman" w:hAnsi="Times New Roman" w:cs="Times New Roman"/>
          <w:color w:val="392C69"/>
          <w:sz w:val="27"/>
          <w:szCs w:val="27"/>
        </w:rPr>
        <w:t xml:space="preserve">, </w:t>
      </w:r>
      <w:r w:rsidRPr="00A61792">
        <w:rPr>
          <w:rFonts w:ascii="Times New Roman" w:hAnsi="Times New Roman" w:cs="Times New Roman"/>
          <w:sz w:val="27"/>
          <w:szCs w:val="27"/>
        </w:rPr>
        <w:t>от 11.04.2024 № 67-НПА; от 29.05.2024 № 101-НПА)</w:t>
      </w:r>
      <w:r w:rsidRPr="00A617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изменения:</w:t>
      </w:r>
    </w:p>
    <w:p w:rsidR="00923177" w:rsidRPr="00A61792" w:rsidRDefault="0064254D">
      <w:pPr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17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Составе </w:t>
      </w:r>
      <w:r w:rsidRPr="00A61792">
        <w:rPr>
          <w:rFonts w:ascii="Times New Roman" w:hAnsi="Times New Roman" w:cs="Times New Roman"/>
          <w:sz w:val="27"/>
          <w:szCs w:val="27"/>
        </w:rPr>
        <w:t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министерства экономического развития Новосибирской области (далее – комиссия)</w:t>
      </w:r>
      <w:r w:rsidRPr="00A6179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923177" w:rsidRPr="00A61792" w:rsidRDefault="0064254D">
      <w:pPr>
        <w:ind w:firstLine="709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17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Вывести из состава комиссии Ворокосову Л.И.</w:t>
      </w:r>
    </w:p>
    <w:p w:rsidR="00923177" w:rsidRPr="00A61792" w:rsidRDefault="0064254D">
      <w:pPr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61792">
        <w:rPr>
          <w:rFonts w:ascii="Times New Roman" w:hAnsi="Times New Roman" w:cs="Times New Roman"/>
          <w:sz w:val="27"/>
          <w:szCs w:val="27"/>
        </w:rPr>
        <w:t>2. </w:t>
      </w:r>
      <w:r w:rsidRPr="00A6179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слов «начальник управления финансовой, кадровой и организационной работы министерства экономического развития Новосибирской области» дополнить абзацем следующего содержания: «Представитель отдела по профилактике коррупционных и иных правонарушений администрации Губернатора Новосибирской области и Правительства Новосибирской области (по согласованию).»</w:t>
      </w:r>
      <w:r w:rsidRPr="00A61792">
        <w:rPr>
          <w:sz w:val="27"/>
          <w:szCs w:val="27"/>
        </w:rPr>
        <w:t>.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 w:rsidR="00923177" w:rsidRPr="00A61792">
        <w:tc>
          <w:tcPr>
            <w:tcW w:w="7477" w:type="dxa"/>
            <w:vAlign w:val="bottom"/>
          </w:tcPr>
          <w:p w:rsidR="00A61792" w:rsidRPr="00A61792" w:rsidRDefault="00A61792">
            <w:pPr>
              <w:rPr>
                <w:sz w:val="22"/>
                <w:szCs w:val="22"/>
              </w:rPr>
            </w:pPr>
          </w:p>
          <w:p w:rsidR="00A61792" w:rsidRPr="00A61792" w:rsidRDefault="00A61792">
            <w:pPr>
              <w:rPr>
                <w:sz w:val="22"/>
                <w:szCs w:val="22"/>
              </w:rPr>
            </w:pPr>
          </w:p>
          <w:p w:rsidR="00A61792" w:rsidRPr="00A61792" w:rsidRDefault="00A61792">
            <w:pPr>
              <w:rPr>
                <w:sz w:val="22"/>
                <w:szCs w:val="22"/>
              </w:rPr>
            </w:pPr>
          </w:p>
          <w:p w:rsidR="00923177" w:rsidRPr="00A61792" w:rsidRDefault="0064254D">
            <w:pPr>
              <w:rPr>
                <w:sz w:val="27"/>
                <w:szCs w:val="27"/>
              </w:rPr>
            </w:pPr>
            <w:r w:rsidRPr="00A61792">
              <w:rPr>
                <w:sz w:val="27"/>
                <w:szCs w:val="27"/>
              </w:rPr>
              <w:t>Министр</w:t>
            </w:r>
          </w:p>
        </w:tc>
        <w:tc>
          <w:tcPr>
            <w:tcW w:w="2661" w:type="dxa"/>
            <w:vAlign w:val="bottom"/>
          </w:tcPr>
          <w:p w:rsidR="00923177" w:rsidRPr="00A61792" w:rsidRDefault="0064254D">
            <w:pPr>
              <w:spacing w:line="240" w:lineRule="exact"/>
              <w:jc w:val="right"/>
              <w:rPr>
                <w:sz w:val="27"/>
                <w:szCs w:val="27"/>
              </w:rPr>
            </w:pPr>
            <w:r w:rsidRPr="00A61792">
              <w:rPr>
                <w:sz w:val="27"/>
                <w:szCs w:val="27"/>
              </w:rPr>
              <w:t>Л.Н. Решетников</w:t>
            </w:r>
          </w:p>
        </w:tc>
      </w:tr>
    </w:tbl>
    <w:p w:rsidR="00923177" w:rsidRDefault="0092317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3177">
      <w:headerReference w:type="default" r:id="rId14"/>
      <w:pgSz w:w="11907" w:h="16840"/>
      <w:pgMar w:top="1134" w:right="567" w:bottom="1134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5A" w:rsidRDefault="0054535A">
      <w:r>
        <w:separator/>
      </w:r>
    </w:p>
  </w:endnote>
  <w:endnote w:type="continuationSeparator" w:id="0">
    <w:p w:rsidR="0054535A" w:rsidRDefault="0054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5A" w:rsidRDefault="0054535A">
      <w:r>
        <w:separator/>
      </w:r>
    </w:p>
  </w:footnote>
  <w:footnote w:type="continuationSeparator" w:id="0">
    <w:p w:rsidR="0054535A" w:rsidRDefault="00545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323711"/>
      <w:docPartObj>
        <w:docPartGallery w:val="Page Numbers (Top of Page)"/>
        <w:docPartUnique/>
      </w:docPartObj>
    </w:sdtPr>
    <w:sdtEndPr/>
    <w:sdtContent>
      <w:p w:rsidR="00923177" w:rsidRDefault="0064254D">
        <w:pPr>
          <w:pStyle w:val="aa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C3AEC">
          <w:rPr>
            <w:rFonts w:ascii="Times New Roman" w:hAnsi="Times New Roman" w:cs="Times New Roman"/>
            <w:noProof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23177" w:rsidRDefault="0092317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73F0C"/>
    <w:multiLevelType w:val="hybridMultilevel"/>
    <w:tmpl w:val="E6FAC936"/>
    <w:lvl w:ilvl="0" w:tplc="9D2621B4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62C824CC">
      <w:start w:val="1"/>
      <w:numFmt w:val="decimal"/>
      <w:lvlText w:val=""/>
      <w:lvlJc w:val="left"/>
    </w:lvl>
    <w:lvl w:ilvl="2" w:tplc="30AA63EA">
      <w:start w:val="1"/>
      <w:numFmt w:val="decimal"/>
      <w:lvlText w:val=""/>
      <w:lvlJc w:val="left"/>
    </w:lvl>
    <w:lvl w:ilvl="3" w:tplc="A39052C2">
      <w:start w:val="1"/>
      <w:numFmt w:val="decimal"/>
      <w:lvlText w:val=""/>
      <w:lvlJc w:val="left"/>
    </w:lvl>
    <w:lvl w:ilvl="4" w:tplc="5FE40556">
      <w:start w:val="1"/>
      <w:numFmt w:val="decimal"/>
      <w:lvlText w:val=""/>
      <w:lvlJc w:val="left"/>
    </w:lvl>
    <w:lvl w:ilvl="5" w:tplc="F6BE74EA">
      <w:start w:val="1"/>
      <w:numFmt w:val="decimal"/>
      <w:lvlText w:val=""/>
      <w:lvlJc w:val="left"/>
    </w:lvl>
    <w:lvl w:ilvl="6" w:tplc="9AF064A8">
      <w:start w:val="1"/>
      <w:numFmt w:val="decimal"/>
      <w:lvlText w:val=""/>
      <w:lvlJc w:val="left"/>
    </w:lvl>
    <w:lvl w:ilvl="7" w:tplc="17B859DA">
      <w:start w:val="1"/>
      <w:numFmt w:val="decimal"/>
      <w:lvlText w:val=""/>
      <w:lvlJc w:val="left"/>
    </w:lvl>
    <w:lvl w:ilvl="8" w:tplc="5686BA46">
      <w:start w:val="1"/>
      <w:numFmt w:val="decimal"/>
      <w:lvlText w:val=""/>
      <w:lvlJc w:val="left"/>
    </w:lvl>
  </w:abstractNum>
  <w:abstractNum w:abstractNumId="1" w15:restartNumberingAfterBreak="0">
    <w:nsid w:val="49D71397"/>
    <w:multiLevelType w:val="hybridMultilevel"/>
    <w:tmpl w:val="83C6B856"/>
    <w:lvl w:ilvl="0" w:tplc="436CDB2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E6225C7E">
      <w:start w:val="1"/>
      <w:numFmt w:val="decimal"/>
      <w:lvlText w:val=""/>
      <w:lvlJc w:val="left"/>
    </w:lvl>
    <w:lvl w:ilvl="2" w:tplc="A2B6BC6A">
      <w:start w:val="1"/>
      <w:numFmt w:val="decimal"/>
      <w:lvlText w:val=""/>
      <w:lvlJc w:val="left"/>
    </w:lvl>
    <w:lvl w:ilvl="3" w:tplc="B5F4CDCC">
      <w:start w:val="1"/>
      <w:numFmt w:val="decimal"/>
      <w:lvlText w:val=""/>
      <w:lvlJc w:val="left"/>
    </w:lvl>
    <w:lvl w:ilvl="4" w:tplc="8BE8A426">
      <w:start w:val="1"/>
      <w:numFmt w:val="decimal"/>
      <w:lvlText w:val=""/>
      <w:lvlJc w:val="left"/>
    </w:lvl>
    <w:lvl w:ilvl="5" w:tplc="D4DC762C">
      <w:start w:val="1"/>
      <w:numFmt w:val="decimal"/>
      <w:lvlText w:val=""/>
      <w:lvlJc w:val="left"/>
    </w:lvl>
    <w:lvl w:ilvl="6" w:tplc="1744E5D4">
      <w:start w:val="1"/>
      <w:numFmt w:val="decimal"/>
      <w:lvlText w:val=""/>
      <w:lvlJc w:val="left"/>
    </w:lvl>
    <w:lvl w:ilvl="7" w:tplc="823E0644">
      <w:start w:val="1"/>
      <w:numFmt w:val="decimal"/>
      <w:lvlText w:val=""/>
      <w:lvlJc w:val="left"/>
    </w:lvl>
    <w:lvl w:ilvl="8" w:tplc="BE2ADB6A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77"/>
    <w:rsid w:val="0050540D"/>
    <w:rsid w:val="0054535A"/>
    <w:rsid w:val="00574509"/>
    <w:rsid w:val="0064254D"/>
    <w:rsid w:val="008172A3"/>
    <w:rsid w:val="00923177"/>
    <w:rsid w:val="00A61792"/>
    <w:rsid w:val="00B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F7E1"/>
  <w15:docId w15:val="{A7AA4B9D-6F56-4568-96FC-0119FBFD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f8">
    <w:name w:val="Основной текст_"/>
    <w:basedOn w:val="a0"/>
    <w:link w:val="1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f8"/>
    <w:rPr>
      <w:rFonts w:ascii="Times New Roman" w:eastAsia="Times New Roman" w:hAnsi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9">
    <w:name w:val="Body Text"/>
    <w:basedOn w:val="a"/>
    <w:link w:val="afa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b">
    <w:name w:val="Table Grid"/>
    <w:basedOn w:val="a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left"/>
    </w:pPr>
    <w:rPr>
      <w:rFonts w:ascii="Arial" w:eastAsia="Arial" w:hAnsi="Arial" w:cs="Arial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2051&amp;dst=100005" TargetMode="External"/><Relationship Id="rId13" Type="http://schemas.openxmlformats.org/officeDocument/2006/relationships/hyperlink" Target="https://login.consultant.ru/link/?req=doc&amp;base=RLAW049&amp;n=163248&amp;dst=1000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LAW049&amp;n=162041&amp;dst=10000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49&amp;n=145738&amp;dst=10000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49&amp;n=162053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62052&amp;dst=10000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428</Words>
  <Characters>2443</Characters>
  <Application>Microsoft Office Word</Application>
  <DocSecurity>0</DocSecurity>
  <Lines>20</Lines>
  <Paragraphs>5</Paragraphs>
  <ScaleCrop>false</ScaleCrop>
  <Company>mineconom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Шевченко Галина Юрьевна</cp:lastModifiedBy>
  <cp:revision>138</cp:revision>
  <dcterms:created xsi:type="dcterms:W3CDTF">2019-12-16T10:32:00Z</dcterms:created>
  <dcterms:modified xsi:type="dcterms:W3CDTF">2024-10-21T07:40:00Z</dcterms:modified>
</cp:coreProperties>
</file>