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right"/>
        <w:widowControl w:val="off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Вносится Губернатором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858"/>
        <w:jc w:val="right"/>
        <w:widowControl w:val="off"/>
        <w:rPr>
          <w:sz w:val="28"/>
          <w:szCs w:val="28"/>
        </w:rPr>
      </w:pPr>
      <w:r>
        <w:rPr>
          <w:i/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right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8"/>
        <w:jc w:val="righ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Проект №</w:t>
      </w:r>
      <w:r>
        <w:rPr>
          <w:sz w:val="28"/>
          <w:szCs w:val="28"/>
        </w:rPr>
        <w:t xml:space="preserve">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pStyle w:val="858"/>
        <w:ind w:firstLine="709"/>
        <w:jc w:val="center"/>
        <w:rPr>
          <w:b/>
          <w:bCs/>
          <w:sz w:val="40"/>
          <w:szCs w:val="40"/>
          <w:highlight w:val="none"/>
        </w:rPr>
      </w:pPr>
      <w:r>
        <w:rPr>
          <w:b/>
          <w:sz w:val="40"/>
          <w:szCs w:val="40"/>
        </w:rPr>
        <w:t xml:space="preserve">ЗАКОН</w:t>
      </w:r>
      <w:r>
        <w:rPr>
          <w:b/>
          <w:sz w:val="40"/>
          <w:szCs w:val="40"/>
        </w:rPr>
      </w:r>
      <w:r>
        <w:rPr>
          <w:b/>
          <w:bCs/>
          <w:sz w:val="40"/>
          <w:szCs w:val="40"/>
          <w:highlight w:val="none"/>
        </w:rPr>
      </w:r>
    </w:p>
    <w:p>
      <w:pPr>
        <w:pStyle w:val="858"/>
        <w:ind w:firstLine="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НОВОСИБИРСКОЙ ОБЛАСТИ</w:t>
      </w:r>
      <w:r>
        <w:rPr>
          <w:b/>
          <w:sz w:val="40"/>
          <w:szCs w:val="40"/>
        </w:rPr>
      </w:r>
      <w:r>
        <w:rPr>
          <w:b/>
          <w:sz w:val="40"/>
          <w:szCs w:val="40"/>
        </w:rPr>
      </w:r>
    </w:p>
    <w:p>
      <w:pPr>
        <w:pStyle w:val="858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58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</w:t>
      </w: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Закон Новосибирской области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О защите населения и территории Новосибирской области от чрезвычайных ситуаций межмуниципального и регионального характера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8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58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58"/>
        <w:ind w:firstLine="709"/>
        <w:jc w:val="both"/>
        <w:shd w:val="clear" w:color="auto" w:fill="ffffff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8"/>
        <w:ind w:firstLine="709"/>
        <w:jc w:val="both"/>
        <w:shd w:val="clear" w:color="auto" w:fill="ffffff"/>
        <w:widowControl w:val="off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</w:r>
      <w:r>
        <w:rPr>
          <w:b/>
          <w:spacing w:val="2"/>
          <w:sz w:val="24"/>
          <w:szCs w:val="24"/>
        </w:rPr>
      </w:r>
      <w:r>
        <w:rPr>
          <w:b/>
          <w:spacing w:val="2"/>
          <w:sz w:val="24"/>
          <w:szCs w:val="24"/>
        </w:rPr>
      </w:r>
    </w:p>
    <w:p>
      <w:pPr>
        <w:pStyle w:val="858"/>
        <w:ind w:firstLine="709"/>
        <w:jc w:val="both"/>
        <w:spacing w:line="240" w:lineRule="auto"/>
        <w:rPr>
          <w:color w:val="000000" w:themeColor="text1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Внести в </w:t>
      </w:r>
      <w:r>
        <w:rPr>
          <w:bCs/>
          <w:color w:val="000000"/>
          <w:sz w:val="28"/>
          <w:szCs w:val="28"/>
        </w:rPr>
        <w:fldChar w:fldCharType="begin"/>
      </w:r>
      <w:r>
        <w:rPr>
          <w:bCs/>
          <w:color w:val="000000"/>
          <w:sz w:val="28"/>
          <w:szCs w:val="28"/>
        </w:rPr>
        <w:instrText xml:space="preserve">HYPERLINK consultantplus://offline/ref=2C2E7BA4A9525C4C718F6D89E6A9745D58115B249020D5E18495B00F6915F789A79C1BE1E05D35C9F0F908C83E2217BEVBx9H </w:instrText>
      </w:r>
      <w:r>
        <w:rPr>
          <w:bCs/>
          <w:color w:val="000000"/>
          <w:sz w:val="28"/>
          <w:szCs w:val="28"/>
        </w:rPr>
        <w:fldChar w:fldCharType="separate"/>
      </w:r>
      <w:r>
        <w:rPr>
          <w:bCs/>
          <w:color w:val="000000"/>
          <w:sz w:val="28"/>
          <w:szCs w:val="28"/>
        </w:rPr>
        <w:t xml:space="preserve">Закон</w:t>
      </w:r>
      <w:r>
        <w:rPr>
          <w:bCs/>
          <w:color w:val="000000"/>
          <w:sz w:val="28"/>
          <w:szCs w:val="28"/>
        </w:rPr>
        <w:fldChar w:fldCharType="end"/>
      </w:r>
      <w:r>
        <w:rPr>
          <w:bCs/>
          <w:color w:val="000000"/>
          <w:sz w:val="28"/>
          <w:szCs w:val="28"/>
        </w:rPr>
        <w:t xml:space="preserve"> Новосибирской области от 13 декабря 2006 года </w:t>
      </w:r>
      <w:r>
        <w:rPr>
          <w:sz w:val="28"/>
          <w:szCs w:val="28"/>
        </w:rPr>
        <w:t xml:space="preserve">№ </w:t>
      </w:r>
      <w:r>
        <w:rPr>
          <w:bCs/>
          <w:color w:val="000000"/>
          <w:sz w:val="28"/>
          <w:szCs w:val="28"/>
        </w:rPr>
        <w:t xml:space="preserve">63-ОЗ «О защите населения и территории Новосибирской области от чрезвычайных ситуаций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межмуниципального </w:t>
      </w:r>
      <w:r>
        <w:rPr>
          <w:bCs/>
          <w:color w:val="000000"/>
          <w:sz w:val="28"/>
          <w:szCs w:val="28"/>
        </w:rPr>
        <w:t xml:space="preserve">и регионального характера» (с изменениями, внесенными Законами Новосибирской области от 7 июня 2007 года </w:t>
      </w:r>
      <w:r>
        <w:rPr>
          <w:sz w:val="28"/>
          <w:szCs w:val="28"/>
        </w:rPr>
        <w:t xml:space="preserve">№ </w:t>
      </w:r>
      <w:r>
        <w:rPr>
          <w:bCs/>
          <w:color w:val="000000"/>
          <w:sz w:val="28"/>
          <w:szCs w:val="28"/>
        </w:rPr>
        <w:t xml:space="preserve">110-ОЗ, от </w:t>
      </w:r>
      <w:r>
        <w:rPr>
          <w:bCs/>
          <w:color w:val="000000" w:themeColor="text1"/>
          <w:sz w:val="28"/>
          <w:szCs w:val="28"/>
        </w:rPr>
        <w:t xml:space="preserve">5 ноября 2008 года </w:t>
      </w:r>
      <w:r>
        <w:rPr>
          <w:color w:val="000000" w:themeColor="text1"/>
          <w:sz w:val="28"/>
          <w:szCs w:val="28"/>
        </w:rPr>
        <w:t xml:space="preserve">№ </w:t>
      </w:r>
      <w:r>
        <w:rPr>
          <w:bCs/>
          <w:color w:val="000000" w:themeColor="text1"/>
          <w:sz w:val="28"/>
          <w:szCs w:val="28"/>
        </w:rPr>
        <w:t xml:space="preserve">277-ОЗ, </w:t>
      </w:r>
      <w:r>
        <w:rPr>
          <w:bCs/>
          <w:color w:val="000000" w:themeColor="text1"/>
          <w:sz w:val="28"/>
          <w:szCs w:val="28"/>
        </w:rPr>
        <w:t xml:space="preserve">от 30 ноября 2009 года </w:t>
      </w:r>
      <w:r>
        <w:rPr>
          <w:color w:val="000000" w:themeColor="text1"/>
          <w:sz w:val="28"/>
          <w:szCs w:val="28"/>
        </w:rPr>
        <w:t xml:space="preserve">№ </w:t>
      </w:r>
      <w:r>
        <w:rPr>
          <w:bCs/>
          <w:color w:val="000000" w:themeColor="text1"/>
          <w:sz w:val="28"/>
          <w:szCs w:val="28"/>
        </w:rPr>
        <w:t xml:space="preserve">413-ОЗ</w:t>
      </w:r>
      <w:r>
        <w:rPr>
          <w:bCs/>
          <w:color w:val="000000" w:themeColor="text1"/>
          <w:sz w:val="28"/>
          <w:szCs w:val="28"/>
        </w:rPr>
        <w:t xml:space="preserve">, от 4 февраля </w:t>
      </w:r>
      <w:r>
        <w:rPr>
          <w:bCs/>
          <w:color w:val="000000" w:themeColor="text1"/>
          <w:sz w:val="28"/>
          <w:szCs w:val="28"/>
        </w:rPr>
        <w:t xml:space="preserve">2011 года </w:t>
      </w:r>
      <w:r>
        <w:rPr>
          <w:color w:val="000000" w:themeColor="text1"/>
          <w:sz w:val="28"/>
          <w:szCs w:val="28"/>
        </w:rPr>
        <w:t xml:space="preserve">№ </w:t>
      </w:r>
      <w:r>
        <w:rPr>
          <w:bCs/>
          <w:color w:val="000000" w:themeColor="text1"/>
          <w:sz w:val="28"/>
          <w:szCs w:val="28"/>
        </w:rPr>
        <w:t xml:space="preserve">42-ОЗ</w:t>
      </w:r>
      <w:r>
        <w:rPr>
          <w:bCs/>
          <w:color w:val="000000" w:themeColor="text1"/>
          <w:sz w:val="28"/>
          <w:szCs w:val="28"/>
        </w:rPr>
        <w:t xml:space="preserve">, </w:t>
      </w:r>
      <w:r>
        <w:rPr>
          <w:bCs/>
          <w:color w:val="000000" w:themeColor="text1"/>
          <w:sz w:val="28"/>
          <w:szCs w:val="28"/>
        </w:rPr>
        <w:t xml:space="preserve">от 7 июля 2011 года </w:t>
      </w:r>
      <w:r>
        <w:rPr>
          <w:color w:val="000000" w:themeColor="text1"/>
          <w:sz w:val="28"/>
          <w:szCs w:val="28"/>
        </w:rPr>
        <w:t xml:space="preserve">№ </w:t>
      </w:r>
      <w:r>
        <w:rPr>
          <w:bCs/>
          <w:color w:val="000000" w:themeColor="text1"/>
          <w:sz w:val="28"/>
          <w:szCs w:val="28"/>
        </w:rPr>
        <w:t xml:space="preserve">82-ОЗ,</w:t>
      </w:r>
      <w:r>
        <w:rPr>
          <w:bCs/>
          <w:color w:val="000000" w:themeColor="text1"/>
          <w:sz w:val="28"/>
          <w:szCs w:val="28"/>
        </w:rPr>
        <w:t xml:space="preserve"> от 17 сентября 2012 года </w:t>
      </w:r>
      <w:r>
        <w:rPr>
          <w:color w:val="000000" w:themeColor="text1"/>
          <w:sz w:val="28"/>
          <w:szCs w:val="28"/>
        </w:rPr>
        <w:t xml:space="preserve">№ </w:t>
      </w:r>
      <w:r>
        <w:rPr>
          <w:bCs/>
          <w:color w:val="000000" w:themeColor="text1"/>
          <w:sz w:val="28"/>
          <w:szCs w:val="28"/>
        </w:rPr>
        <w:t xml:space="preserve">248-ОЗ,</w:t>
      </w:r>
      <w:r>
        <w:rPr>
          <w:bCs/>
          <w:color w:val="000000" w:themeColor="text1"/>
          <w:sz w:val="28"/>
          <w:szCs w:val="28"/>
        </w:rPr>
        <w:t xml:space="preserve"> от 5 июня 2013 года </w:t>
      </w:r>
      <w:r>
        <w:rPr>
          <w:color w:val="000000" w:themeColor="text1"/>
          <w:sz w:val="28"/>
          <w:szCs w:val="28"/>
        </w:rPr>
        <w:t xml:space="preserve">№ </w:t>
      </w:r>
      <w:r>
        <w:rPr>
          <w:bCs/>
          <w:color w:val="000000" w:themeColor="text1"/>
          <w:sz w:val="28"/>
          <w:szCs w:val="28"/>
        </w:rPr>
        <w:t xml:space="preserve">338-ОЗ,</w:t>
      </w:r>
      <w:r>
        <w:rPr>
          <w:bCs/>
          <w:color w:val="c00000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от 10 декабря 2013 года </w:t>
      </w:r>
      <w:r>
        <w:rPr>
          <w:color w:val="000000" w:themeColor="text1"/>
          <w:sz w:val="28"/>
          <w:szCs w:val="28"/>
        </w:rPr>
        <w:t xml:space="preserve">№ </w:t>
      </w:r>
      <w:r>
        <w:rPr>
          <w:bCs/>
          <w:color w:val="000000" w:themeColor="text1"/>
          <w:sz w:val="28"/>
          <w:szCs w:val="28"/>
        </w:rPr>
        <w:t xml:space="preserve">406-ОЗ,</w:t>
      </w:r>
      <w:r>
        <w:rPr>
          <w:bCs/>
          <w:color w:val="c00000"/>
          <w:sz w:val="28"/>
          <w:szCs w:val="28"/>
        </w:rPr>
        <w:t xml:space="preserve"> от </w:t>
      </w:r>
      <w:r>
        <w:rPr>
          <w:bCs/>
          <w:color w:val="000000" w:themeColor="text1"/>
          <w:sz w:val="28"/>
          <w:szCs w:val="28"/>
        </w:rPr>
        <w:t xml:space="preserve">29 июня 2016 года </w:t>
      </w:r>
      <w:r>
        <w:rPr>
          <w:color w:val="000000" w:themeColor="text1"/>
          <w:sz w:val="28"/>
          <w:szCs w:val="28"/>
        </w:rPr>
        <w:t xml:space="preserve">№ </w:t>
      </w:r>
      <w:r>
        <w:rPr>
          <w:bCs/>
          <w:color w:val="000000" w:themeColor="text1"/>
          <w:sz w:val="28"/>
          <w:szCs w:val="28"/>
        </w:rPr>
        <w:t xml:space="preserve">72-ОЗ,</w:t>
      </w:r>
      <w:r>
        <w:rPr>
          <w:bCs/>
          <w:color w:val="000000" w:themeColor="text1"/>
          <w:sz w:val="28"/>
          <w:szCs w:val="28"/>
        </w:rPr>
        <w:t xml:space="preserve"> от 5 декабря 2016 года </w:t>
      </w:r>
      <w:r>
        <w:rPr>
          <w:color w:val="000000" w:themeColor="text1"/>
          <w:sz w:val="28"/>
          <w:szCs w:val="28"/>
        </w:rPr>
        <w:t xml:space="preserve">№ </w:t>
      </w:r>
      <w:r>
        <w:rPr>
          <w:bCs/>
          <w:color w:val="000000" w:themeColor="text1"/>
          <w:sz w:val="28"/>
          <w:szCs w:val="28"/>
        </w:rPr>
        <w:t xml:space="preserve">110-ОЗ</w:t>
      </w:r>
      <w:r>
        <w:rPr>
          <w:bCs/>
          <w:color w:val="000000" w:themeColor="text1"/>
          <w:sz w:val="28"/>
          <w:szCs w:val="28"/>
        </w:rPr>
        <w:t xml:space="preserve">,</w:t>
      </w:r>
      <w:r>
        <w:rPr>
          <w:bCs/>
          <w:color w:val="c00000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от 1</w:t>
      </w:r>
      <w:r>
        <w:rPr>
          <w:bCs/>
          <w:color w:val="000000" w:themeColor="text1"/>
          <w:sz w:val="28"/>
          <w:szCs w:val="28"/>
        </w:rPr>
        <w:t xml:space="preserve"> декабря </w:t>
      </w:r>
      <w:r>
        <w:rPr>
          <w:bCs/>
          <w:color w:val="000000" w:themeColor="text1"/>
          <w:sz w:val="28"/>
          <w:szCs w:val="28"/>
        </w:rPr>
        <w:t xml:space="preserve">2020 </w:t>
      </w:r>
      <w:r>
        <w:rPr>
          <w:bCs/>
          <w:color w:val="000000" w:themeColor="text1"/>
          <w:sz w:val="28"/>
          <w:szCs w:val="28"/>
        </w:rPr>
        <w:t xml:space="preserve">года № 24-ОЗ</w:t>
      </w:r>
      <w:r>
        <w:rPr>
          <w:bCs/>
          <w:color w:val="000000" w:themeColor="text1"/>
          <w:sz w:val="28"/>
          <w:szCs w:val="28"/>
        </w:rPr>
        <w:t xml:space="preserve">,</w:t>
      </w:r>
      <w:r>
        <w:rPr>
          <w:bCs/>
          <w:color w:val="000000" w:themeColor="text1"/>
          <w:sz w:val="28"/>
          <w:szCs w:val="28"/>
        </w:rPr>
        <w:t xml:space="preserve"> от</w:t>
      </w:r>
      <w:r>
        <w:rPr>
          <w:bCs/>
          <w:color w:val="000000" w:themeColor="text1"/>
          <w:sz w:val="28"/>
          <w:szCs w:val="28"/>
        </w:rPr>
        <w:t xml:space="preserve"> 1 декабря 2021 года № 136-ОЗ, от 29 ноября 2022 года № 265- ОЗ, от 27 февраля 2023 года № 315-ОЗ)</w:t>
      </w:r>
      <w:r>
        <w:rPr>
          <w:color w:val="000000" w:themeColor="text1"/>
          <w:sz w:val="28"/>
          <w:szCs w:val="28"/>
        </w:rPr>
        <w:t xml:space="preserve"> следующие изменения: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698" w:firstLine="0"/>
        <w:jc w:val="both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1) в пункте 6.1 статьи 7:</w:t>
      </w:r>
      <w:r>
        <w:rPr>
          <w:sz w:val="28"/>
          <w:szCs w:val="28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698" w:firstLine="0"/>
        <w:jc w:val="both"/>
        <w:spacing w:line="240" w:lineRule="auto"/>
        <w:rPr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слова «о чрезвычайных ситуациях» исключить;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98" w:firstLine="0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 статью 7 добавить пунктом 17.8 следующего содержания:</w:t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«17.8) </w:t>
      </w:r>
      <w:r>
        <w:rPr>
          <w:sz w:val="28"/>
          <w:szCs w:val="28"/>
          <w:highlight w:val="none"/>
        </w:rPr>
        <w:t xml:space="preserve">проводит мероприятия по предупреждению чрезвычайных ситуаций межмуниципального и регионального характера и ликвидации их последствий, реализуют мероприятия, направленные на спасение жизни и сохранение здоровья людей при чрезвычайных ситуациях</w:t>
      </w:r>
      <w:r>
        <w:rPr>
          <w:sz w:val="28"/>
          <w:szCs w:val="28"/>
          <w:highlight w:val="none"/>
        </w:rPr>
        <w:t xml:space="preserve">;».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58"/>
        <w:ind w:firstLine="709"/>
        <w:jc w:val="both"/>
        <w:rPr>
          <w:b/>
          <w:spacing w:val="2"/>
          <w:sz w:val="28"/>
          <w:szCs w:val="28"/>
        </w:rPr>
        <w:outlineLvl w:val="0"/>
      </w:pPr>
      <w:r>
        <w:rPr>
          <w:b/>
          <w:spacing w:val="2"/>
          <w:sz w:val="28"/>
          <w:szCs w:val="28"/>
        </w:rPr>
        <w:t xml:space="preserve">Статья 2</w:t>
      </w:r>
      <w:r>
        <w:rPr>
          <w:b/>
          <w:spacing w:val="2"/>
          <w:sz w:val="28"/>
          <w:szCs w:val="28"/>
        </w:rPr>
      </w:r>
      <w:r>
        <w:rPr>
          <w:b/>
          <w:spacing w:val="2"/>
          <w:sz w:val="28"/>
          <w:szCs w:val="28"/>
        </w:rPr>
      </w:r>
    </w:p>
    <w:p>
      <w:pPr>
        <w:pStyle w:val="858"/>
        <w:ind w:firstLine="709"/>
        <w:jc w:val="both"/>
        <w:rPr>
          <w:b/>
          <w:bCs/>
          <w:sz w:val="24"/>
          <w:szCs w:val="24"/>
        </w:rPr>
        <w:outlineLvl w:val="0"/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85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Настоящий Закон вступает в силу через 10 дней после дня его официального опубликования.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58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  <w:tab/>
        <w:tab/>
        <w:tab/>
        <w:tab/>
        <w:tab/>
        <w:t xml:space="preserve">                    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г. Новосибирск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«___»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 20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58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№______________ – ОЗ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850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8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19" w:hanging="101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rPr>
      <w:sz w:val="24"/>
      <w:szCs w:val="24"/>
      <w:lang w:val="ru-RU" w:eastAsia="ru-RU" w:bidi="ar-SA"/>
    </w:rPr>
  </w:style>
  <w:style w:type="character" w:styleId="859">
    <w:name w:val="Основной шрифт абзаца"/>
    <w:next w:val="859"/>
    <w:link w:val="858"/>
    <w:semiHidden/>
  </w:style>
  <w:style w:type="table" w:styleId="860">
    <w:name w:val="Обычная таблица"/>
    <w:next w:val="860"/>
    <w:link w:val="858"/>
    <w:semiHidden/>
    <w:tblPr/>
  </w:style>
  <w:style w:type="numbering" w:styleId="861">
    <w:name w:val="Нет списка"/>
    <w:next w:val="861"/>
    <w:link w:val="858"/>
    <w:semiHidden/>
  </w:style>
  <w:style w:type="paragraph" w:styleId="862">
    <w:name w:val="ConsPlusNonformat"/>
    <w:next w:val="862"/>
    <w:link w:val="858"/>
    <w:uiPriority w:val="99"/>
    <w:rPr>
      <w:rFonts w:ascii="Courier New" w:hAnsi="Courier New" w:cs="Courier New"/>
      <w:lang w:val="ru-RU" w:eastAsia="ru-RU" w:bidi="ar-SA"/>
    </w:rPr>
  </w:style>
  <w:style w:type="paragraph" w:styleId="863">
    <w:name w:val="Текст выноски"/>
    <w:basedOn w:val="858"/>
    <w:next w:val="863"/>
    <w:link w:val="864"/>
    <w:rPr>
      <w:rFonts w:ascii="Tahoma" w:hAnsi="Tahoma" w:cs="Tahoma"/>
      <w:sz w:val="16"/>
      <w:szCs w:val="16"/>
    </w:rPr>
  </w:style>
  <w:style w:type="character" w:styleId="864">
    <w:name w:val="Текст выноски Знак"/>
    <w:next w:val="864"/>
    <w:link w:val="863"/>
    <w:rPr>
      <w:rFonts w:ascii="Tahoma" w:hAnsi="Tahoma" w:cs="Tahoma"/>
      <w:sz w:val="16"/>
      <w:szCs w:val="16"/>
    </w:rPr>
  </w:style>
  <w:style w:type="table" w:styleId="865">
    <w:name w:val="Сетка таблицы"/>
    <w:basedOn w:val="860"/>
    <w:next w:val="865"/>
    <w:link w:val="858"/>
    <w:tblPr/>
  </w:style>
  <w:style w:type="paragraph" w:styleId="866">
    <w:name w:val="ConsPlusNormal"/>
    <w:next w:val="866"/>
    <w:link w:val="858"/>
    <w:rPr>
      <w:sz w:val="26"/>
      <w:szCs w:val="26"/>
      <w:lang w:val="ru-RU" w:eastAsia="ru-RU" w:bidi="ar-SA"/>
    </w:rPr>
  </w:style>
  <w:style w:type="character" w:styleId="867">
    <w:name w:val="Знак примечания"/>
    <w:next w:val="867"/>
    <w:link w:val="858"/>
    <w:rPr>
      <w:sz w:val="16"/>
      <w:szCs w:val="16"/>
    </w:rPr>
  </w:style>
  <w:style w:type="paragraph" w:styleId="868">
    <w:name w:val="Текст примечания"/>
    <w:basedOn w:val="858"/>
    <w:next w:val="868"/>
    <w:link w:val="869"/>
    <w:rPr>
      <w:sz w:val="20"/>
      <w:szCs w:val="20"/>
    </w:rPr>
  </w:style>
  <w:style w:type="character" w:styleId="869">
    <w:name w:val="Текст примечания Знак"/>
    <w:basedOn w:val="859"/>
    <w:next w:val="869"/>
    <w:link w:val="868"/>
  </w:style>
  <w:style w:type="paragraph" w:styleId="870">
    <w:name w:val="Тема примечания"/>
    <w:basedOn w:val="868"/>
    <w:next w:val="868"/>
    <w:link w:val="871"/>
    <w:rPr>
      <w:b/>
      <w:bCs/>
    </w:rPr>
  </w:style>
  <w:style w:type="character" w:styleId="871">
    <w:name w:val="Тема примечания Знак"/>
    <w:next w:val="871"/>
    <w:link w:val="870"/>
    <w:rPr>
      <w:b/>
      <w:bCs/>
    </w:rPr>
  </w:style>
  <w:style w:type="paragraph" w:styleId="872">
    <w:name w:val="ConsPlusCell"/>
    <w:next w:val="872"/>
    <w:link w:val="858"/>
    <w:pPr>
      <w:widowControl w:val="off"/>
    </w:pPr>
    <w:rPr>
      <w:rFonts w:ascii="Arial" w:hAnsi="Arial" w:cs="Arial"/>
      <w:lang w:val="ru-RU" w:eastAsia="ru-RU" w:bidi="ar-SA"/>
    </w:rPr>
  </w:style>
  <w:style w:type="character" w:styleId="873">
    <w:name w:val="Гиперссылка"/>
    <w:next w:val="873"/>
    <w:link w:val="858"/>
    <w:rPr>
      <w:color w:val="0563c1"/>
      <w:u w:val="single"/>
    </w:rPr>
  </w:style>
  <w:style w:type="paragraph" w:styleId="874">
    <w:name w:val="Верхний колонтитул"/>
    <w:basedOn w:val="858"/>
    <w:next w:val="874"/>
    <w:link w:val="875"/>
    <w:uiPriority w:val="99"/>
    <w:pPr>
      <w:tabs>
        <w:tab w:val="center" w:pos="4677" w:leader="none"/>
        <w:tab w:val="right" w:pos="9355" w:leader="none"/>
      </w:tabs>
    </w:pPr>
  </w:style>
  <w:style w:type="character" w:styleId="875">
    <w:name w:val="Верхний колонтитул Знак"/>
    <w:next w:val="875"/>
    <w:link w:val="874"/>
    <w:uiPriority w:val="99"/>
    <w:rPr>
      <w:sz w:val="24"/>
      <w:szCs w:val="24"/>
    </w:rPr>
  </w:style>
  <w:style w:type="paragraph" w:styleId="876">
    <w:name w:val="Нижний колонтитул"/>
    <w:basedOn w:val="858"/>
    <w:next w:val="876"/>
    <w:link w:val="877"/>
    <w:pPr>
      <w:tabs>
        <w:tab w:val="center" w:pos="4677" w:leader="none"/>
        <w:tab w:val="right" w:pos="9355" w:leader="none"/>
      </w:tabs>
    </w:pPr>
  </w:style>
  <w:style w:type="character" w:styleId="877">
    <w:name w:val="Нижний колонтитул Знак"/>
    <w:next w:val="877"/>
    <w:link w:val="876"/>
    <w:rPr>
      <w:sz w:val="24"/>
      <w:szCs w:val="24"/>
    </w:rPr>
  </w:style>
  <w:style w:type="character" w:styleId="878" w:default="1">
    <w:name w:val="Default Paragraph Font"/>
    <w:uiPriority w:val="1"/>
    <w:semiHidden/>
    <w:unhideWhenUsed/>
  </w:style>
  <w:style w:type="numbering" w:styleId="879" w:default="1">
    <w:name w:val="No List"/>
    <w:uiPriority w:val="99"/>
    <w:semiHidden/>
    <w:unhideWhenUsed/>
  </w:style>
  <w:style w:type="table" w:styleId="88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СТРОИТЕЛЬСТВА И ЖИЛИЩНО-КОММУНАЛЬНОГО ХОЗЯЙСТВА НОВОСИБИРСКОЙ ОБЛАСТИ</dc:title>
  <dc:creator>nat</dc:creator>
  <cp:revision>7</cp:revision>
  <dcterms:created xsi:type="dcterms:W3CDTF">2021-06-18T09:27:00Z</dcterms:created>
  <dcterms:modified xsi:type="dcterms:W3CDTF">2024-10-17T10:32:38Z</dcterms:modified>
  <cp:version>1048576</cp:version>
</cp:coreProperties>
</file>