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 постановления Правительства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Новосибирской области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8"/>
        <w:jc w:val="center"/>
        <w:widowControl w:val="off"/>
        <w:tabs>
          <w:tab w:val="left" w:pos="709" w:leader="none"/>
        </w:tabs>
        <w:rPr>
          <w:rFonts w:eastAsia="Calibri"/>
          <w:color w:val="000000"/>
          <w:sz w:val="28"/>
          <w:szCs w:val="22"/>
          <w:lang w:eastAsia="en-US"/>
        </w:rPr>
      </w:pPr>
      <w:r>
        <w:rPr>
          <w:rFonts w:eastAsia="Calibri"/>
          <w:color w:val="000000"/>
          <w:sz w:val="28"/>
          <w:szCs w:val="22"/>
          <w:lang w:eastAsia="en-US"/>
        </w:rPr>
        <w:t xml:space="preserve">О внесении изменений в постановление Правительства</w:t>
      </w:r>
      <w:r>
        <w:rPr>
          <w:rFonts w:eastAsia="Calibri"/>
          <w:color w:val="000000"/>
          <w:sz w:val="28"/>
          <w:szCs w:val="22"/>
          <w:lang w:eastAsia="en-US"/>
        </w:rPr>
      </w:r>
      <w:r>
        <w:rPr>
          <w:rFonts w:eastAsia="Calibri"/>
          <w:color w:val="000000"/>
          <w:sz w:val="28"/>
          <w:szCs w:val="22"/>
          <w:lang w:eastAsia="en-US"/>
        </w:rPr>
      </w:r>
    </w:p>
    <w:p>
      <w:pPr>
        <w:pStyle w:val="888"/>
        <w:jc w:val="center"/>
        <w:widowControl w:val="off"/>
        <w:tabs>
          <w:tab w:val="left" w:pos="709" w:leader="none"/>
        </w:tabs>
        <w:rPr>
          <w:rFonts w:eastAsia="Calibri"/>
          <w:color w:val="000000"/>
          <w:sz w:val="28"/>
          <w:szCs w:val="22"/>
          <w:lang w:eastAsia="en-US"/>
        </w:rPr>
      </w:pPr>
      <w:r>
        <w:rPr>
          <w:rFonts w:eastAsia="Calibri"/>
          <w:color w:val="000000"/>
          <w:sz w:val="28"/>
          <w:szCs w:val="22"/>
          <w:lang w:eastAsia="en-US"/>
        </w:rPr>
        <w:t xml:space="preserve">Новосибирской области от </w:t>
      </w:r>
      <w:r>
        <w:rPr>
          <w:rFonts w:eastAsia="Calibri"/>
          <w:color w:val="000000"/>
          <w:sz w:val="28"/>
          <w:szCs w:val="22"/>
          <w:lang w:eastAsia="en-US"/>
        </w:rPr>
        <w:t xml:space="preserve">02.02.2015 № 37-п</w:t>
      </w:r>
      <w:r>
        <w:rPr>
          <w:rFonts w:eastAsia="Calibri"/>
          <w:color w:val="000000"/>
          <w:sz w:val="28"/>
          <w:szCs w:val="22"/>
          <w:lang w:eastAsia="en-US"/>
        </w:rPr>
      </w:r>
      <w:r>
        <w:rPr>
          <w:rFonts w:eastAsia="Calibri"/>
          <w:color w:val="000000"/>
          <w:sz w:val="28"/>
          <w:szCs w:val="22"/>
          <w:lang w:eastAsia="en-US"/>
        </w:rPr>
      </w:r>
    </w:p>
    <w:p>
      <w:pPr>
        <w:pStyle w:val="916"/>
        <w:jc w:val="center"/>
        <w:rPr>
          <w:rFonts w:eastAsia="Calibri"/>
          <w:color w:val="000000"/>
          <w:szCs w:val="22"/>
          <w:lang w:eastAsia="en-US"/>
        </w:rPr>
      </w:pPr>
      <w:r>
        <w:rPr>
          <w:rFonts w:eastAsia="Calibri"/>
          <w:color w:val="000000"/>
          <w:szCs w:val="22"/>
          <w:lang w:eastAsia="en-US"/>
        </w:rPr>
      </w:r>
      <w:r>
        <w:rPr>
          <w:rFonts w:eastAsia="Calibri"/>
          <w:color w:val="000000"/>
          <w:szCs w:val="22"/>
          <w:lang w:eastAsia="en-US"/>
        </w:rPr>
      </w:r>
      <w:r>
        <w:rPr>
          <w:rFonts w:eastAsia="Calibri"/>
          <w:color w:val="000000"/>
          <w:szCs w:val="22"/>
          <w:lang w:eastAsia="en-US"/>
        </w:rPr>
      </w:r>
    </w:p>
    <w:p>
      <w:pPr>
        <w:pStyle w:val="888"/>
        <w:ind w:firstLine="709"/>
        <w:jc w:val="both"/>
        <w:tabs>
          <w:tab w:val="left" w:pos="-5245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8"/>
        <w:ind w:firstLine="709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 xml:space="preserve">подпунктом 10 пункта 1 статьи 32 Налогового кодекса Российской Федерации (с учетом изменений, внесенных Федеральным законом от 14.07.2022 № 263-ФЗ «О внесении изменений в части первую и вторую Налогового кодекса Российской Федерации»</w:t>
      </w:r>
      <w:r>
        <w:rPr>
          <w:color w:val="000000"/>
          <w:sz w:val="28"/>
          <w:szCs w:val="28"/>
        </w:rPr>
        <w:t xml:space="preserve">)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HYPERLINK consultantplus://offline/ref=6F84E41CDE2C10EC0749EB2B214CFC5E36C2B5CE8EFFFBDC22597D2339469C3948A42E09AF927D1F97C3AFD37D3CAAG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постановлением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</w:t>
      </w:r>
      <w:r>
        <w:rPr>
          <w:color w:val="000000"/>
          <w:sz w:val="28"/>
          <w:szCs w:val="28"/>
        </w:rPr>
        <w:t xml:space="preserve">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</w:t>
      </w:r>
      <w:r>
        <w:rPr>
          <w:color w:val="000000"/>
          <w:sz w:val="28"/>
          <w:szCs w:val="28"/>
        </w:rPr>
        <w:t xml:space="preserve">Правительство Новосибирской области </w:t>
      </w:r>
      <w:r>
        <w:rPr>
          <w:b/>
          <w:color w:val="000000"/>
          <w:sz w:val="28"/>
          <w:szCs w:val="28"/>
        </w:rPr>
        <w:t xml:space="preserve">п о с т а н о в л я е т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88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Внести в постановление Правительства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</w:t>
      </w:r>
      <w:r>
        <w:rPr>
          <w:rFonts w:eastAsia="Calibri"/>
          <w:color w:val="000000"/>
          <w:sz w:val="28"/>
          <w:szCs w:val="28"/>
          <w:lang w:eastAsia="en-US"/>
        </w:rPr>
        <w:t xml:space="preserve">и продовольствия в Новосибирской о</w:t>
      </w:r>
      <w:r>
        <w:rPr>
          <w:rFonts w:eastAsia="Calibri"/>
          <w:color w:val="000000"/>
          <w:sz w:val="28"/>
          <w:szCs w:val="28"/>
          <w:lang w:eastAsia="en-US"/>
        </w:rPr>
        <w:t xml:space="preserve">бласти»</w:t>
      </w:r>
      <w:r>
        <w:rPr>
          <w:color w:val="000000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следующие изменения: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pStyle w:val="888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в приложении «Размеры, условия предоставления, результаты предоставления и показатели, необходимые для достижения результатов предоставления субсидий юридическим лицам (за исключением субсидий государственным учреждениям), индивидуальным предпринимат</w:t>
      </w:r>
      <w:r>
        <w:rPr>
          <w:rFonts w:eastAsia="Calibri"/>
          <w:color w:val="000000"/>
          <w:sz w:val="28"/>
          <w:szCs w:val="28"/>
          <w:lang w:eastAsia="en-US"/>
        </w:rPr>
        <w:t xml:space="preserve">елям, а также физическим лицам –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области, и перечень документов для их получения» </w:t>
      </w:r>
      <w:r>
        <w:rPr>
          <w:rFonts w:eastAsia="Calibri"/>
          <w:color w:val="000000"/>
          <w:sz w:val="28"/>
          <w:szCs w:val="28"/>
          <w:lang w:eastAsia="en-US"/>
        </w:rPr>
        <w:t xml:space="preserve">к п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HYPERLINK "consultantplus://offline/ref=DECA46B751D33C2631ED619C945FF4610871344E87F18C5B99C822AB1A01FEDA86443C9DB0BA64F4C319E3CD030EEB7408537879BCFB20E57EE0B9Z5b6G" </w:instrText>
      </w:r>
      <w:r>
        <w:rPr>
          <w:color w:val="000000"/>
        </w:rPr>
        <w:fldChar w:fldCharType="separate"/>
      </w:r>
      <w:r>
        <w:rPr>
          <w:rFonts w:eastAsia="Calibri"/>
          <w:color w:val="000000"/>
          <w:sz w:val="28"/>
          <w:szCs w:val="28"/>
          <w:lang w:eastAsia="en-US"/>
        </w:rPr>
        <w:t xml:space="preserve">риложению № </w:t>
      </w:r>
      <w:r>
        <w:rPr>
          <w:rFonts w:eastAsia="Calibri"/>
          <w:color w:val="000000"/>
          <w:sz w:val="28"/>
          <w:szCs w:val="28"/>
          <w:lang w:eastAsia="en-US"/>
        </w:rPr>
        <w:fldChar w:fldCharType="end"/>
      </w:r>
      <w:r>
        <w:rPr>
          <w:rFonts w:eastAsia="Calibri"/>
          <w:color w:val="000000"/>
          <w:sz w:val="28"/>
          <w:szCs w:val="28"/>
          <w:lang w:eastAsia="en-US"/>
        </w:rPr>
        <w:t xml:space="preserve">2 «</w:t>
      </w:r>
      <w:r>
        <w:rPr>
          <w:color w:val="000000"/>
          <w:sz w:val="28"/>
          <w:szCs w:val="28"/>
        </w:rPr>
        <w:t xml:space="preserve">Порядок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</w:t>
      </w:r>
      <w:r>
        <w:rPr>
          <w:color w:val="000000"/>
          <w:sz w:val="28"/>
          <w:szCs w:val="28"/>
        </w:rPr>
        <w:t xml:space="preserve">ам -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(расходные обязательства, не софинансируемые из федерального бюджета)</w:t>
      </w:r>
      <w:r>
        <w:rPr>
          <w:rFonts w:eastAsia="Calibri"/>
          <w:color w:val="000000"/>
          <w:sz w:val="28"/>
          <w:szCs w:val="28"/>
          <w:lang w:eastAsia="en-US"/>
        </w:rPr>
        <w:t xml:space="preserve">»</w:t>
      </w:r>
      <w:r>
        <w:rPr>
          <w:rFonts w:eastAsia="Calibri"/>
          <w:color w:val="000000"/>
          <w:sz w:val="28"/>
          <w:szCs w:val="28"/>
          <w:lang w:eastAsia="en-US"/>
        </w:rPr>
        <w:t xml:space="preserve">: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pStyle w:val="888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в пункте 2 </w:t>
      </w:r>
      <w:r>
        <w:rPr>
          <w:rFonts w:eastAsia="Calibri"/>
          <w:color w:val="000000"/>
          <w:sz w:val="28"/>
          <w:szCs w:val="28"/>
          <w:lang w:eastAsia="en-US"/>
        </w:rPr>
        <w:t xml:space="preserve">графу «Размеры субсидии» изложить в следующей редакции</w:t>
      </w:r>
      <w:r>
        <w:rPr>
          <w:rFonts w:eastAsia="Calibri"/>
          <w:color w:val="000000"/>
          <w:sz w:val="28"/>
          <w:szCs w:val="28"/>
          <w:lang w:eastAsia="en-US"/>
        </w:rPr>
        <w:t xml:space="preserve">: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pStyle w:val="888"/>
        <w:ind w:firstLine="709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«</w:t>
      </w:r>
      <w:r>
        <w:rPr>
          <w:rFonts w:eastAsia="Calibri"/>
          <w:color w:val="000000"/>
          <w:sz w:val="28"/>
          <w:szCs w:val="28"/>
          <w:lang w:eastAsia="en-US"/>
        </w:rPr>
        <w:t xml:space="preserve">Субсидия предоставляется с учетом предельного объема (размера) государственной поддержки в течение одного финансового года по направлению, определенному настоящим пунктом:</w:t>
      </w:r>
      <w:r/>
    </w:p>
    <w:p>
      <w:pPr>
        <w:pStyle w:val="888"/>
        <w:ind w:firstLine="709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1) сельскохозяйственным организациям, крестьянским (фермерским) хозяйствам, индивидуальным предпринимателям - производителям продукции животноводства, имеющим по состоянию на 1 января текущего года:</w:t>
      </w:r>
      <w:r/>
    </w:p>
    <w:p>
      <w:pPr>
        <w:pStyle w:val="888"/>
        <w:ind w:firstLine="709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а) маточное поголовье крупного рогатого скота молочного направления свыше 2000 голов, - 40,0 млн рублей;</w:t>
      </w:r>
      <w:r/>
    </w:p>
    <w:p>
      <w:pPr>
        <w:pStyle w:val="888"/>
        <w:ind w:firstLine="709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б) маточное поголовье крупного рогатого скота молочного направления от 1000 до 2000, - 30,0 млн. рублей;</w:t>
      </w:r>
      <w:r/>
    </w:p>
    <w:p>
      <w:pPr>
        <w:pStyle w:val="888"/>
        <w:ind w:firstLine="709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в) маточное поголовье крупного рогатого скота молочного направления от 800 до 1000 голов, - 20,0 млн рублей;</w:t>
      </w:r>
      <w:r/>
    </w:p>
    <w:p>
      <w:pPr>
        <w:pStyle w:val="888"/>
        <w:ind w:firstLine="709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г) маточное поголовье крупного рогатого скота молочного направления от 500 до 800 голов, - 16,0 млн рублей;</w:t>
      </w:r>
      <w:r/>
    </w:p>
    <w:p>
      <w:pPr>
        <w:pStyle w:val="888"/>
        <w:ind w:firstLine="709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д) маточное поголовье крупного рогатого скота молочного направления от 300 до 500 голов, - 12,0 млн рублей;</w:t>
      </w:r>
      <w:r/>
    </w:p>
    <w:p>
      <w:pPr>
        <w:pStyle w:val="888"/>
        <w:ind w:firstLine="709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е) маточное поголовье крупного рогатого скота мясного направления свыше 800 голов, - 18,0 млн рублей;</w:t>
      </w:r>
      <w:r/>
    </w:p>
    <w:p>
      <w:pPr>
        <w:pStyle w:val="888"/>
        <w:ind w:firstLine="709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ж) маточное поголовье крупного рогатого скота мясного направления от 400 до 800 голов, - 14,0 млн рублей;</w:t>
      </w:r>
      <w:r/>
    </w:p>
    <w:p>
      <w:pPr>
        <w:pStyle w:val="888"/>
        <w:ind w:firstLine="709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з) маточное поголовье крупного рогатого скота мясного направления от 200 до 400 голов, - 10,0 млн рублей;</w:t>
      </w:r>
      <w:r/>
    </w:p>
    <w:p>
      <w:pPr>
        <w:pStyle w:val="888"/>
        <w:ind w:firstLine="709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2) крестьянским (фермерским) хозяйствам, индивидуальным предпринимателям - производителям продукции животноводства, имеющим по состоянию на 1 января планируемого года:</w:t>
      </w:r>
      <w:r/>
    </w:p>
    <w:p>
      <w:pPr>
        <w:pStyle w:val="888"/>
        <w:ind w:firstLine="709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а) маточное поголовье крупного рогатого скота молочного направления от 100 до 300 голов, - 8,0 млн рублей;</w:t>
      </w:r>
      <w:r/>
    </w:p>
    <w:p>
      <w:pPr>
        <w:pStyle w:val="888"/>
        <w:ind w:firstLine="709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б) маточное поголовье крупного рогатого скота мясного направления от 70 до 200 голов, - 8,0 млн рублей;</w:t>
      </w:r>
      <w:r/>
    </w:p>
    <w:p>
      <w:pPr>
        <w:pStyle w:val="888"/>
        <w:ind w:firstLine="709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3) субъектам государственной поддержки, право на получение субсидии которых возникло до 01.05.2022:</w:t>
      </w:r>
      <w:r/>
    </w:p>
    <w:p>
      <w:pPr>
        <w:pStyle w:val="888"/>
        <w:ind w:firstLine="709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а) имеющим посевную площадь сельскохозяйственных культур на 1 января текущего финансового года до 5 000 га, - 8,0 млн рублей;</w:t>
      </w:r>
      <w:r/>
    </w:p>
    <w:p>
      <w:pPr>
        <w:pStyle w:val="888"/>
        <w:ind w:firstLine="709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б) имеющим посевную площадь сельскохозяйственных культур на 1 января текущего финансового года от 5 000 га, - 16,0 млн рублей.</w:t>
      </w:r>
      <w:r/>
    </w:p>
    <w:p>
      <w:pPr>
        <w:pStyle w:val="888"/>
        <w:ind w:firstLine="709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Размер поддержки устанавливается из расчета отпускной цены завода-изготовителя, но не более:</w:t>
      </w:r>
      <w:r/>
    </w:p>
    <w:p>
      <w:pPr>
        <w:pStyle w:val="888"/>
        <w:ind w:firstLine="709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а) 10,0 млн рублей на 1 единицу приобретенной сельскохозяйственной техники и оборудования (за исключением доильных установок и машин и оборудования для послеуборочной обработки зерна, зерносушилки);</w:t>
      </w:r>
      <w:r/>
    </w:p>
    <w:p>
      <w:pPr>
        <w:pStyle w:val="888"/>
        <w:ind w:firstLine="709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б) 20,0 млн рублей на 1 единицу приобретенной доильной установки;</w:t>
      </w:r>
      <w:r/>
    </w:p>
    <w:p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в) 12,0 млн рублей на 1 единицу приобретенной машины или оборудования для послеуборочной обработки зерна, зерносушилки</w:t>
      </w:r>
      <w:r>
        <w:rPr>
          <w:rFonts w:eastAsia="Calibri"/>
          <w:color w:val="000000"/>
          <w:sz w:val="28"/>
          <w:szCs w:val="28"/>
          <w:lang w:eastAsia="en-US"/>
        </w:rPr>
        <w:t xml:space="preserve">».</w:t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pStyle w:val="888"/>
        <w:ind w:right="21"/>
        <w:jc w:val="both"/>
        <w:tabs>
          <w:tab w:val="left" w:pos="709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8"/>
        <w:ind w:right="21"/>
        <w:jc w:val="both"/>
        <w:tabs>
          <w:tab w:val="left" w:pos="709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8"/>
        <w:ind w:right="21"/>
        <w:jc w:val="both"/>
        <w:tabs>
          <w:tab w:val="left" w:pos="709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8"/>
        <w:ind w:right="21"/>
        <w:jc w:val="both"/>
        <w:tabs>
          <w:tab w:val="left" w:pos="709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Губернатор Новосибирской области</w:t>
      </w:r>
      <w:r>
        <w:rPr>
          <w:color w:val="000000"/>
          <w:sz w:val="28"/>
          <w:szCs w:val="28"/>
        </w:rPr>
        <w:tab/>
        <w:tab/>
        <w:tab/>
        <w:tab/>
        <w:tab/>
      </w:r>
      <w:r>
        <w:rPr>
          <w:color w:val="000000"/>
          <w:sz w:val="28"/>
          <w:szCs w:val="28"/>
        </w:rPr>
        <w:t xml:space="preserve"> А.А. Травников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  <w:t xml:space="preserve">А.В. Шинделов</w:t>
      </w: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  <w:highlight w:val="none"/>
        </w:rPr>
      </w:pPr>
      <w:r>
        <w:rPr>
          <w:color w:val="000000"/>
        </w:rPr>
        <w:t xml:space="preserve">238 61 00</w:t>
      </w:r>
      <w:r>
        <w:rPr>
          <w:color w:val="000000"/>
        </w:rPr>
      </w:r>
      <w:r>
        <w:rPr>
          <w:color w:val="000000"/>
          <w:highlight w:val="none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922"/>
        <w:tabs>
          <w:tab w:val="left" w:pos="709" w:leader="none"/>
        </w:tabs>
        <w:rPr>
          <w:color w:val="000000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567" w:gutter="0"/>
      <w:pgNumType w:start="1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SimSun">
    <w:panose1 w:val="02000506000000020000"/>
  </w:font>
  <w:font w:name="Baltica">
    <w:panose1 w:val="02000603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39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2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0" w:leader="none"/>
        </w:tabs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5"/>
  </w:num>
  <w:num w:numId="12">
    <w:abstractNumId w:val="10"/>
  </w:num>
  <w:num w:numId="13">
    <w:abstractNumId w:val="16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>
    <w:name w:val="Heading 1"/>
    <w:basedOn w:val="888"/>
    <w:next w:val="888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link w:val="710"/>
    <w:uiPriority w:val="9"/>
    <w:rPr>
      <w:rFonts w:ascii="Arial" w:hAnsi="Arial" w:eastAsia="Arial" w:cs="Arial"/>
      <w:sz w:val="40"/>
      <w:szCs w:val="40"/>
    </w:rPr>
  </w:style>
  <w:style w:type="paragraph" w:styleId="712">
    <w:name w:val="Heading 2"/>
    <w:basedOn w:val="888"/>
    <w:next w:val="888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link w:val="712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8"/>
    <w:next w:val="888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8"/>
    <w:next w:val="888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8"/>
    <w:next w:val="888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8"/>
    <w:next w:val="888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8"/>
    <w:next w:val="888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8"/>
    <w:next w:val="888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8"/>
    <w:next w:val="888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888"/>
    <w:uiPriority w:val="34"/>
    <w:qFormat/>
    <w:pPr>
      <w:contextualSpacing/>
      <w:ind w:left="720"/>
    </w:pPr>
  </w:style>
  <w:style w:type="paragraph" w:styleId="729">
    <w:name w:val="No Spacing"/>
    <w:uiPriority w:val="1"/>
    <w:qFormat/>
    <w:pPr>
      <w:spacing w:before="0" w:after="0" w:line="240" w:lineRule="auto"/>
    </w:pPr>
  </w:style>
  <w:style w:type="paragraph" w:styleId="730">
    <w:name w:val="Title"/>
    <w:basedOn w:val="888"/>
    <w:next w:val="888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>
    <w:name w:val="Title Char"/>
    <w:link w:val="730"/>
    <w:uiPriority w:val="10"/>
    <w:rPr>
      <w:sz w:val="48"/>
      <w:szCs w:val="48"/>
    </w:rPr>
  </w:style>
  <w:style w:type="paragraph" w:styleId="732">
    <w:name w:val="Subtitle"/>
    <w:basedOn w:val="888"/>
    <w:next w:val="888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>
    <w:name w:val="Subtitle Char"/>
    <w:link w:val="732"/>
    <w:uiPriority w:val="11"/>
    <w:rPr>
      <w:sz w:val="24"/>
      <w:szCs w:val="24"/>
    </w:rPr>
  </w:style>
  <w:style w:type="paragraph" w:styleId="734">
    <w:name w:val="Quote"/>
    <w:basedOn w:val="888"/>
    <w:next w:val="888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88"/>
    <w:next w:val="888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paragraph" w:styleId="738">
    <w:name w:val="Header"/>
    <w:basedOn w:val="888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Header Char"/>
    <w:link w:val="738"/>
    <w:uiPriority w:val="99"/>
  </w:style>
  <w:style w:type="paragraph" w:styleId="740">
    <w:name w:val="Footer"/>
    <w:basedOn w:val="888"/>
    <w:link w:val="7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>
    <w:name w:val="Footer Char"/>
    <w:link w:val="740"/>
    <w:uiPriority w:val="99"/>
  </w:style>
  <w:style w:type="paragraph" w:styleId="742">
    <w:name w:val="Caption"/>
    <w:basedOn w:val="888"/>
    <w:next w:val="8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3">
    <w:name w:val="Caption Char"/>
    <w:basedOn w:val="742"/>
    <w:link w:val="740"/>
    <w:uiPriority w:val="99"/>
  </w:style>
  <w:style w:type="table" w:styleId="74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0">
    <w:name w:val="Hyperlink"/>
    <w:uiPriority w:val="99"/>
    <w:unhideWhenUsed/>
    <w:rPr>
      <w:color w:val="0000ff" w:themeColor="hyperlink"/>
      <w:u w:val="single"/>
    </w:rPr>
  </w:style>
  <w:style w:type="paragraph" w:styleId="871">
    <w:name w:val="footnote text"/>
    <w:basedOn w:val="888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>
    <w:name w:val="Footnote Text Char"/>
    <w:link w:val="871"/>
    <w:uiPriority w:val="99"/>
    <w:rPr>
      <w:sz w:val="18"/>
    </w:rPr>
  </w:style>
  <w:style w:type="character" w:styleId="873">
    <w:name w:val="footnote reference"/>
    <w:uiPriority w:val="99"/>
    <w:unhideWhenUsed/>
    <w:rPr>
      <w:vertAlign w:val="superscript"/>
    </w:rPr>
  </w:style>
  <w:style w:type="paragraph" w:styleId="874">
    <w:name w:val="endnote text"/>
    <w:basedOn w:val="888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>
    <w:name w:val="Endnote Text Char"/>
    <w:link w:val="874"/>
    <w:uiPriority w:val="99"/>
    <w:rPr>
      <w:sz w:val="20"/>
    </w:rPr>
  </w:style>
  <w:style w:type="character" w:styleId="876">
    <w:name w:val="endnote reference"/>
    <w:uiPriority w:val="99"/>
    <w:semiHidden/>
    <w:unhideWhenUsed/>
    <w:rPr>
      <w:vertAlign w:val="superscript"/>
    </w:rPr>
  </w:style>
  <w:style w:type="paragraph" w:styleId="877">
    <w:name w:val="toc 1"/>
    <w:basedOn w:val="888"/>
    <w:next w:val="888"/>
    <w:uiPriority w:val="39"/>
    <w:unhideWhenUsed/>
    <w:pPr>
      <w:ind w:left="0" w:right="0" w:firstLine="0"/>
      <w:spacing w:after="57"/>
    </w:pPr>
  </w:style>
  <w:style w:type="paragraph" w:styleId="878">
    <w:name w:val="toc 2"/>
    <w:basedOn w:val="888"/>
    <w:next w:val="888"/>
    <w:uiPriority w:val="39"/>
    <w:unhideWhenUsed/>
    <w:pPr>
      <w:ind w:left="283" w:right="0" w:firstLine="0"/>
      <w:spacing w:after="57"/>
    </w:pPr>
  </w:style>
  <w:style w:type="paragraph" w:styleId="879">
    <w:name w:val="toc 3"/>
    <w:basedOn w:val="888"/>
    <w:next w:val="888"/>
    <w:uiPriority w:val="39"/>
    <w:unhideWhenUsed/>
    <w:pPr>
      <w:ind w:left="567" w:right="0" w:firstLine="0"/>
      <w:spacing w:after="57"/>
    </w:pPr>
  </w:style>
  <w:style w:type="paragraph" w:styleId="880">
    <w:name w:val="toc 4"/>
    <w:basedOn w:val="888"/>
    <w:next w:val="888"/>
    <w:uiPriority w:val="39"/>
    <w:unhideWhenUsed/>
    <w:pPr>
      <w:ind w:left="850" w:right="0" w:firstLine="0"/>
      <w:spacing w:after="57"/>
    </w:pPr>
  </w:style>
  <w:style w:type="paragraph" w:styleId="881">
    <w:name w:val="toc 5"/>
    <w:basedOn w:val="888"/>
    <w:next w:val="888"/>
    <w:uiPriority w:val="39"/>
    <w:unhideWhenUsed/>
    <w:pPr>
      <w:ind w:left="1134" w:right="0" w:firstLine="0"/>
      <w:spacing w:after="57"/>
    </w:pPr>
  </w:style>
  <w:style w:type="paragraph" w:styleId="882">
    <w:name w:val="toc 6"/>
    <w:basedOn w:val="888"/>
    <w:next w:val="888"/>
    <w:uiPriority w:val="39"/>
    <w:unhideWhenUsed/>
    <w:pPr>
      <w:ind w:left="1417" w:right="0" w:firstLine="0"/>
      <w:spacing w:after="57"/>
    </w:pPr>
  </w:style>
  <w:style w:type="paragraph" w:styleId="883">
    <w:name w:val="toc 7"/>
    <w:basedOn w:val="888"/>
    <w:next w:val="888"/>
    <w:uiPriority w:val="39"/>
    <w:unhideWhenUsed/>
    <w:pPr>
      <w:ind w:left="1701" w:right="0" w:firstLine="0"/>
      <w:spacing w:after="57"/>
    </w:pPr>
  </w:style>
  <w:style w:type="paragraph" w:styleId="884">
    <w:name w:val="toc 8"/>
    <w:basedOn w:val="888"/>
    <w:next w:val="888"/>
    <w:uiPriority w:val="39"/>
    <w:unhideWhenUsed/>
    <w:pPr>
      <w:ind w:left="1984" w:right="0" w:firstLine="0"/>
      <w:spacing w:after="57"/>
    </w:pPr>
  </w:style>
  <w:style w:type="paragraph" w:styleId="885">
    <w:name w:val="toc 9"/>
    <w:basedOn w:val="888"/>
    <w:next w:val="888"/>
    <w:uiPriority w:val="39"/>
    <w:unhideWhenUsed/>
    <w:pPr>
      <w:ind w:left="2268" w:right="0" w:firstLine="0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888"/>
    <w:next w:val="888"/>
    <w:uiPriority w:val="99"/>
    <w:unhideWhenUsed/>
    <w:pPr>
      <w:spacing w:after="0" w:afterAutospacing="0"/>
    </w:pPr>
  </w:style>
  <w:style w:type="paragraph" w:styleId="888" w:default="1">
    <w:name w:val="Normal"/>
    <w:next w:val="888"/>
    <w:link w:val="888"/>
    <w:qFormat/>
    <w:rPr>
      <w:lang w:val="ru-RU" w:eastAsia="ru-RU" w:bidi="ar-SA"/>
    </w:rPr>
  </w:style>
  <w:style w:type="paragraph" w:styleId="889">
    <w:name w:val="Заголовок 1"/>
    <w:basedOn w:val="888"/>
    <w:next w:val="888"/>
    <w:link w:val="901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90">
    <w:name w:val="Заголовок 2"/>
    <w:basedOn w:val="888"/>
    <w:next w:val="888"/>
    <w:link w:val="902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91">
    <w:name w:val="Заголовок 3"/>
    <w:basedOn w:val="888"/>
    <w:next w:val="888"/>
    <w:link w:val="903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92">
    <w:name w:val="Заголовок 4"/>
    <w:basedOn w:val="888"/>
    <w:next w:val="888"/>
    <w:link w:val="904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93">
    <w:name w:val="Заголовок 5"/>
    <w:basedOn w:val="888"/>
    <w:next w:val="888"/>
    <w:link w:val="905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894">
    <w:name w:val="Заголовок 6"/>
    <w:basedOn w:val="888"/>
    <w:next w:val="888"/>
    <w:link w:val="906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895">
    <w:name w:val="Заголовок 7"/>
    <w:basedOn w:val="888"/>
    <w:next w:val="888"/>
    <w:link w:val="907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896">
    <w:name w:val="Заголовок 8"/>
    <w:basedOn w:val="888"/>
    <w:next w:val="888"/>
    <w:link w:val="908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897">
    <w:name w:val="Заголовок 9"/>
    <w:basedOn w:val="888"/>
    <w:next w:val="888"/>
    <w:link w:val="909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898">
    <w:name w:val="Основной шрифт абзаца"/>
    <w:next w:val="898"/>
    <w:link w:val="888"/>
    <w:uiPriority w:val="1"/>
    <w:unhideWhenUsed/>
  </w:style>
  <w:style w:type="table" w:styleId="899">
    <w:name w:val="Обычная таблица"/>
    <w:next w:val="899"/>
    <w:link w:val="888"/>
    <w:uiPriority w:val="99"/>
    <w:semiHidden/>
    <w:unhideWhenUsed/>
    <w:tblPr/>
  </w:style>
  <w:style w:type="numbering" w:styleId="900">
    <w:name w:val="Нет списка"/>
    <w:next w:val="900"/>
    <w:link w:val="888"/>
    <w:uiPriority w:val="99"/>
    <w:semiHidden/>
    <w:unhideWhenUsed/>
  </w:style>
  <w:style w:type="character" w:styleId="901">
    <w:name w:val="Заголовок 1 Знак"/>
    <w:next w:val="901"/>
    <w:link w:val="889"/>
    <w:uiPriority w:val="99"/>
    <w:rPr>
      <w:rFonts w:ascii="Cambria" w:hAnsi="Cambria" w:eastAsia="Times New Roman" w:cs="Times New Roman"/>
      <w:b/>
      <w:bCs/>
      <w:sz w:val="32"/>
      <w:szCs w:val="32"/>
    </w:rPr>
  </w:style>
  <w:style w:type="character" w:styleId="902">
    <w:name w:val="Заголовок 2 Знак"/>
    <w:next w:val="902"/>
    <w:link w:val="890"/>
    <w:uiPriority w:val="9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03">
    <w:name w:val="Заголовок 3 Знак"/>
    <w:next w:val="903"/>
    <w:link w:val="891"/>
    <w:uiPriority w:val="99"/>
    <w:semiHidden/>
    <w:rPr>
      <w:rFonts w:ascii="Cambria" w:hAnsi="Cambria" w:eastAsia="Times New Roman" w:cs="Times New Roman"/>
      <w:b/>
      <w:bCs/>
      <w:sz w:val="26"/>
      <w:szCs w:val="26"/>
    </w:rPr>
  </w:style>
  <w:style w:type="character" w:styleId="904">
    <w:name w:val="Заголовок 4 Знак"/>
    <w:next w:val="904"/>
    <w:link w:val="892"/>
    <w:uiPriority w:val="99"/>
    <w:semiHidden/>
    <w:rPr>
      <w:rFonts w:ascii="Calibri" w:hAnsi="Calibri" w:eastAsia="Times New Roman" w:cs="Times New Roman"/>
      <w:b/>
      <w:bCs/>
      <w:sz w:val="28"/>
      <w:szCs w:val="28"/>
    </w:rPr>
  </w:style>
  <w:style w:type="character" w:styleId="905">
    <w:name w:val="Заголовок 5 Знак"/>
    <w:next w:val="905"/>
    <w:link w:val="893"/>
    <w:uiPriority w:val="99"/>
    <w:semiHidden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906">
    <w:name w:val="Заголовок 6 Знак"/>
    <w:next w:val="906"/>
    <w:link w:val="894"/>
    <w:uiPriority w:val="99"/>
    <w:semiHidden/>
    <w:rPr>
      <w:rFonts w:ascii="Calibri" w:hAnsi="Calibri" w:eastAsia="Times New Roman" w:cs="Times New Roman"/>
      <w:b/>
      <w:bCs/>
    </w:rPr>
  </w:style>
  <w:style w:type="character" w:styleId="907">
    <w:name w:val="Заголовок 7 Знак"/>
    <w:next w:val="907"/>
    <w:link w:val="895"/>
    <w:uiPriority w:val="99"/>
    <w:semiHidden/>
    <w:rPr>
      <w:rFonts w:ascii="Calibri" w:hAnsi="Calibri" w:eastAsia="Times New Roman" w:cs="Times New Roman"/>
      <w:sz w:val="24"/>
      <w:szCs w:val="24"/>
    </w:rPr>
  </w:style>
  <w:style w:type="character" w:styleId="908">
    <w:name w:val="Заголовок 8 Знак"/>
    <w:next w:val="908"/>
    <w:link w:val="896"/>
    <w:uiPriority w:val="99"/>
    <w:semiHidden/>
    <w:rPr>
      <w:rFonts w:ascii="Calibri" w:hAnsi="Calibri" w:eastAsia="Times New Roman" w:cs="Times New Roman"/>
      <w:i/>
      <w:iCs/>
      <w:sz w:val="24"/>
      <w:szCs w:val="24"/>
    </w:rPr>
  </w:style>
  <w:style w:type="character" w:styleId="909">
    <w:name w:val="Заголовок 9 Знак"/>
    <w:next w:val="909"/>
    <w:link w:val="897"/>
    <w:uiPriority w:val="99"/>
    <w:semiHidden/>
    <w:rPr>
      <w:rFonts w:ascii="Cambria" w:hAnsi="Cambria" w:eastAsia="Times New Roman" w:cs="Times New Roman"/>
    </w:rPr>
  </w:style>
  <w:style w:type="paragraph" w:styleId="910">
    <w:name w:val="заголовок 1"/>
    <w:basedOn w:val="888"/>
    <w:next w:val="888"/>
    <w:link w:val="888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11">
    <w:name w:val="заголовок 2"/>
    <w:basedOn w:val="888"/>
    <w:next w:val="888"/>
    <w:link w:val="888"/>
    <w:uiPriority w:val="99"/>
    <w:pPr>
      <w:jc w:val="center"/>
      <w:keepNext/>
      <w:outlineLvl w:val="1"/>
    </w:pPr>
    <w:rPr>
      <w:sz w:val="28"/>
      <w:szCs w:val="28"/>
    </w:rPr>
  </w:style>
  <w:style w:type="character" w:styleId="912">
    <w:name w:val="Основной шрифт"/>
    <w:next w:val="912"/>
    <w:link w:val="888"/>
    <w:uiPriority w:val="99"/>
  </w:style>
  <w:style w:type="paragraph" w:styleId="913">
    <w:name w:val="Верхний колонтитул"/>
    <w:basedOn w:val="888"/>
    <w:next w:val="913"/>
    <w:link w:val="914"/>
    <w:uiPriority w:val="99"/>
    <w:pPr>
      <w:tabs>
        <w:tab w:val="center" w:pos="4153" w:leader="none"/>
        <w:tab w:val="right" w:pos="8306" w:leader="none"/>
      </w:tabs>
    </w:pPr>
  </w:style>
  <w:style w:type="character" w:styleId="914">
    <w:name w:val="Верхний колонтитул Знак"/>
    <w:next w:val="914"/>
    <w:link w:val="913"/>
    <w:uiPriority w:val="99"/>
    <w:rPr>
      <w:rFonts w:cs="Times New Roman"/>
      <w:sz w:val="20"/>
      <w:szCs w:val="20"/>
    </w:rPr>
  </w:style>
  <w:style w:type="character" w:styleId="915">
    <w:name w:val="номер страницы"/>
    <w:next w:val="915"/>
    <w:link w:val="888"/>
    <w:uiPriority w:val="99"/>
    <w:rPr>
      <w:rFonts w:cs="Times New Roman"/>
    </w:rPr>
  </w:style>
  <w:style w:type="paragraph" w:styleId="916">
    <w:name w:val="Основной текст"/>
    <w:basedOn w:val="888"/>
    <w:next w:val="916"/>
    <w:link w:val="917"/>
    <w:uiPriority w:val="99"/>
    <w:pPr>
      <w:jc w:val="both"/>
    </w:pPr>
    <w:rPr>
      <w:sz w:val="28"/>
      <w:szCs w:val="28"/>
    </w:rPr>
  </w:style>
  <w:style w:type="character" w:styleId="917">
    <w:name w:val="Основной текст Знак"/>
    <w:next w:val="917"/>
    <w:link w:val="916"/>
    <w:uiPriority w:val="99"/>
    <w:rPr>
      <w:rFonts w:cs="Times New Roman"/>
      <w:sz w:val="20"/>
      <w:szCs w:val="20"/>
    </w:rPr>
  </w:style>
  <w:style w:type="paragraph" w:styleId="918">
    <w:name w:val="Основной текст 2"/>
    <w:basedOn w:val="888"/>
    <w:next w:val="918"/>
    <w:link w:val="919"/>
    <w:uiPriority w:val="99"/>
    <w:pPr>
      <w:jc w:val="both"/>
    </w:pPr>
    <w:rPr>
      <w:sz w:val="28"/>
      <w:szCs w:val="28"/>
    </w:rPr>
  </w:style>
  <w:style w:type="character" w:styleId="919">
    <w:name w:val="Основной текст 2 Знак"/>
    <w:next w:val="919"/>
    <w:link w:val="918"/>
    <w:uiPriority w:val="99"/>
    <w:semiHidden/>
    <w:rPr>
      <w:rFonts w:cs="Times New Roman"/>
      <w:sz w:val="20"/>
      <w:szCs w:val="20"/>
    </w:rPr>
  </w:style>
  <w:style w:type="paragraph" w:styleId="920">
    <w:name w:val="Основной текст с отступом 2"/>
    <w:basedOn w:val="888"/>
    <w:next w:val="920"/>
    <w:link w:val="921"/>
    <w:uiPriority w:val="99"/>
    <w:pPr>
      <w:ind w:firstLine="709"/>
      <w:jc w:val="both"/>
    </w:pPr>
    <w:rPr>
      <w:sz w:val="28"/>
      <w:szCs w:val="28"/>
    </w:rPr>
  </w:style>
  <w:style w:type="character" w:styleId="921">
    <w:name w:val="Основной текст с отступом 2 Знак"/>
    <w:next w:val="921"/>
    <w:link w:val="920"/>
    <w:uiPriority w:val="99"/>
    <w:semiHidden/>
    <w:rPr>
      <w:rFonts w:cs="Times New Roman"/>
      <w:sz w:val="20"/>
      <w:szCs w:val="20"/>
    </w:rPr>
  </w:style>
  <w:style w:type="paragraph" w:styleId="922">
    <w:name w:val="Нижний колонтитул"/>
    <w:basedOn w:val="888"/>
    <w:next w:val="922"/>
    <w:link w:val="923"/>
    <w:uiPriority w:val="99"/>
    <w:pPr>
      <w:tabs>
        <w:tab w:val="center" w:pos="4153" w:leader="none"/>
        <w:tab w:val="right" w:pos="8306" w:leader="none"/>
      </w:tabs>
    </w:pPr>
  </w:style>
  <w:style w:type="character" w:styleId="923">
    <w:name w:val="Нижний колонтитул Знак"/>
    <w:next w:val="923"/>
    <w:link w:val="922"/>
    <w:uiPriority w:val="99"/>
    <w:rPr>
      <w:rFonts w:cs="Times New Roman"/>
      <w:sz w:val="20"/>
      <w:szCs w:val="20"/>
    </w:rPr>
  </w:style>
  <w:style w:type="paragraph" w:styleId="924">
    <w:name w:val="Основной текст с отступом 3"/>
    <w:basedOn w:val="888"/>
    <w:next w:val="924"/>
    <w:link w:val="925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25">
    <w:name w:val="Основной текст с отступом 3 Знак"/>
    <w:next w:val="925"/>
    <w:link w:val="924"/>
    <w:uiPriority w:val="99"/>
    <w:semiHidden/>
    <w:rPr>
      <w:rFonts w:cs="Times New Roman"/>
      <w:sz w:val="16"/>
      <w:szCs w:val="16"/>
    </w:rPr>
  </w:style>
  <w:style w:type="paragraph" w:styleId="926">
    <w:name w:val="ConsNonformat"/>
    <w:next w:val="926"/>
    <w:link w:val="888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27">
    <w:name w:val="ConsNormal"/>
    <w:next w:val="927"/>
    <w:link w:val="888"/>
    <w:pPr>
      <w:ind w:firstLine="720"/>
      <w:widowControl w:val="off"/>
    </w:pPr>
    <w:rPr>
      <w:rFonts w:ascii="Courier" w:hAnsi="Courier" w:cs="Courier"/>
      <w:lang w:val="ru-RU" w:eastAsia="ru-RU" w:bidi="ar-SA"/>
    </w:rPr>
  </w:style>
  <w:style w:type="paragraph" w:styleId="928">
    <w:name w:val="ConsTitle"/>
    <w:next w:val="928"/>
    <w:link w:val="888"/>
    <w:uiPriority w:val="99"/>
    <w:pPr>
      <w:widowControl w:val="off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table" w:styleId="929">
    <w:name w:val="Сетка таблицы"/>
    <w:basedOn w:val="899"/>
    <w:next w:val="929"/>
    <w:link w:val="888"/>
    <w:uiPriority w:val="59"/>
    <w:tblPr/>
  </w:style>
  <w:style w:type="paragraph" w:styleId="930">
    <w:name w:val="Основной текст с отступом"/>
    <w:basedOn w:val="888"/>
    <w:next w:val="930"/>
    <w:link w:val="931"/>
    <w:uiPriority w:val="99"/>
    <w:pPr>
      <w:ind w:left="283"/>
      <w:spacing w:after="120"/>
    </w:pPr>
  </w:style>
  <w:style w:type="character" w:styleId="931">
    <w:name w:val="Основной текст с отступом Знак"/>
    <w:next w:val="931"/>
    <w:link w:val="930"/>
    <w:uiPriority w:val="99"/>
    <w:semiHidden/>
    <w:rPr>
      <w:rFonts w:cs="Times New Roman"/>
      <w:sz w:val="20"/>
      <w:szCs w:val="20"/>
    </w:rPr>
  </w:style>
  <w:style w:type="paragraph" w:styleId="932">
    <w:name w:val="Текст выноски"/>
    <w:basedOn w:val="888"/>
    <w:next w:val="932"/>
    <w:link w:val="933"/>
    <w:uiPriority w:val="99"/>
    <w:semiHidden/>
    <w:rPr>
      <w:rFonts w:ascii="Tahoma" w:hAnsi="Tahoma" w:cs="Tahoma"/>
      <w:sz w:val="16"/>
      <w:szCs w:val="16"/>
    </w:rPr>
  </w:style>
  <w:style w:type="character" w:styleId="933">
    <w:name w:val="Текст выноски Знак"/>
    <w:next w:val="933"/>
    <w:link w:val="932"/>
    <w:uiPriority w:val="99"/>
    <w:semiHidden/>
    <w:rPr>
      <w:rFonts w:ascii="Tahoma" w:hAnsi="Tahoma" w:cs="Tahoma"/>
      <w:sz w:val="16"/>
      <w:szCs w:val="16"/>
    </w:rPr>
  </w:style>
  <w:style w:type="character" w:styleId="934">
    <w:name w:val="Номер страницы"/>
    <w:next w:val="934"/>
    <w:link w:val="888"/>
    <w:uiPriority w:val="99"/>
    <w:rPr>
      <w:rFonts w:cs="Times New Roman"/>
    </w:rPr>
  </w:style>
  <w:style w:type="table" w:styleId="935">
    <w:name w:val="Сетка таблицы1"/>
    <w:next w:val="935"/>
    <w:link w:val="888"/>
    <w:uiPriority w:val="99"/>
    <w:rPr>
      <w:lang w:val="ru-RU" w:eastAsia="ru-RU" w:bidi="ar-SA"/>
    </w:rPr>
    <w:tblPr/>
  </w:style>
  <w:style w:type="paragraph" w:styleId="936">
    <w:name w:val="ConsPlusNormal"/>
    <w:next w:val="936"/>
    <w:link w:val="954"/>
    <w:qFormat/>
    <w:pPr>
      <w:ind w:firstLine="720"/>
    </w:pPr>
    <w:rPr>
      <w:rFonts w:ascii="Arial" w:hAnsi="Arial" w:cs="Arial"/>
      <w:lang w:val="ru-RU" w:eastAsia="ru-RU" w:bidi="ar-SA"/>
    </w:rPr>
  </w:style>
  <w:style w:type="paragraph" w:styleId="937">
    <w:name w:val="ConsPlusTitle"/>
    <w:next w:val="937"/>
    <w:link w:val="888"/>
    <w:rPr>
      <w:rFonts w:ascii="Arial" w:hAnsi="Arial" w:cs="Arial"/>
      <w:b/>
      <w:bCs/>
      <w:lang w:val="ru-RU" w:eastAsia="ru-RU" w:bidi="ar-SA"/>
    </w:rPr>
  </w:style>
  <w:style w:type="paragraph" w:styleId="938">
    <w:name w:val="Основной текст 3"/>
    <w:basedOn w:val="888"/>
    <w:next w:val="938"/>
    <w:link w:val="939"/>
    <w:uiPriority w:val="99"/>
    <w:unhideWhenUsed/>
    <w:pPr>
      <w:spacing w:after="120"/>
    </w:pPr>
    <w:rPr>
      <w:sz w:val="16"/>
      <w:szCs w:val="16"/>
    </w:rPr>
  </w:style>
  <w:style w:type="character" w:styleId="939">
    <w:name w:val="Основной текст 3 Знак"/>
    <w:next w:val="939"/>
    <w:link w:val="938"/>
    <w:uiPriority w:val="99"/>
    <w:semiHidden/>
    <w:rPr>
      <w:rFonts w:cs="Times New Roman"/>
      <w:sz w:val="16"/>
      <w:szCs w:val="16"/>
    </w:rPr>
  </w:style>
  <w:style w:type="paragraph" w:styleId="940">
    <w:name w:val="Без интервала"/>
    <w:next w:val="940"/>
    <w:link w:val="955"/>
    <w:uiPriority w:val="1"/>
    <w:qFormat/>
    <w:rPr>
      <w:rFonts w:ascii="Calibri" w:hAnsi="Calibri"/>
      <w:sz w:val="22"/>
      <w:szCs w:val="22"/>
      <w:lang w:val="ru-RU" w:eastAsia="en-US" w:bidi="ar-SA"/>
    </w:rPr>
  </w:style>
  <w:style w:type="paragraph" w:styleId="941">
    <w:name w:val="Абзац списка"/>
    <w:basedOn w:val="888"/>
    <w:next w:val="941"/>
    <w:link w:val="888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942">
    <w:name w:val="Гиперссылка"/>
    <w:next w:val="942"/>
    <w:link w:val="888"/>
    <w:uiPriority w:val="99"/>
    <w:unhideWhenUsed/>
    <w:rPr>
      <w:rFonts w:cs="Times New Roman"/>
      <w:color w:val="0000ff"/>
      <w:u w:val="single"/>
    </w:rPr>
  </w:style>
  <w:style w:type="character" w:styleId="943">
    <w:name w:val="Основной текст (5)_"/>
    <w:next w:val="943"/>
    <w:link w:val="944"/>
    <w:rPr>
      <w:sz w:val="26"/>
      <w:shd w:val="clear" w:color="auto" w:fill="ffffff"/>
    </w:rPr>
  </w:style>
  <w:style w:type="paragraph" w:styleId="944">
    <w:name w:val="Основной текст (5)"/>
    <w:basedOn w:val="888"/>
    <w:next w:val="944"/>
    <w:link w:val="943"/>
    <w:pPr>
      <w:spacing w:before="420" w:after="300" w:line="240" w:lineRule="atLeast"/>
      <w:shd w:val="clear" w:color="auto" w:fill="ffffff"/>
    </w:pPr>
    <w:rPr>
      <w:sz w:val="26"/>
      <w:szCs w:val="26"/>
    </w:rPr>
  </w:style>
  <w:style w:type="paragraph" w:styleId="945">
    <w:name w:val="ConsPlusNonformat"/>
    <w:next w:val="945"/>
    <w:link w:val="888"/>
    <w:uiPriority w:val="99"/>
    <w:pPr>
      <w:widowControl w:val="off"/>
    </w:pPr>
    <w:rPr>
      <w:rFonts w:ascii="Courier New" w:hAnsi="Courier New"/>
      <w:lang w:val="ru-RU" w:eastAsia="ru-RU" w:bidi="ar-SA"/>
    </w:rPr>
  </w:style>
  <w:style w:type="character" w:styleId="946">
    <w:name w:val="Заголовок №2_"/>
    <w:next w:val="946"/>
    <w:link w:val="947"/>
    <w:rPr>
      <w:b/>
      <w:bCs/>
      <w:spacing w:val="-1"/>
      <w:sz w:val="25"/>
      <w:szCs w:val="25"/>
      <w:shd w:val="clear" w:color="auto" w:fill="ffffff"/>
    </w:rPr>
  </w:style>
  <w:style w:type="paragraph" w:styleId="947">
    <w:name w:val="Заголовок №2"/>
    <w:basedOn w:val="888"/>
    <w:next w:val="947"/>
    <w:link w:val="946"/>
    <w:pPr>
      <w:spacing w:before="1560" w:after="600" w:line="312" w:lineRule="exact"/>
      <w:shd w:val="clear" w:color="auto" w:fill="ffffff"/>
      <w:widowControl w:val="off"/>
      <w:outlineLvl w:val="1"/>
    </w:pPr>
    <w:rPr>
      <w:b/>
      <w:bCs/>
      <w:spacing w:val="-1"/>
      <w:sz w:val="25"/>
      <w:szCs w:val="25"/>
    </w:rPr>
  </w:style>
  <w:style w:type="character" w:styleId="948">
    <w:name w:val="Основной текст_"/>
    <w:next w:val="948"/>
    <w:link w:val="949"/>
    <w:rPr>
      <w:spacing w:val="-2"/>
      <w:sz w:val="25"/>
      <w:szCs w:val="25"/>
      <w:shd w:val="clear" w:color="auto" w:fill="ffffff"/>
    </w:rPr>
  </w:style>
  <w:style w:type="paragraph" w:styleId="949">
    <w:name w:val="Основной текст1"/>
    <w:basedOn w:val="888"/>
    <w:next w:val="949"/>
    <w:link w:val="948"/>
    <w:pPr>
      <w:jc w:val="both"/>
      <w:spacing w:before="600" w:after="180" w:line="307" w:lineRule="exact"/>
      <w:shd w:val="clear" w:color="auto" w:fill="ffffff"/>
      <w:widowControl w:val="off"/>
    </w:pPr>
    <w:rPr>
      <w:spacing w:val="-2"/>
      <w:sz w:val="25"/>
      <w:szCs w:val="25"/>
    </w:rPr>
  </w:style>
  <w:style w:type="character" w:styleId="950">
    <w:name w:val="Основной текст + Полужирный,Интервал 1 pt"/>
    <w:next w:val="950"/>
    <w:link w:val="888"/>
    <w:rPr>
      <w:rFonts w:ascii="Times New Roman" w:hAnsi="Times New Roman" w:eastAsia="Times New Roman" w:cs="Times New Roman"/>
      <w:b/>
      <w:bCs/>
      <w:color w:val="000000"/>
      <w:spacing w:val="33"/>
      <w:position w:val="0"/>
      <w:sz w:val="25"/>
      <w:szCs w:val="25"/>
      <w:shd w:val="clear" w:color="auto" w:fill="ffffff"/>
      <w:lang w:val="ru-RU"/>
    </w:rPr>
  </w:style>
  <w:style w:type="paragraph" w:styleId="951">
    <w:name w:val="Текст"/>
    <w:basedOn w:val="888"/>
    <w:next w:val="951"/>
    <w:link w:val="952"/>
    <w:uiPriority w:val="99"/>
    <w:unhideWhenUsed/>
    <w:rPr>
      <w:rFonts w:ascii="Courier New" w:hAnsi="Courier New" w:cs="Courier New"/>
    </w:rPr>
  </w:style>
  <w:style w:type="character" w:styleId="952">
    <w:name w:val="Текст Знак"/>
    <w:next w:val="952"/>
    <w:link w:val="951"/>
    <w:uiPriority w:val="99"/>
    <w:rPr>
      <w:rFonts w:ascii="Courier New" w:hAnsi="Courier New" w:cs="Courier New"/>
    </w:rPr>
  </w:style>
  <w:style w:type="character" w:styleId="953">
    <w:name w:val="Font Style15"/>
    <w:next w:val="953"/>
    <w:link w:val="888"/>
    <w:rPr>
      <w:rFonts w:ascii="Times New Roman" w:hAnsi="Times New Roman"/>
      <w:color w:val="000000"/>
      <w:sz w:val="24"/>
    </w:rPr>
  </w:style>
  <w:style w:type="character" w:styleId="954">
    <w:name w:val="ConsPlusNormal Знак"/>
    <w:next w:val="954"/>
    <w:link w:val="936"/>
    <w:rPr>
      <w:rFonts w:ascii="Arial" w:hAnsi="Arial" w:cs="Arial"/>
    </w:rPr>
  </w:style>
  <w:style w:type="character" w:styleId="955">
    <w:name w:val="Без интервала Знак"/>
    <w:next w:val="955"/>
    <w:link w:val="940"/>
    <w:uiPriority w:val="1"/>
    <w:rPr>
      <w:rFonts w:ascii="Calibri" w:hAnsi="Calibri"/>
      <w:sz w:val="22"/>
      <w:szCs w:val="22"/>
      <w:lang w:eastAsia="en-US"/>
    </w:rPr>
  </w:style>
  <w:style w:type="paragraph" w:styleId="956">
    <w:name w:val="Заголовок4"/>
    <w:basedOn w:val="889"/>
    <w:next w:val="893"/>
    <w:link w:val="888"/>
    <w:uiPriority w:val="99"/>
    <w:pPr>
      <w:jc w:val="center"/>
      <w:spacing w:before="100" w:beforeAutospacing="1" w:after="100" w:afterAutospacing="1"/>
      <w:widowControl w:val="off"/>
    </w:pPr>
  </w:style>
  <w:style w:type="paragraph" w:styleId="957">
    <w:name w:val="ConsCell"/>
    <w:next w:val="957"/>
    <w:link w:val="888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paragraph" w:styleId="958">
    <w:name w:val="FR1"/>
    <w:next w:val="958"/>
    <w:link w:val="888"/>
    <w:uiPriority w:val="99"/>
    <w:pPr>
      <w:ind w:right="1600"/>
      <w:spacing w:before="1860" w:line="320" w:lineRule="auto"/>
      <w:widowControl w:val="off"/>
    </w:pPr>
    <w:rPr>
      <w:sz w:val="18"/>
      <w:szCs w:val="18"/>
      <w:lang w:val="ru-RU" w:eastAsia="ru-RU" w:bidi="ar-SA"/>
    </w:rPr>
  </w:style>
  <w:style w:type="paragraph" w:styleId="959">
    <w:name w:val="Обычный (веб)"/>
    <w:basedOn w:val="888"/>
    <w:next w:val="959"/>
    <w:link w:val="888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60">
    <w:name w:val="Заголовок"/>
    <w:basedOn w:val="888"/>
    <w:next w:val="960"/>
    <w:link w:val="961"/>
    <w:uiPriority w:val="99"/>
    <w:qFormat/>
    <w:pPr>
      <w:jc w:val="center"/>
    </w:pPr>
    <w:rPr>
      <w:b/>
      <w:bCs/>
      <w:sz w:val="24"/>
      <w:szCs w:val="24"/>
    </w:rPr>
  </w:style>
  <w:style w:type="character" w:styleId="961">
    <w:name w:val="Заголовок Знак"/>
    <w:next w:val="961"/>
    <w:link w:val="960"/>
    <w:uiPriority w:val="99"/>
    <w:rPr>
      <w:b/>
      <w:bCs/>
      <w:sz w:val="24"/>
      <w:szCs w:val="24"/>
    </w:rPr>
  </w:style>
  <w:style w:type="paragraph" w:styleId="962">
    <w:name w:val="Термин"/>
    <w:basedOn w:val="888"/>
    <w:next w:val="888"/>
    <w:link w:val="888"/>
    <w:uiPriority w:val="99"/>
    <w:rPr>
      <w:sz w:val="24"/>
      <w:szCs w:val="24"/>
      <w:lang w:val="pl-PL"/>
    </w:rPr>
  </w:style>
  <w:style w:type="paragraph" w:styleId="963">
    <w:name w:val="H1"/>
    <w:basedOn w:val="888"/>
    <w:next w:val="888"/>
    <w:link w:val="888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964">
    <w:name w:val="Список определений"/>
    <w:basedOn w:val="888"/>
    <w:next w:val="962"/>
    <w:link w:val="888"/>
    <w:uiPriority w:val="99"/>
    <w:pPr>
      <w:ind w:left="360"/>
    </w:pPr>
    <w:rPr>
      <w:sz w:val="24"/>
      <w:szCs w:val="24"/>
      <w:lang w:val="pl-PL"/>
    </w:rPr>
  </w:style>
  <w:style w:type="paragraph" w:styleId="965">
    <w:name w:val="Heading"/>
    <w:next w:val="965"/>
    <w:link w:val="888"/>
    <w:uiPriority w:val="99"/>
    <w:rPr>
      <w:rFonts w:ascii="Arial" w:hAnsi="Arial" w:cs="Arial"/>
      <w:b/>
      <w:bCs/>
      <w:sz w:val="22"/>
      <w:szCs w:val="22"/>
      <w:lang w:val="ru-RU" w:eastAsia="ru-RU" w:bidi="ar-SA"/>
    </w:rPr>
  </w:style>
  <w:style w:type="paragraph" w:styleId="966">
    <w:name w:val="Preformat"/>
    <w:next w:val="966"/>
    <w:link w:val="888"/>
    <w:uiPriority w:val="99"/>
    <w:rPr>
      <w:rFonts w:ascii="Courier New" w:hAnsi="Courier New" w:cs="Courier New"/>
      <w:lang w:val="ru-RU" w:eastAsia="ru-RU" w:bidi="ar-SA"/>
    </w:rPr>
  </w:style>
  <w:style w:type="paragraph" w:styleId="967">
    <w:name w:val="Цитата"/>
    <w:basedOn w:val="888"/>
    <w:next w:val="967"/>
    <w:link w:val="888"/>
    <w:uiPriority w:val="99"/>
    <w:pPr>
      <w:ind w:left="5954" w:right="-369" w:hanging="2126"/>
      <w:jc w:val="both"/>
    </w:pPr>
    <w:rPr>
      <w:sz w:val="28"/>
      <w:szCs w:val="28"/>
    </w:rPr>
  </w:style>
  <w:style w:type="character" w:styleId="968">
    <w:name w:val="Цветовое выделение"/>
    <w:next w:val="968"/>
    <w:link w:val="888"/>
    <w:uiPriority w:val="99"/>
    <w:rPr>
      <w:b/>
      <w:color w:val="000080"/>
      <w:sz w:val="20"/>
    </w:rPr>
  </w:style>
  <w:style w:type="character" w:styleId="969">
    <w:name w:val="Не вступил в силу"/>
    <w:next w:val="969"/>
    <w:link w:val="888"/>
    <w:uiPriority w:val="99"/>
    <w:rPr>
      <w:color w:val="008080"/>
      <w:sz w:val="20"/>
    </w:rPr>
  </w:style>
  <w:style w:type="paragraph" w:styleId="970">
    <w:name w:val="Таблицы (моноширинный)"/>
    <w:basedOn w:val="888"/>
    <w:next w:val="888"/>
    <w:link w:val="888"/>
    <w:uiPriority w:val="99"/>
    <w:pPr>
      <w:jc w:val="both"/>
      <w:widowControl w:val="off"/>
    </w:pPr>
    <w:rPr>
      <w:rFonts w:ascii="Courier New" w:hAnsi="Courier New" w:cs="Courier New"/>
    </w:rPr>
  </w:style>
  <w:style w:type="character" w:styleId="971">
    <w:name w:val="Текст сноски Знак"/>
    <w:basedOn w:val="898"/>
    <w:next w:val="971"/>
    <w:link w:val="972"/>
    <w:uiPriority w:val="99"/>
    <w:semiHidden/>
  </w:style>
  <w:style w:type="paragraph" w:styleId="972">
    <w:name w:val="Текст сноски"/>
    <w:basedOn w:val="888"/>
    <w:next w:val="972"/>
    <w:link w:val="971"/>
    <w:uiPriority w:val="99"/>
    <w:semiHidden/>
  </w:style>
  <w:style w:type="character" w:styleId="973">
    <w:name w:val="Текст сноски Знак1"/>
    <w:basedOn w:val="898"/>
    <w:next w:val="973"/>
    <w:link w:val="888"/>
    <w:uiPriority w:val="99"/>
    <w:semiHidden/>
  </w:style>
  <w:style w:type="character" w:styleId="974">
    <w:name w:val="Основной шрифт абзаца1"/>
    <w:next w:val="974"/>
    <w:link w:val="888"/>
    <w:uiPriority w:val="99"/>
    <w:rPr>
      <w:sz w:val="20"/>
    </w:rPr>
  </w:style>
  <w:style w:type="paragraph" w:styleId="975">
    <w:name w:val="Îñíîâíîé òåêñò"/>
    <w:basedOn w:val="976"/>
    <w:next w:val="975"/>
    <w:link w:val="888"/>
    <w:uiPriority w:val="99"/>
    <w:rPr>
      <w:sz w:val="28"/>
      <w:szCs w:val="28"/>
    </w:rPr>
  </w:style>
  <w:style w:type="paragraph" w:styleId="976">
    <w:name w:val="Îáû÷íûé"/>
    <w:next w:val="976"/>
    <w:link w:val="888"/>
    <w:uiPriority w:val="99"/>
    <w:rPr>
      <w:lang w:val="ru-RU" w:eastAsia="ar-SA" w:bidi="ar-SA"/>
    </w:rPr>
  </w:style>
  <w:style w:type="character" w:styleId="977">
    <w:name w:val="Стиль полужирный"/>
    <w:next w:val="977"/>
    <w:link w:val="888"/>
    <w:uiPriority w:val="99"/>
    <w:rPr>
      <w:rFonts w:ascii="Times New Roman" w:hAnsi="Times New Roman"/>
      <w:sz w:val="24"/>
    </w:rPr>
  </w:style>
  <w:style w:type="paragraph" w:styleId="978">
    <w:name w:val="Прижатый влево"/>
    <w:basedOn w:val="888"/>
    <w:next w:val="888"/>
    <w:link w:val="888"/>
    <w:uiPriority w:val="99"/>
    <w:pPr>
      <w:widowControl w:val="off"/>
    </w:pPr>
    <w:rPr>
      <w:rFonts w:ascii="Arial" w:hAnsi="Arial" w:cs="Arial"/>
    </w:rPr>
  </w:style>
  <w:style w:type="paragraph" w:styleId="979">
    <w:name w:val="Кому"/>
    <w:basedOn w:val="888"/>
    <w:next w:val="979"/>
    <w:link w:val="888"/>
    <w:uiPriority w:val="99"/>
    <w:rPr>
      <w:rFonts w:ascii="Baltica" w:hAnsi="Baltica" w:cs="Baltica"/>
      <w:sz w:val="24"/>
      <w:szCs w:val="24"/>
    </w:rPr>
  </w:style>
  <w:style w:type="paragraph" w:styleId="980">
    <w:name w:val="Цитаты"/>
    <w:basedOn w:val="888"/>
    <w:next w:val="980"/>
    <w:link w:val="888"/>
    <w:uiPriority w:val="99"/>
    <w:pPr>
      <w:ind w:left="360" w:right="360"/>
      <w:spacing w:before="100" w:after="100"/>
    </w:pPr>
    <w:rPr>
      <w:sz w:val="24"/>
      <w:szCs w:val="24"/>
    </w:rPr>
  </w:style>
  <w:style w:type="paragraph" w:styleId="981">
    <w:name w:val="заголовок 3"/>
    <w:basedOn w:val="888"/>
    <w:next w:val="888"/>
    <w:link w:val="888"/>
    <w:uiPriority w:val="99"/>
    <w:pPr>
      <w:jc w:val="center"/>
      <w:keepNext/>
    </w:pPr>
    <w:rPr>
      <w:sz w:val="28"/>
      <w:szCs w:val="28"/>
      <w:lang w:val="en-US"/>
    </w:rPr>
  </w:style>
  <w:style w:type="character" w:styleId="982">
    <w:name w:val="Строгий"/>
    <w:next w:val="982"/>
    <w:link w:val="888"/>
    <w:uiPriority w:val="99"/>
    <w:qFormat/>
    <w:rPr>
      <w:rFonts w:cs="Times New Roman"/>
      <w:b/>
    </w:rPr>
  </w:style>
  <w:style w:type="paragraph" w:styleId="983">
    <w:name w:val="Подзаголовок"/>
    <w:basedOn w:val="888"/>
    <w:next w:val="983"/>
    <w:link w:val="984"/>
    <w:uiPriority w:val="99"/>
    <w:qFormat/>
    <w:pPr>
      <w:ind w:firstLine="720"/>
      <w:jc w:val="right"/>
    </w:pPr>
    <w:rPr>
      <w:sz w:val="28"/>
      <w:szCs w:val="28"/>
    </w:rPr>
  </w:style>
  <w:style w:type="character" w:styleId="984">
    <w:name w:val="Подзаголовок Знак"/>
    <w:next w:val="984"/>
    <w:link w:val="983"/>
    <w:uiPriority w:val="99"/>
    <w:rPr>
      <w:sz w:val="28"/>
      <w:szCs w:val="28"/>
    </w:rPr>
  </w:style>
  <w:style w:type="paragraph" w:styleId="985">
    <w:name w:val="заголовок 6"/>
    <w:basedOn w:val="888"/>
    <w:next w:val="888"/>
    <w:link w:val="888"/>
    <w:uiPriority w:val="99"/>
    <w:pPr>
      <w:jc w:val="center"/>
      <w:keepNext/>
      <w:outlineLvl w:val="5"/>
    </w:pPr>
    <w:rPr>
      <w:sz w:val="28"/>
      <w:szCs w:val="28"/>
    </w:rPr>
  </w:style>
  <w:style w:type="character" w:styleId="986">
    <w:name w:val="Гиперссылка1"/>
    <w:next w:val="986"/>
    <w:link w:val="888"/>
    <w:uiPriority w:val="99"/>
    <w:rPr>
      <w:color w:val="0000ff"/>
      <w:u w:val="none"/>
    </w:rPr>
  </w:style>
  <w:style w:type="paragraph" w:styleId="987">
    <w:name w:val="Обратный адрес 2"/>
    <w:basedOn w:val="888"/>
    <w:next w:val="987"/>
    <w:link w:val="888"/>
    <w:uiPriority w:val="99"/>
    <w:pPr>
      <w:ind w:right="57"/>
      <w:jc w:val="both"/>
    </w:pPr>
    <w:rPr>
      <w:sz w:val="24"/>
      <w:szCs w:val="24"/>
    </w:rPr>
  </w:style>
  <w:style w:type="character" w:styleId="988">
    <w:name w:val="text11"/>
    <w:next w:val="988"/>
    <w:link w:val="888"/>
    <w:uiPriority w:val="99"/>
    <w:rPr>
      <w:rFonts w:ascii="Arial" w:hAnsi="Arial"/>
      <w:color w:val="000000"/>
      <w:sz w:val="20"/>
    </w:rPr>
  </w:style>
  <w:style w:type="paragraph" w:styleId="989">
    <w:name w:val="заголовок 5"/>
    <w:basedOn w:val="888"/>
    <w:next w:val="888"/>
    <w:link w:val="888"/>
    <w:uiPriority w:val="99"/>
    <w:pPr>
      <w:ind w:left="6480" w:firstLine="720"/>
      <w:keepNext/>
      <w:outlineLvl w:val="4"/>
    </w:pPr>
    <w:rPr>
      <w:sz w:val="28"/>
      <w:szCs w:val="28"/>
    </w:rPr>
  </w:style>
  <w:style w:type="paragraph" w:styleId="990">
    <w:name w:val="Знак Знак Знак Знак"/>
    <w:basedOn w:val="888"/>
    <w:next w:val="990"/>
    <w:link w:val="88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1">
    <w:name w:val="Знак Знак Знак Знак Знак Знак Знак Знак Знак Знак"/>
    <w:basedOn w:val="888"/>
    <w:next w:val="991"/>
    <w:link w:val="88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2">
    <w:name w:val="Об"/>
    <w:next w:val="992"/>
    <w:link w:val="888"/>
    <w:uiPriority w:val="99"/>
    <w:pPr>
      <w:widowControl w:val="off"/>
    </w:pPr>
    <w:rPr>
      <w:lang w:val="ru-RU" w:eastAsia="ru-RU" w:bidi="ar-SA"/>
    </w:rPr>
  </w:style>
  <w:style w:type="paragraph" w:styleId="993">
    <w:name w:val="Прикольный"/>
    <w:basedOn w:val="992"/>
    <w:next w:val="993"/>
    <w:link w:val="888"/>
    <w:uiPriority w:val="99"/>
  </w:style>
  <w:style w:type="paragraph" w:styleId="994">
    <w:name w:val="Знак Знак Знак Знак1 Знак Знак"/>
    <w:basedOn w:val="888"/>
    <w:next w:val="994"/>
    <w:link w:val="88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5">
    <w:name w:val="Знак"/>
    <w:basedOn w:val="888"/>
    <w:next w:val="995"/>
    <w:link w:val="88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6">
    <w:name w:val="Знак Знак Знак"/>
    <w:basedOn w:val="888"/>
    <w:next w:val="996"/>
    <w:link w:val="88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7">
    <w:name w:val="Знак Знак Знак Знак2"/>
    <w:basedOn w:val="888"/>
    <w:next w:val="997"/>
    <w:link w:val="88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8">
    <w:name w:val="Знак Знак Знак Знак1"/>
    <w:basedOn w:val="888"/>
    <w:next w:val="998"/>
    <w:link w:val="88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9">
    <w:name w:val="Знак1 Знак Знак Знак"/>
    <w:basedOn w:val="888"/>
    <w:next w:val="999"/>
    <w:link w:val="88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00">
    <w:name w:val="Знак Знак"/>
    <w:basedOn w:val="888"/>
    <w:next w:val="1000"/>
    <w:link w:val="88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01">
    <w:name w:val="Знак Знак Знак Знак1 Знак Знак Знак"/>
    <w:basedOn w:val="888"/>
    <w:next w:val="1001"/>
    <w:link w:val="88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02">
    <w:name w:val="Знак Знак Знак1 Знак"/>
    <w:basedOn w:val="888"/>
    <w:next w:val="1002"/>
    <w:link w:val="888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character" w:styleId="1003">
    <w:name w:val="Гипертекстовая ссылка"/>
    <w:next w:val="1003"/>
    <w:link w:val="888"/>
    <w:uiPriority w:val="99"/>
    <w:rPr>
      <w:color w:val="008000"/>
      <w:sz w:val="20"/>
      <w:u w:val="single"/>
    </w:rPr>
  </w:style>
  <w:style w:type="paragraph" w:styleId="1004">
    <w:name w:val="????????"/>
    <w:basedOn w:val="888"/>
    <w:next w:val="1004"/>
    <w:link w:val="888"/>
    <w:uiPriority w:val="99"/>
    <w:pPr>
      <w:jc w:val="center"/>
      <w:widowControl w:val="off"/>
    </w:pPr>
    <w:rPr>
      <w:sz w:val="28"/>
      <w:szCs w:val="28"/>
    </w:rPr>
  </w:style>
  <w:style w:type="paragraph" w:styleId="1005">
    <w:name w:val="ConsPlusCell"/>
    <w:next w:val="1005"/>
    <w:link w:val="888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character" w:styleId="1006">
    <w:name w:val="Основной текст (4)"/>
    <w:next w:val="1006"/>
    <w:link w:val="1007"/>
    <w:uiPriority w:val="99"/>
    <w:rPr>
      <w:b/>
      <w:sz w:val="18"/>
      <w:shd w:val="clear" w:color="auto" w:fill="ffffff"/>
    </w:rPr>
  </w:style>
  <w:style w:type="paragraph" w:styleId="1007">
    <w:name w:val="Основной текст (4)1"/>
    <w:basedOn w:val="888"/>
    <w:next w:val="1007"/>
    <w:link w:val="1006"/>
    <w:uiPriority w:val="99"/>
    <w:pPr>
      <w:jc w:val="center"/>
      <w:spacing w:before="240" w:after="480" w:line="240" w:lineRule="atLeast"/>
      <w:shd w:val="clear" w:color="auto" w:fill="ffffff"/>
    </w:pPr>
    <w:rPr>
      <w:b/>
      <w:sz w:val="18"/>
    </w:rPr>
  </w:style>
  <w:style w:type="character" w:styleId="1008">
    <w:name w:val="Основной текст (3)"/>
    <w:next w:val="1008"/>
    <w:link w:val="1009"/>
    <w:uiPriority w:val="99"/>
    <w:rPr>
      <w:sz w:val="28"/>
      <w:shd w:val="clear" w:color="auto" w:fill="ffffff"/>
    </w:rPr>
  </w:style>
  <w:style w:type="paragraph" w:styleId="1009">
    <w:name w:val="Основной текст (3)1"/>
    <w:basedOn w:val="888"/>
    <w:next w:val="1009"/>
    <w:link w:val="1008"/>
    <w:uiPriority w:val="99"/>
    <w:pPr>
      <w:jc w:val="center"/>
      <w:spacing w:before="300" w:after="240" w:line="240" w:lineRule="atLeast"/>
      <w:shd w:val="clear" w:color="auto" w:fill="ffffff"/>
    </w:pPr>
    <w:rPr>
      <w:sz w:val="28"/>
    </w:rPr>
  </w:style>
  <w:style w:type="paragraph" w:styleId="1010">
    <w:name w:val="Текст (лев. подпись)"/>
    <w:basedOn w:val="888"/>
    <w:next w:val="888"/>
    <w:link w:val="888"/>
    <w:uiPriority w:val="99"/>
    <w:pPr>
      <w:widowControl w:val="off"/>
    </w:pPr>
    <w:rPr>
      <w:rFonts w:ascii="Arial" w:hAnsi="Arial"/>
    </w:rPr>
  </w:style>
  <w:style w:type="paragraph" w:styleId="1011">
    <w:name w:val="Текст (прав. подпись)"/>
    <w:basedOn w:val="888"/>
    <w:next w:val="888"/>
    <w:link w:val="888"/>
    <w:uiPriority w:val="99"/>
    <w:pPr>
      <w:jc w:val="right"/>
      <w:widowControl w:val="off"/>
    </w:pPr>
    <w:rPr>
      <w:rFonts w:ascii="Arial" w:hAnsi="Arial"/>
    </w:rPr>
  </w:style>
  <w:style w:type="character" w:styleId="1012">
    <w:name w:val="Font Style12"/>
    <w:next w:val="1012"/>
    <w:link w:val="888"/>
    <w:rPr>
      <w:rFonts w:ascii="Times New Roman" w:hAnsi="Times New Roman"/>
      <w:sz w:val="18"/>
    </w:rPr>
  </w:style>
  <w:style w:type="character" w:styleId="1013">
    <w:name w:val="Body text (8)_"/>
    <w:next w:val="1013"/>
    <w:link w:val="1014"/>
    <w:rPr>
      <w:b/>
      <w:sz w:val="26"/>
      <w:shd w:val="clear" w:color="auto" w:fill="ffffff"/>
    </w:rPr>
  </w:style>
  <w:style w:type="paragraph" w:styleId="1014">
    <w:name w:val="Body text (8)"/>
    <w:basedOn w:val="888"/>
    <w:next w:val="1014"/>
    <w:link w:val="1013"/>
    <w:pPr>
      <w:ind w:hanging="420"/>
      <w:jc w:val="center"/>
      <w:spacing w:before="600" w:after="540" w:line="322" w:lineRule="exact"/>
      <w:shd w:val="clear" w:color="auto" w:fill="ffffff"/>
      <w:widowControl w:val="off"/>
    </w:pPr>
    <w:rPr>
      <w:b/>
      <w:sz w:val="26"/>
    </w:rPr>
  </w:style>
  <w:style w:type="paragraph" w:styleId="1015">
    <w:name w:val="обычный"/>
    <w:basedOn w:val="888"/>
    <w:next w:val="1015"/>
    <w:link w:val="888"/>
    <w:uiPriority w:val="99"/>
    <w:rPr>
      <w:rFonts w:ascii="Calibri" w:hAnsi="Calibri" w:cs="Calibri"/>
      <w:color w:val="000000"/>
    </w:rPr>
  </w:style>
  <w:style w:type="paragraph" w:styleId="1016">
    <w:name w:val="Верхний колонтитул1"/>
    <w:basedOn w:val="888"/>
    <w:next w:val="1016"/>
    <w:link w:val="888"/>
    <w:pPr>
      <w:tabs>
        <w:tab w:val="center" w:pos="4153" w:leader="none"/>
        <w:tab w:val="right" w:pos="8306" w:leader="none"/>
      </w:tabs>
    </w:pPr>
    <w:rPr>
      <w:sz w:val="28"/>
    </w:rPr>
  </w:style>
  <w:style w:type="character" w:styleId="1017">
    <w:name w:val="Текст примечания Знак"/>
    <w:next w:val="1017"/>
    <w:link w:val="1018"/>
    <w:uiPriority w:val="99"/>
    <w:semiHidden/>
    <w:rPr>
      <w:rFonts w:ascii="Calibri" w:hAnsi="Calibri" w:eastAsia="Calibri"/>
      <w:lang w:eastAsia="en-US"/>
    </w:rPr>
  </w:style>
  <w:style w:type="paragraph" w:styleId="1018">
    <w:name w:val="Текст примечания"/>
    <w:basedOn w:val="888"/>
    <w:next w:val="1018"/>
    <w:link w:val="1017"/>
    <w:uiPriority w:val="99"/>
    <w:semiHidden/>
    <w:unhideWhenUsed/>
    <w:pPr>
      <w:spacing w:after="200"/>
    </w:pPr>
    <w:rPr>
      <w:rFonts w:ascii="Calibri" w:hAnsi="Calibri" w:eastAsia="Calibri"/>
      <w:lang w:eastAsia="en-US"/>
    </w:rPr>
  </w:style>
  <w:style w:type="character" w:styleId="1019">
    <w:name w:val="Текст примечания Знак1"/>
    <w:basedOn w:val="898"/>
    <w:next w:val="1019"/>
    <w:link w:val="888"/>
    <w:uiPriority w:val="99"/>
    <w:semiHidden/>
  </w:style>
  <w:style w:type="character" w:styleId="1020">
    <w:name w:val="Тема примечания Знак"/>
    <w:next w:val="1020"/>
    <w:link w:val="1021"/>
    <w:uiPriority w:val="99"/>
    <w:semiHidden/>
    <w:rPr>
      <w:rFonts w:ascii="Calibri" w:hAnsi="Calibri" w:eastAsia="Calibri"/>
      <w:b/>
      <w:bCs/>
      <w:lang w:eastAsia="en-US"/>
    </w:rPr>
  </w:style>
  <w:style w:type="paragraph" w:styleId="1021">
    <w:name w:val="Тема примечания"/>
    <w:basedOn w:val="1018"/>
    <w:next w:val="1018"/>
    <w:link w:val="1020"/>
    <w:uiPriority w:val="99"/>
    <w:semiHidden/>
    <w:unhideWhenUsed/>
    <w:rPr>
      <w:b/>
      <w:bCs/>
    </w:rPr>
  </w:style>
  <w:style w:type="character" w:styleId="1022">
    <w:name w:val="Тема примечания Знак1"/>
    <w:next w:val="1022"/>
    <w:link w:val="888"/>
    <w:uiPriority w:val="99"/>
    <w:semiHidden/>
    <w:rPr>
      <w:b/>
      <w:bCs/>
    </w:rPr>
  </w:style>
  <w:style w:type="paragraph" w:styleId="1023">
    <w:name w:val="Основной текст2"/>
    <w:basedOn w:val="888"/>
    <w:next w:val="1023"/>
    <w:link w:val="888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</w:rPr>
  </w:style>
  <w:style w:type="paragraph" w:styleId="1024">
    <w:name w:val="Standard"/>
    <w:next w:val="1024"/>
    <w:link w:val="888"/>
    <w:rPr>
      <w:rFonts w:eastAsia="SimSun"/>
      <w:sz w:val="24"/>
      <w:szCs w:val="24"/>
      <w:lang w:val="ru-RU" w:eastAsia="ru-RU" w:bidi="hi-IN"/>
    </w:rPr>
  </w:style>
  <w:style w:type="table" w:styleId="1025">
    <w:name w:val="Сетка таблицы2"/>
    <w:basedOn w:val="899"/>
    <w:next w:val="929"/>
    <w:link w:val="888"/>
    <w:uiPriority w:val="59"/>
    <w:tblPr/>
  </w:style>
  <w:style w:type="character" w:styleId="1026">
    <w:name w:val="Знак сноски"/>
    <w:next w:val="1026"/>
    <w:link w:val="888"/>
    <w:uiPriority w:val="99"/>
    <w:semiHidden/>
    <w:rPr>
      <w:rFonts w:cs="Times New Roman"/>
      <w:vertAlign w:val="superscript"/>
    </w:rPr>
  </w:style>
  <w:style w:type="character" w:styleId="1027">
    <w:name w:val="Замещающий текст"/>
    <w:next w:val="1027"/>
    <w:link w:val="888"/>
    <w:uiPriority w:val="99"/>
    <w:semiHidden/>
    <w:rPr>
      <w:color w:val="808080"/>
    </w:rPr>
  </w:style>
  <w:style w:type="character" w:styleId="1028">
    <w:name w:val="Знак примечания"/>
    <w:next w:val="1028"/>
    <w:link w:val="888"/>
    <w:uiPriority w:val="99"/>
    <w:semiHidden/>
    <w:unhideWhenUsed/>
    <w:rPr>
      <w:sz w:val="16"/>
      <w:szCs w:val="16"/>
    </w:rPr>
  </w:style>
  <w:style w:type="paragraph" w:styleId="1029">
    <w:name w:val="Рецензия"/>
    <w:next w:val="1029"/>
    <w:link w:val="888"/>
    <w:hidden/>
    <w:uiPriority w:val="99"/>
    <w:semiHidden/>
    <w:rPr>
      <w:lang w:val="ru-RU" w:eastAsia="ru-RU" w:bidi="ar-SA"/>
    </w:rPr>
  </w:style>
  <w:style w:type="character" w:styleId="1030" w:default="1">
    <w:name w:val="Default Paragraph Font"/>
    <w:uiPriority w:val="1"/>
    <w:semiHidden/>
    <w:unhideWhenUsed/>
  </w:style>
  <w:style w:type="numbering" w:styleId="1031" w:default="1">
    <w:name w:val="No List"/>
    <w:uiPriority w:val="99"/>
    <w:semiHidden/>
    <w:unhideWhenUsed/>
  </w:style>
  <w:style w:type="table" w:styleId="103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1013</cp:revision>
  <dcterms:created xsi:type="dcterms:W3CDTF">2023-02-27T05:19:00Z</dcterms:created>
  <dcterms:modified xsi:type="dcterms:W3CDTF">2024-10-07T04:46:54Z</dcterms:modified>
  <cp:version>1048576</cp:version>
</cp:coreProperties>
</file>