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4"/>
        <w:jc w:val="center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ПОРЯДОК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0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3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32"/>
        <w:jc w:val="center"/>
        <w:tabs>
          <w:tab w:val="left" w:pos="1134" w:leader="none"/>
        </w:tabs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1. Настоящий Порядок организации проведения обследования технического состояния многоквартирных домов, включенных в Региональную программу капитального ремонта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общего имущества в многоквартирных домах, расположенных на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территории Новосибирской области, на 2014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–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2052 годы, утвержденной постановлением Правительства Новосибирской области от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27.11.2013 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524-п (далее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–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Региональная программа)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разработан в целях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обеспечения своевременного проведения капитального ремонта общего имущества в многоквартирных домах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ценки соответствия технического состояния таких многоквартирных домов и их систем инженерно-технического обеспечения нормативным требованиям, установленным законодательством Российской Федерации о техническом регулировании, а также определения возможности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альнейшей эксплуатации таких многоквартирных домов и (или) установления необходимости проведения капитального ремонта общего имущества в таких многоквартирных домах с определением перечня и объема услуг и (или) работ по капитальному ремонту общего имуществ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 в многоквартирных домах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2. 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Настоящий Порядок не применяется в отношении работ по ремонту, замене, модернизации лифтов, ремонту лифтовых шахт, машинных и блочных помещений, внутридомовых инженерных систем газоснабжения.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3. Обследование технического состояния многоквартирных домов может проводится: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1) за счет средств фонда капитального ремонта в случае, если указанные услуги (или) работы включены в Региональную программу;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2) за счет средств собственников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, определенных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на основании решения общего собрания собственников помещений в многоквартирном доме, принятого в соответствии с пунктом 1.3 части 2 статьи 44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Жилищного кодекса Российской Федерации (далее – ЖК РФ).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4. 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Обследование технического состояния многоквартирных домов, формирующих фонд капитального ремонта на счете, счетах регионального оператора проводится перед началом оказания услуг и (или) работ по капитального ремонта общего имущества в многоквартирном доме.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5. Включение услуги по обследованию технического состояния в многоквартирном доме в Региональную программу осуществляется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при утверждении и (или) внесении изменений в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краткосрочные планы реализации Региональной программы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1) по всем многоквартирным домам, запланированным к проведению в следующем году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2) по многоквартирным домам, в отношении которых в порядке установления необходимости проведения капитального ремонта общего имущества в многокварти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рном доме, утвержденном постановлением Правительства Новосибирской области от 11.04.2023 № 150-п (далее – порядок установления необходимости), принято решение о необходимости включения в Региональную программу услуги по обследованию технического состояния;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3) по всем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многоквартирным домам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, по которым услуги и (или) работы по капитальному ремонту были запланированы ранее текущего года, но не выполнены в текущем году и в отношении таких многоквартирных домов, в порядке установления необходимости отсутствует решение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необходимости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переноса сроков капитального ремонта конструктивного элемента и (или) инженерной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многоквартирного дома на более поздний период либо сокращения перечня планируемых видов услуг и (или) работ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капитальному ремонту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6. Обследование технического состояния осуществляется в отношении всех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конструктивных элементов и внутридомовых инженерных систем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многоквартирного дома.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Результаты обследования технического состояния проведенные только в отношении отдельных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конструктивных элементов и внутридомовых инженерных систем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многоквартирного дома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не учитываются настоящим Порядком.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7. Техническим за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казчиком услуг по проведению обследования технического состояния многоквартирных домов, формирующих фонд капитального ремонта на счете, счетах регионального оператора, и проводимых за счет средств фонда капитального ремонта выступает региональный оператор.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Закупка услуг по проведению обследования технического состояния осуществляется региональным оператором в порядке, установленном постановления Правительства Российской Федерации от 01.06.2016 № 615 «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ь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оборудования)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8. В случае, если обследование технического состояния многоквартирного дома проводится на основании решения общего собрания собственников, за счет средств фонда капитального ремонта, формируемого на специальном счете, либо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за счет средств собственников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, определенных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на основании решения общего собрания собственников помещений в многоквартирном доме, принятого в соответствии с пунктом 1.3 части 2 статьи 44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ЖК РФ, собственники вправе самостоятельно определить технического заказчика услуг по проведению обследования технического состояния многоквартирного дома.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9. 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бследование технического состояния многоквартирного дома проводится в порядке, предусмотренном законодательством Российской Федерации о техническом регулировании, юридическими лицами, которые являются членами саморегулируемых организаций, основанных на чле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10. Результаты обследования технического состояния многоквартирного дома оформляются техническим заказчиком по форме, установленном Приложением к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 настоящему Порядку и представляются в министерство жилищно-коммунального хозяйства и энергетики Новосибирской области с приложением копии заключений о результатах обследования технического состояния многоквартирных домов (далее – Результаты обследования).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11. Результаты обследования учитываются при внесении изменений в Региональную программу и краткосрочный план реализации Региональной программы.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12. 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Учет результатов обследования технического состояния многоквартирных домов, включенных в Региональную программу, осуществляется в порядке, установленном Правительством Новосибирской области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2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  <w:r>
        <w:rPr>
          <w:rFonts w:ascii="Times New Roman" w:hAnsi="Times New Roman" w:cs="Times New Roman"/>
          <w:spacing w:val="2"/>
          <w:sz w:val="28"/>
          <w:szCs w:val="28"/>
        </w:rPr>
      </w:r>
    </w:p>
    <w:p>
      <w:pPr>
        <w:pStyle w:val="10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onsolas">
    <w:panose1 w:val="020B0606020202030204"/>
  </w:font>
  <w:font w:name="Arial">
    <w:panose1 w:val="020B0604020202020204"/>
  </w:font>
  <w:font w:name="Calibri Light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ru-RU"/>
      </w:rPr>
      <w:t xml:space="preserve"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85" w:hanging="360"/>
      </w:pPr>
      <w:rPr>
        <w:rFonts w:ascii="Times New Roman" w:hAnsi="Times New Roman" w:eastAsia="Times New Roman" w:cs="Times New Roman"/>
        <w:i/>
      </w:rPr>
    </w:lvl>
    <w:lvl w:ilvl="1">
      <w:start w:val="1"/>
      <w:numFmt w:val="bullet"/>
      <w:isLgl w:val="false"/>
      <w:suff w:val="tab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nothing"/>
      <w:lvlText w:val="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15"/>
  </w:num>
  <w:num w:numId="5">
    <w:abstractNumId w:val="5"/>
  </w:num>
  <w:num w:numId="6">
    <w:abstractNumId w:val="24"/>
  </w:num>
  <w:num w:numId="7">
    <w:abstractNumId w:val="9"/>
  </w:num>
  <w:num w:numId="8">
    <w:abstractNumId w:val="22"/>
  </w:num>
  <w:num w:numId="9">
    <w:abstractNumId w:val="2"/>
  </w:num>
  <w:num w:numId="10">
    <w:abstractNumId w:val="20"/>
  </w:num>
  <w:num w:numId="11">
    <w:abstractNumId w:val="14"/>
  </w:num>
  <w:num w:numId="12">
    <w:abstractNumId w:val="10"/>
  </w:num>
  <w:num w:numId="13">
    <w:abstractNumId w:val="8"/>
  </w:num>
  <w:num w:numId="14">
    <w:abstractNumId w:val="19"/>
  </w:num>
  <w:num w:numId="15">
    <w:abstractNumId w:val="4"/>
  </w:num>
  <w:num w:numId="16">
    <w:abstractNumId w:val="29"/>
  </w:num>
  <w:num w:numId="17">
    <w:abstractNumId w:val="25"/>
  </w:num>
  <w:num w:numId="18">
    <w:abstractNumId w:val="1"/>
  </w:num>
  <w:num w:numId="19">
    <w:abstractNumId w:val="21"/>
  </w:num>
  <w:num w:numId="20">
    <w:abstractNumId w:val="0"/>
  </w:num>
  <w:num w:numId="21">
    <w:abstractNumId w:val="6"/>
  </w:num>
  <w:num w:numId="22">
    <w:abstractNumId w:val="27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  <w:num w:numId="27">
    <w:abstractNumId w:val="28"/>
  </w:num>
  <w:num w:numId="28">
    <w:abstractNumId w:val="7"/>
  </w:num>
  <w:num w:numId="29">
    <w:abstractNumId w:val="30"/>
  </w:num>
  <w:num w:numId="30">
    <w:abstractNumId w:val="12"/>
  </w:num>
  <w:num w:numId="31">
    <w:abstractNumId w:val="32"/>
  </w:num>
  <w:num w:numId="32">
    <w:abstractNumId w:val="28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30"/>
    <w:lvlOverride w:ilvl="0">
      <w:startOverride w:val="1"/>
    </w:lvlOverride>
  </w:num>
  <w:num w:numId="35">
    <w:abstractNumId w:val="12"/>
    <w:lvlOverride w:ilvl="0">
      <w:startOverride w:val="1"/>
    </w:lvlOverride>
  </w:num>
  <w:num w:numId="36">
    <w:abstractNumId w:val="32"/>
    <w:lvlOverride w:ilvl="0">
      <w:startOverride w:val="1"/>
    </w:lvlOverride>
  </w:num>
  <w:num w:numId="37">
    <w:abstractNumId w:val="11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 w:default="1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742">
    <w:name w:val="Heading 1"/>
    <w:basedOn w:val="741"/>
    <w:next w:val="741"/>
    <w:link w:val="1031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743">
    <w:name w:val="Heading 2"/>
    <w:basedOn w:val="741"/>
    <w:next w:val="741"/>
    <w:link w:val="76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44">
    <w:name w:val="Heading 3"/>
    <w:basedOn w:val="741"/>
    <w:next w:val="741"/>
    <w:link w:val="1022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745">
    <w:name w:val="Heading 4"/>
    <w:basedOn w:val="741"/>
    <w:next w:val="741"/>
    <w:link w:val="77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7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741"/>
    <w:next w:val="741"/>
    <w:link w:val="77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8">
    <w:name w:val="Heading 7"/>
    <w:basedOn w:val="741"/>
    <w:next w:val="741"/>
    <w:link w:val="77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9">
    <w:name w:val="Heading 8"/>
    <w:basedOn w:val="741"/>
    <w:next w:val="741"/>
    <w:link w:val="77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0">
    <w:name w:val="Heading 9"/>
    <w:basedOn w:val="741"/>
    <w:next w:val="741"/>
    <w:link w:val="77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Heading 2 Char"/>
    <w:basedOn w:val="751"/>
    <w:uiPriority w:val="9"/>
    <w:rPr>
      <w:rFonts w:ascii="Arial" w:hAnsi="Arial" w:eastAsia="Arial" w:cs="Arial"/>
      <w:sz w:val="34"/>
    </w:rPr>
  </w:style>
  <w:style w:type="character" w:styleId="755" w:customStyle="1">
    <w:name w:val="Heading 4 Char"/>
    <w:basedOn w:val="751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Heading 7 Char"/>
    <w:basedOn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basedOn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9 Char"/>
    <w:basedOn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51"/>
    <w:uiPriority w:val="10"/>
    <w:rPr>
      <w:sz w:val="48"/>
      <w:szCs w:val="48"/>
    </w:rPr>
  </w:style>
  <w:style w:type="character" w:styleId="762" w:customStyle="1">
    <w:name w:val="Subtitle Char"/>
    <w:basedOn w:val="751"/>
    <w:uiPriority w:val="11"/>
    <w:rPr>
      <w:sz w:val="24"/>
      <w:szCs w:val="24"/>
    </w:rPr>
  </w:style>
  <w:style w:type="character" w:styleId="763" w:customStyle="1">
    <w:name w:val="Quote Char"/>
    <w:uiPriority w:val="29"/>
    <w:rPr>
      <w:i/>
    </w:rPr>
  </w:style>
  <w:style w:type="character" w:styleId="764" w:customStyle="1">
    <w:name w:val="Intense Quote Char"/>
    <w:uiPriority w:val="30"/>
    <w:rPr>
      <w:i/>
    </w:rPr>
  </w:style>
  <w:style w:type="character" w:styleId="765" w:customStyle="1">
    <w:name w:val="Footnote Text Char"/>
    <w:uiPriority w:val="99"/>
    <w:rPr>
      <w:sz w:val="18"/>
    </w:rPr>
  </w:style>
  <w:style w:type="character" w:styleId="766" w:customStyle="1">
    <w:name w:val="Endnote Text Char"/>
    <w:uiPriority w:val="99"/>
    <w:rPr>
      <w:sz w:val="20"/>
    </w:rPr>
  </w:style>
  <w:style w:type="character" w:styleId="76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link w:val="743"/>
    <w:uiPriority w:val="9"/>
    <w:rPr>
      <w:rFonts w:ascii="Arial" w:hAnsi="Arial" w:eastAsia="Arial" w:cs="Arial"/>
      <w:sz w:val="34"/>
    </w:rPr>
  </w:style>
  <w:style w:type="character" w:styleId="76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741"/>
    <w:uiPriority w:val="34"/>
    <w:qFormat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777">
    <w:name w:val="No Spacing"/>
    <w:uiPriority w:val="1"/>
    <w:qFormat/>
  </w:style>
  <w:style w:type="paragraph" w:styleId="778">
    <w:name w:val="Title"/>
    <w:basedOn w:val="741"/>
    <w:next w:val="741"/>
    <w:link w:val="779"/>
    <w:uiPriority w:val="10"/>
    <w:qFormat/>
    <w:pPr>
      <w:contextualSpacing/>
      <w:spacing w:before="300"/>
    </w:pPr>
    <w:rPr>
      <w:sz w:val="48"/>
      <w:szCs w:val="48"/>
    </w:rPr>
  </w:style>
  <w:style w:type="character" w:styleId="779" w:customStyle="1">
    <w:name w:val="Заголовок Знак"/>
    <w:link w:val="778"/>
    <w:uiPriority w:val="10"/>
    <w:rPr>
      <w:sz w:val="48"/>
      <w:szCs w:val="48"/>
    </w:rPr>
  </w:style>
  <w:style w:type="paragraph" w:styleId="780">
    <w:name w:val="Subtitle"/>
    <w:basedOn w:val="741"/>
    <w:next w:val="741"/>
    <w:link w:val="781"/>
    <w:uiPriority w:val="11"/>
    <w:qFormat/>
    <w:pPr>
      <w:spacing w:before="200"/>
    </w:pPr>
    <w:rPr>
      <w:sz w:val="24"/>
      <w:szCs w:val="24"/>
    </w:rPr>
  </w:style>
  <w:style w:type="character" w:styleId="781" w:customStyle="1">
    <w:name w:val="Подзаголовок Знак"/>
    <w:link w:val="780"/>
    <w:uiPriority w:val="11"/>
    <w:rPr>
      <w:sz w:val="24"/>
      <w:szCs w:val="24"/>
    </w:rPr>
  </w:style>
  <w:style w:type="paragraph" w:styleId="782">
    <w:name w:val="Quote"/>
    <w:basedOn w:val="741"/>
    <w:next w:val="741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41"/>
    <w:next w:val="741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paragraph" w:styleId="786">
    <w:name w:val="Header"/>
    <w:basedOn w:val="741"/>
    <w:link w:val="1020"/>
    <w:uiPriority w:val="99"/>
    <w:unhideWhenUsed/>
    <w:pPr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787" w:customStyle="1">
    <w:name w:val="Header Char"/>
    <w:uiPriority w:val="99"/>
  </w:style>
  <w:style w:type="paragraph" w:styleId="788">
    <w:name w:val="Footer"/>
    <w:basedOn w:val="741"/>
    <w:link w:val="1021"/>
    <w:uiPriority w:val="99"/>
    <w:unhideWhenUsed/>
    <w:pPr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789" w:customStyle="1">
    <w:name w:val="Footer Char"/>
    <w:uiPriority w:val="99"/>
  </w:style>
  <w:style w:type="paragraph" w:styleId="790">
    <w:name w:val="Caption"/>
    <w:basedOn w:val="741"/>
    <w:next w:val="74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91" w:customStyle="1">
    <w:name w:val="Caption Char"/>
    <w:uiPriority w:val="99"/>
  </w:style>
  <w:style w:type="table" w:styleId="792">
    <w:name w:val="Table Grid"/>
    <w:basedOn w:val="752"/>
    <w:uiPriority w:val="59"/>
    <w:tblPr/>
  </w:style>
  <w:style w:type="table" w:styleId="79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741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 w:customStyle="1">
    <w:name w:val="Текст сноски Знак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741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741"/>
    <w:next w:val="741"/>
    <w:uiPriority w:val="39"/>
    <w:unhideWhenUsed/>
    <w:pPr>
      <w:spacing w:after="57"/>
    </w:pPr>
  </w:style>
  <w:style w:type="paragraph" w:styleId="926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927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928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929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930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931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932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933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741"/>
    <w:next w:val="741"/>
    <w:uiPriority w:val="99"/>
    <w:unhideWhenUsed/>
    <w:pPr>
      <w:spacing w:after="0"/>
    </w:pPr>
  </w:style>
  <w:style w:type="paragraph" w:styleId="936" w:customStyle="1">
    <w:name w:val="Default"/>
    <w:pPr>
      <w:widowControl w:val="off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937" w:customStyle="1">
    <w:name w:val="CM67"/>
    <w:basedOn w:val="936"/>
    <w:next w:val="936"/>
    <w:uiPriority w:val="99"/>
    <w:pPr>
      <w:spacing w:after="135"/>
    </w:pPr>
  </w:style>
  <w:style w:type="paragraph" w:styleId="938" w:customStyle="1">
    <w:name w:val="CM66"/>
    <w:basedOn w:val="936"/>
    <w:next w:val="936"/>
    <w:pPr>
      <w:spacing w:after="240"/>
    </w:pPr>
  </w:style>
  <w:style w:type="paragraph" w:styleId="939" w:customStyle="1">
    <w:name w:val="CM1"/>
    <w:basedOn w:val="936"/>
    <w:next w:val="936"/>
    <w:uiPriority w:val="99"/>
    <w:pPr>
      <w:spacing w:line="240" w:lineRule="atLeast"/>
    </w:pPr>
  </w:style>
  <w:style w:type="paragraph" w:styleId="940" w:customStyle="1">
    <w:name w:val="CM2"/>
    <w:basedOn w:val="936"/>
    <w:next w:val="936"/>
    <w:uiPriority w:val="99"/>
    <w:pPr>
      <w:spacing w:line="240" w:lineRule="atLeast"/>
    </w:pPr>
  </w:style>
  <w:style w:type="paragraph" w:styleId="941" w:customStyle="1">
    <w:name w:val="CM4"/>
    <w:basedOn w:val="936"/>
    <w:next w:val="936"/>
    <w:uiPriority w:val="99"/>
  </w:style>
  <w:style w:type="paragraph" w:styleId="942" w:customStyle="1">
    <w:name w:val="CM6"/>
    <w:basedOn w:val="936"/>
    <w:next w:val="936"/>
    <w:uiPriority w:val="99"/>
  </w:style>
  <w:style w:type="paragraph" w:styleId="943" w:customStyle="1">
    <w:name w:val="CM7"/>
    <w:basedOn w:val="936"/>
    <w:next w:val="936"/>
    <w:uiPriority w:val="99"/>
    <w:pPr>
      <w:spacing w:line="240" w:lineRule="atLeast"/>
    </w:pPr>
  </w:style>
  <w:style w:type="paragraph" w:styleId="944" w:customStyle="1">
    <w:name w:val="CM9"/>
    <w:basedOn w:val="936"/>
    <w:next w:val="936"/>
    <w:uiPriority w:val="99"/>
    <w:pPr>
      <w:spacing w:line="240" w:lineRule="atLeast"/>
    </w:pPr>
  </w:style>
  <w:style w:type="paragraph" w:styleId="945" w:customStyle="1">
    <w:name w:val="CM11"/>
    <w:basedOn w:val="936"/>
    <w:next w:val="936"/>
    <w:uiPriority w:val="99"/>
    <w:pPr>
      <w:spacing w:line="240" w:lineRule="atLeast"/>
    </w:pPr>
  </w:style>
  <w:style w:type="paragraph" w:styleId="946" w:customStyle="1">
    <w:name w:val="CM12"/>
    <w:basedOn w:val="936"/>
    <w:next w:val="936"/>
    <w:uiPriority w:val="99"/>
    <w:pPr>
      <w:spacing w:line="240" w:lineRule="atLeast"/>
    </w:pPr>
  </w:style>
  <w:style w:type="paragraph" w:styleId="947" w:customStyle="1">
    <w:name w:val="CM13"/>
    <w:basedOn w:val="936"/>
    <w:next w:val="936"/>
    <w:uiPriority w:val="99"/>
    <w:pPr>
      <w:spacing w:line="240" w:lineRule="atLeast"/>
    </w:pPr>
  </w:style>
  <w:style w:type="paragraph" w:styleId="948" w:customStyle="1">
    <w:name w:val="CM14"/>
    <w:basedOn w:val="936"/>
    <w:next w:val="936"/>
    <w:uiPriority w:val="99"/>
    <w:pPr>
      <w:spacing w:line="240" w:lineRule="atLeast"/>
    </w:pPr>
  </w:style>
  <w:style w:type="paragraph" w:styleId="949" w:customStyle="1">
    <w:name w:val="CM15"/>
    <w:basedOn w:val="936"/>
    <w:next w:val="936"/>
    <w:uiPriority w:val="99"/>
    <w:pPr>
      <w:spacing w:line="240" w:lineRule="atLeast"/>
    </w:pPr>
  </w:style>
  <w:style w:type="paragraph" w:styleId="950" w:customStyle="1">
    <w:name w:val="CM16"/>
    <w:basedOn w:val="936"/>
    <w:next w:val="936"/>
    <w:uiPriority w:val="99"/>
    <w:pPr>
      <w:spacing w:line="240" w:lineRule="atLeast"/>
    </w:pPr>
  </w:style>
  <w:style w:type="paragraph" w:styleId="951" w:customStyle="1">
    <w:name w:val="CM17"/>
    <w:basedOn w:val="936"/>
    <w:next w:val="936"/>
    <w:uiPriority w:val="99"/>
    <w:pPr>
      <w:spacing w:line="240" w:lineRule="atLeast"/>
    </w:pPr>
  </w:style>
  <w:style w:type="paragraph" w:styleId="952" w:customStyle="1">
    <w:name w:val="CM18"/>
    <w:basedOn w:val="936"/>
    <w:next w:val="936"/>
    <w:uiPriority w:val="99"/>
    <w:pPr>
      <w:spacing w:line="240" w:lineRule="atLeast"/>
    </w:pPr>
  </w:style>
  <w:style w:type="paragraph" w:styleId="953" w:customStyle="1">
    <w:name w:val="CM19"/>
    <w:basedOn w:val="936"/>
    <w:next w:val="936"/>
    <w:pPr>
      <w:spacing w:line="240" w:lineRule="atLeast"/>
    </w:pPr>
  </w:style>
  <w:style w:type="paragraph" w:styleId="954" w:customStyle="1">
    <w:name w:val="CM20"/>
    <w:basedOn w:val="936"/>
    <w:next w:val="936"/>
    <w:pPr>
      <w:spacing w:line="240" w:lineRule="atLeast"/>
    </w:pPr>
  </w:style>
  <w:style w:type="paragraph" w:styleId="955" w:customStyle="1">
    <w:name w:val="CM22"/>
    <w:basedOn w:val="936"/>
    <w:next w:val="936"/>
    <w:pPr>
      <w:spacing w:line="240" w:lineRule="atLeast"/>
    </w:pPr>
  </w:style>
  <w:style w:type="paragraph" w:styleId="956" w:customStyle="1">
    <w:name w:val="CM21"/>
    <w:basedOn w:val="936"/>
    <w:next w:val="936"/>
    <w:uiPriority w:val="99"/>
    <w:pPr>
      <w:spacing w:line="240" w:lineRule="atLeast"/>
    </w:pPr>
  </w:style>
  <w:style w:type="paragraph" w:styleId="957" w:customStyle="1">
    <w:name w:val="CM23"/>
    <w:basedOn w:val="936"/>
    <w:next w:val="936"/>
    <w:uiPriority w:val="99"/>
    <w:pPr>
      <w:spacing w:line="240" w:lineRule="atLeast"/>
    </w:pPr>
  </w:style>
  <w:style w:type="paragraph" w:styleId="958" w:customStyle="1">
    <w:name w:val="CM24"/>
    <w:basedOn w:val="936"/>
    <w:next w:val="936"/>
    <w:uiPriority w:val="99"/>
    <w:pPr>
      <w:spacing w:line="240" w:lineRule="atLeast"/>
    </w:pPr>
  </w:style>
  <w:style w:type="paragraph" w:styleId="959" w:customStyle="1">
    <w:name w:val="CM25"/>
    <w:basedOn w:val="936"/>
    <w:next w:val="936"/>
    <w:uiPriority w:val="99"/>
    <w:pPr>
      <w:spacing w:line="240" w:lineRule="atLeast"/>
    </w:pPr>
  </w:style>
  <w:style w:type="paragraph" w:styleId="960" w:customStyle="1">
    <w:name w:val="CM26"/>
    <w:basedOn w:val="936"/>
    <w:next w:val="936"/>
    <w:pPr>
      <w:spacing w:line="240" w:lineRule="atLeast"/>
    </w:pPr>
  </w:style>
  <w:style w:type="paragraph" w:styleId="961" w:customStyle="1">
    <w:name w:val="CM27"/>
    <w:basedOn w:val="936"/>
    <w:next w:val="936"/>
    <w:uiPriority w:val="99"/>
    <w:pPr>
      <w:spacing w:line="240" w:lineRule="atLeast"/>
    </w:pPr>
  </w:style>
  <w:style w:type="paragraph" w:styleId="962" w:customStyle="1">
    <w:name w:val="CM28"/>
    <w:basedOn w:val="936"/>
    <w:next w:val="936"/>
    <w:uiPriority w:val="99"/>
    <w:pPr>
      <w:spacing w:line="240" w:lineRule="atLeast"/>
    </w:pPr>
  </w:style>
  <w:style w:type="paragraph" w:styleId="963" w:customStyle="1">
    <w:name w:val="CM29"/>
    <w:basedOn w:val="936"/>
    <w:next w:val="936"/>
    <w:uiPriority w:val="99"/>
    <w:pPr>
      <w:spacing w:line="240" w:lineRule="atLeast"/>
    </w:pPr>
  </w:style>
  <w:style w:type="paragraph" w:styleId="964" w:customStyle="1">
    <w:name w:val="CM30"/>
    <w:basedOn w:val="936"/>
    <w:next w:val="936"/>
    <w:uiPriority w:val="99"/>
    <w:pPr>
      <w:spacing w:line="240" w:lineRule="atLeast"/>
    </w:pPr>
  </w:style>
  <w:style w:type="paragraph" w:styleId="965" w:customStyle="1">
    <w:name w:val="CM68"/>
    <w:basedOn w:val="936"/>
    <w:next w:val="936"/>
    <w:uiPriority w:val="99"/>
    <w:pPr>
      <w:spacing w:after="405"/>
    </w:pPr>
  </w:style>
  <w:style w:type="paragraph" w:styleId="966" w:customStyle="1">
    <w:name w:val="CM69"/>
    <w:basedOn w:val="936"/>
    <w:next w:val="936"/>
    <w:uiPriority w:val="99"/>
    <w:pPr>
      <w:spacing w:after="180"/>
    </w:pPr>
  </w:style>
  <w:style w:type="paragraph" w:styleId="967" w:customStyle="1">
    <w:name w:val="CM70"/>
    <w:basedOn w:val="936"/>
    <w:next w:val="936"/>
    <w:uiPriority w:val="99"/>
    <w:pPr>
      <w:spacing w:after="95"/>
    </w:pPr>
  </w:style>
  <w:style w:type="paragraph" w:styleId="968" w:customStyle="1">
    <w:name w:val="CM32"/>
    <w:basedOn w:val="936"/>
    <w:next w:val="936"/>
    <w:uiPriority w:val="99"/>
  </w:style>
  <w:style w:type="paragraph" w:styleId="969" w:customStyle="1">
    <w:name w:val="CM33"/>
    <w:basedOn w:val="936"/>
    <w:next w:val="936"/>
    <w:uiPriority w:val="99"/>
    <w:pPr>
      <w:spacing w:line="180" w:lineRule="atLeast"/>
    </w:pPr>
  </w:style>
  <w:style w:type="paragraph" w:styleId="970" w:customStyle="1">
    <w:name w:val="CM34"/>
    <w:basedOn w:val="936"/>
    <w:next w:val="936"/>
    <w:uiPriority w:val="99"/>
    <w:pPr>
      <w:spacing w:line="180" w:lineRule="atLeast"/>
    </w:pPr>
  </w:style>
  <w:style w:type="paragraph" w:styleId="971" w:customStyle="1">
    <w:name w:val="CM35"/>
    <w:basedOn w:val="936"/>
    <w:next w:val="936"/>
    <w:uiPriority w:val="99"/>
    <w:pPr>
      <w:spacing w:line="180" w:lineRule="atLeast"/>
    </w:pPr>
  </w:style>
  <w:style w:type="paragraph" w:styleId="972" w:customStyle="1">
    <w:name w:val="CM36"/>
    <w:basedOn w:val="936"/>
    <w:next w:val="936"/>
    <w:uiPriority w:val="99"/>
    <w:pPr>
      <w:spacing w:line="180" w:lineRule="atLeast"/>
    </w:pPr>
  </w:style>
  <w:style w:type="paragraph" w:styleId="973" w:customStyle="1">
    <w:name w:val="CM37"/>
    <w:basedOn w:val="936"/>
    <w:next w:val="936"/>
    <w:uiPriority w:val="99"/>
    <w:pPr>
      <w:spacing w:line="180" w:lineRule="atLeast"/>
    </w:pPr>
  </w:style>
  <w:style w:type="paragraph" w:styleId="974" w:customStyle="1">
    <w:name w:val="CM5"/>
    <w:basedOn w:val="936"/>
    <w:next w:val="936"/>
    <w:uiPriority w:val="99"/>
    <w:pPr>
      <w:spacing w:line="191" w:lineRule="atLeast"/>
    </w:pPr>
  </w:style>
  <w:style w:type="paragraph" w:styleId="975" w:customStyle="1">
    <w:name w:val="CM38"/>
    <w:basedOn w:val="936"/>
    <w:next w:val="936"/>
    <w:uiPriority w:val="99"/>
    <w:pPr>
      <w:spacing w:line="240" w:lineRule="atLeast"/>
    </w:pPr>
  </w:style>
  <w:style w:type="paragraph" w:styleId="976" w:customStyle="1">
    <w:name w:val="CM39"/>
    <w:basedOn w:val="936"/>
    <w:next w:val="936"/>
    <w:uiPriority w:val="99"/>
    <w:pPr>
      <w:spacing w:line="240" w:lineRule="atLeast"/>
    </w:pPr>
  </w:style>
  <w:style w:type="paragraph" w:styleId="977" w:customStyle="1">
    <w:name w:val="CM40"/>
    <w:basedOn w:val="936"/>
    <w:next w:val="936"/>
    <w:pPr>
      <w:spacing w:line="240" w:lineRule="atLeast"/>
    </w:pPr>
  </w:style>
  <w:style w:type="paragraph" w:styleId="978" w:customStyle="1">
    <w:name w:val="CM41"/>
    <w:basedOn w:val="936"/>
    <w:next w:val="936"/>
    <w:uiPriority w:val="99"/>
    <w:pPr>
      <w:spacing w:line="240" w:lineRule="atLeast"/>
    </w:pPr>
  </w:style>
  <w:style w:type="paragraph" w:styleId="979" w:customStyle="1">
    <w:name w:val="CM42"/>
    <w:basedOn w:val="936"/>
    <w:next w:val="936"/>
    <w:uiPriority w:val="99"/>
    <w:pPr>
      <w:spacing w:line="240" w:lineRule="atLeast"/>
    </w:pPr>
  </w:style>
  <w:style w:type="paragraph" w:styleId="980" w:customStyle="1">
    <w:name w:val="CM43"/>
    <w:basedOn w:val="936"/>
    <w:next w:val="936"/>
    <w:uiPriority w:val="99"/>
    <w:pPr>
      <w:spacing w:line="313" w:lineRule="atLeast"/>
    </w:pPr>
  </w:style>
  <w:style w:type="paragraph" w:styleId="981" w:customStyle="1">
    <w:name w:val="CM72"/>
    <w:basedOn w:val="936"/>
    <w:next w:val="936"/>
    <w:uiPriority w:val="99"/>
    <w:pPr>
      <w:spacing w:after="363"/>
    </w:pPr>
  </w:style>
  <w:style w:type="paragraph" w:styleId="982" w:customStyle="1">
    <w:name w:val="CM44"/>
    <w:basedOn w:val="936"/>
    <w:next w:val="936"/>
    <w:uiPriority w:val="99"/>
    <w:pPr>
      <w:spacing w:line="240" w:lineRule="atLeast"/>
    </w:pPr>
  </w:style>
  <w:style w:type="paragraph" w:styleId="983" w:customStyle="1">
    <w:name w:val="CM45"/>
    <w:basedOn w:val="936"/>
    <w:next w:val="936"/>
    <w:uiPriority w:val="99"/>
    <w:pPr>
      <w:spacing w:line="240" w:lineRule="atLeast"/>
    </w:pPr>
  </w:style>
  <w:style w:type="paragraph" w:styleId="984" w:customStyle="1">
    <w:name w:val="CM46"/>
    <w:basedOn w:val="936"/>
    <w:next w:val="936"/>
    <w:uiPriority w:val="99"/>
    <w:pPr>
      <w:spacing w:line="240" w:lineRule="atLeast"/>
    </w:pPr>
  </w:style>
  <w:style w:type="paragraph" w:styleId="985" w:customStyle="1">
    <w:name w:val="CM47"/>
    <w:basedOn w:val="936"/>
    <w:next w:val="936"/>
    <w:uiPriority w:val="99"/>
    <w:pPr>
      <w:spacing w:line="240" w:lineRule="atLeast"/>
    </w:pPr>
  </w:style>
  <w:style w:type="paragraph" w:styleId="986" w:customStyle="1">
    <w:name w:val="CM48"/>
    <w:basedOn w:val="936"/>
    <w:next w:val="936"/>
    <w:uiPriority w:val="99"/>
    <w:pPr>
      <w:spacing w:line="240" w:lineRule="atLeast"/>
    </w:pPr>
  </w:style>
  <w:style w:type="paragraph" w:styleId="987" w:customStyle="1">
    <w:name w:val="CM49"/>
    <w:basedOn w:val="936"/>
    <w:next w:val="936"/>
    <w:uiPriority w:val="99"/>
    <w:pPr>
      <w:spacing w:line="240" w:lineRule="atLeast"/>
    </w:pPr>
  </w:style>
  <w:style w:type="paragraph" w:styleId="988" w:customStyle="1">
    <w:name w:val="CM50"/>
    <w:basedOn w:val="936"/>
    <w:next w:val="936"/>
    <w:uiPriority w:val="99"/>
    <w:pPr>
      <w:spacing w:line="240" w:lineRule="atLeast"/>
    </w:pPr>
  </w:style>
  <w:style w:type="paragraph" w:styleId="989" w:customStyle="1">
    <w:name w:val="CM51"/>
    <w:basedOn w:val="936"/>
    <w:next w:val="936"/>
    <w:uiPriority w:val="99"/>
    <w:pPr>
      <w:spacing w:line="240" w:lineRule="atLeast"/>
    </w:pPr>
  </w:style>
  <w:style w:type="paragraph" w:styleId="990" w:customStyle="1">
    <w:name w:val="CM52"/>
    <w:basedOn w:val="936"/>
    <w:next w:val="936"/>
    <w:uiPriority w:val="99"/>
    <w:pPr>
      <w:spacing w:line="240" w:lineRule="atLeast"/>
    </w:pPr>
  </w:style>
  <w:style w:type="paragraph" w:styleId="991" w:customStyle="1">
    <w:name w:val="CM53"/>
    <w:basedOn w:val="936"/>
    <w:next w:val="936"/>
    <w:uiPriority w:val="99"/>
  </w:style>
  <w:style w:type="paragraph" w:styleId="992" w:customStyle="1">
    <w:name w:val="CM31"/>
    <w:basedOn w:val="936"/>
    <w:next w:val="936"/>
    <w:uiPriority w:val="99"/>
    <w:pPr>
      <w:spacing w:line="240" w:lineRule="atLeast"/>
    </w:pPr>
  </w:style>
  <w:style w:type="paragraph" w:styleId="993" w:customStyle="1">
    <w:name w:val="CM54"/>
    <w:basedOn w:val="936"/>
    <w:next w:val="936"/>
    <w:uiPriority w:val="99"/>
    <w:pPr>
      <w:spacing w:line="240" w:lineRule="atLeast"/>
    </w:pPr>
  </w:style>
  <w:style w:type="paragraph" w:styleId="994" w:customStyle="1">
    <w:name w:val="CM55"/>
    <w:basedOn w:val="936"/>
    <w:next w:val="936"/>
    <w:uiPriority w:val="99"/>
    <w:pPr>
      <w:spacing w:line="240" w:lineRule="atLeast"/>
    </w:pPr>
  </w:style>
  <w:style w:type="paragraph" w:styleId="995" w:customStyle="1">
    <w:name w:val="CM71"/>
    <w:basedOn w:val="936"/>
    <w:next w:val="936"/>
    <w:uiPriority w:val="99"/>
    <w:pPr>
      <w:spacing w:after="313"/>
    </w:pPr>
  </w:style>
  <w:style w:type="paragraph" w:styleId="996" w:customStyle="1">
    <w:name w:val="CM56"/>
    <w:basedOn w:val="936"/>
    <w:next w:val="936"/>
    <w:uiPriority w:val="99"/>
    <w:pPr>
      <w:spacing w:line="240" w:lineRule="atLeast"/>
    </w:pPr>
  </w:style>
  <w:style w:type="paragraph" w:styleId="997" w:customStyle="1">
    <w:name w:val="CM57"/>
    <w:basedOn w:val="936"/>
    <w:next w:val="936"/>
    <w:uiPriority w:val="99"/>
    <w:pPr>
      <w:spacing w:line="240" w:lineRule="atLeast"/>
    </w:pPr>
  </w:style>
  <w:style w:type="paragraph" w:styleId="998" w:customStyle="1">
    <w:name w:val="CM58"/>
    <w:basedOn w:val="936"/>
    <w:next w:val="936"/>
    <w:uiPriority w:val="99"/>
    <w:pPr>
      <w:spacing w:line="240" w:lineRule="atLeast"/>
    </w:pPr>
  </w:style>
  <w:style w:type="paragraph" w:styleId="999" w:customStyle="1">
    <w:name w:val="CM59"/>
    <w:basedOn w:val="936"/>
    <w:next w:val="936"/>
    <w:uiPriority w:val="99"/>
    <w:pPr>
      <w:spacing w:line="240" w:lineRule="atLeast"/>
    </w:pPr>
  </w:style>
  <w:style w:type="paragraph" w:styleId="1000" w:customStyle="1">
    <w:name w:val="CM60"/>
    <w:basedOn w:val="936"/>
    <w:next w:val="936"/>
    <w:uiPriority w:val="99"/>
    <w:pPr>
      <w:spacing w:line="240" w:lineRule="atLeast"/>
    </w:pPr>
  </w:style>
  <w:style w:type="paragraph" w:styleId="1001" w:customStyle="1">
    <w:name w:val="CM61"/>
    <w:basedOn w:val="936"/>
    <w:next w:val="936"/>
    <w:uiPriority w:val="99"/>
  </w:style>
  <w:style w:type="paragraph" w:styleId="1002" w:customStyle="1">
    <w:name w:val="CM62"/>
    <w:basedOn w:val="936"/>
    <w:next w:val="936"/>
    <w:uiPriority w:val="99"/>
    <w:pPr>
      <w:spacing w:line="240" w:lineRule="atLeast"/>
    </w:pPr>
  </w:style>
  <w:style w:type="paragraph" w:styleId="1003" w:customStyle="1">
    <w:name w:val="CM63"/>
    <w:basedOn w:val="936"/>
    <w:next w:val="936"/>
    <w:uiPriority w:val="99"/>
    <w:pPr>
      <w:spacing w:line="240" w:lineRule="atLeast"/>
    </w:pPr>
  </w:style>
  <w:style w:type="paragraph" w:styleId="1004" w:customStyle="1">
    <w:name w:val="CM64"/>
    <w:basedOn w:val="936"/>
    <w:next w:val="936"/>
    <w:pPr>
      <w:spacing w:line="240" w:lineRule="atLeast"/>
    </w:pPr>
  </w:style>
  <w:style w:type="paragraph" w:styleId="1005" w:customStyle="1">
    <w:name w:val="CM65"/>
    <w:basedOn w:val="936"/>
    <w:next w:val="936"/>
    <w:uiPriority w:val="99"/>
    <w:pPr>
      <w:spacing w:line="360" w:lineRule="atLeast"/>
    </w:pPr>
  </w:style>
  <w:style w:type="paragraph" w:styleId="1006" w:customStyle="1">
    <w:name w:val="Heading"/>
    <w:rPr>
      <w:rFonts w:ascii="Arial" w:hAnsi="Arial" w:cs="Arial"/>
      <w:b/>
      <w:bCs/>
      <w:sz w:val="22"/>
      <w:szCs w:val="22"/>
      <w:lang w:eastAsia="ru-RU"/>
    </w:rPr>
  </w:style>
  <w:style w:type="paragraph" w:styleId="1007">
    <w:name w:val="Body Text Indent 3"/>
    <w:basedOn w:val="741"/>
    <w:link w:val="1008"/>
    <w:uiPriority w:val="99"/>
    <w:pPr>
      <w:ind w:left="283"/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styleId="1008" w:customStyle="1">
    <w:name w:val="Основной текст с отступом 3 Знак"/>
    <w:link w:val="1007"/>
    <w:uiPriority w:val="99"/>
    <w:rPr>
      <w:rFonts w:ascii="Times New Roman" w:hAnsi="Times New Roman" w:cs="Times New Roman"/>
      <w:sz w:val="16"/>
      <w:szCs w:val="16"/>
    </w:rPr>
  </w:style>
  <w:style w:type="paragraph" w:styleId="1009" w:customStyle="1">
    <w:name w:val="заголовок 1"/>
    <w:basedOn w:val="741"/>
    <w:next w:val="741"/>
    <w:pPr>
      <w:jc w:val="center"/>
      <w:keepNext/>
      <w:spacing w:after="0" w:line="240" w:lineRule="auto"/>
      <w:outlineLvl w:val="0"/>
    </w:pPr>
    <w:rPr>
      <w:rFonts w:ascii="Times New Roman" w:hAnsi="Times New Roman"/>
      <w:color w:val="000000"/>
      <w:sz w:val="24"/>
      <w:szCs w:val="24"/>
    </w:rPr>
  </w:style>
  <w:style w:type="paragraph" w:styleId="1010">
    <w:name w:val="Normal (Web)"/>
    <w:basedOn w:val="741"/>
    <w:uiPriority w:val="99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1011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1012" w:customStyle="1">
    <w:name w:val="Название"/>
    <w:basedOn w:val="741"/>
    <w:link w:val="1013"/>
    <w:qFormat/>
    <w:pPr>
      <w:jc w:val="center"/>
      <w:spacing w:after="0" w:line="240" w:lineRule="auto"/>
    </w:pPr>
    <w:rPr>
      <w:rFonts w:ascii="Times New Roman" w:hAnsi="Times New Roman"/>
      <w:b/>
      <w:sz w:val="20"/>
      <w:szCs w:val="20"/>
      <w:lang w:val="en-US" w:eastAsia="en-US"/>
    </w:rPr>
  </w:style>
  <w:style w:type="character" w:styleId="1013" w:customStyle="1">
    <w:name w:val="Название Знак"/>
    <w:link w:val="1012"/>
    <w:rPr>
      <w:rFonts w:ascii="Times New Roman" w:hAnsi="Times New Roman" w:cs="Times New Roman"/>
      <w:b/>
      <w:sz w:val="20"/>
      <w:szCs w:val="20"/>
    </w:rPr>
  </w:style>
  <w:style w:type="paragraph" w:styleId="1014" w:customStyle="1">
    <w:name w:val="Мой"/>
    <w:basedOn w:val="741"/>
    <w:pPr>
      <w:jc w:val="both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015">
    <w:name w:val="Plain Text"/>
    <w:basedOn w:val="741"/>
    <w:link w:val="1016"/>
    <w:semiHidden/>
    <w:unhideWhenUsed/>
    <w:pPr>
      <w:spacing w:after="0" w:line="240" w:lineRule="auto"/>
    </w:pPr>
    <w:rPr>
      <w:rFonts w:ascii="Consolas" w:hAnsi="Consolas"/>
      <w:sz w:val="21"/>
      <w:szCs w:val="21"/>
      <w:lang w:val="en-US" w:eastAsia="en-US"/>
    </w:rPr>
  </w:style>
  <w:style w:type="character" w:styleId="1016" w:customStyle="1">
    <w:name w:val="Текст Знак"/>
    <w:link w:val="1015"/>
    <w:semiHidden/>
    <w:rPr>
      <w:rFonts w:ascii="Consolas" w:hAnsi="Consolas" w:cs="Times New Roman"/>
      <w:sz w:val="21"/>
      <w:szCs w:val="21"/>
      <w:lang w:eastAsia="en-US"/>
    </w:rPr>
  </w:style>
  <w:style w:type="paragraph" w:styleId="1017" w:customStyle="1">
    <w:name w:val="consnormal"/>
    <w:pPr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1018">
    <w:name w:val="Balloon Text"/>
    <w:basedOn w:val="741"/>
    <w:link w:val="101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1019" w:customStyle="1">
    <w:name w:val="Текст выноски Знак"/>
    <w:link w:val="1018"/>
    <w:uiPriority w:val="99"/>
    <w:semiHidden/>
    <w:rPr>
      <w:rFonts w:ascii="Tahoma" w:hAnsi="Tahoma" w:cs="Tahoma"/>
      <w:sz w:val="16"/>
      <w:szCs w:val="16"/>
    </w:rPr>
  </w:style>
  <w:style w:type="character" w:styleId="1020" w:customStyle="1">
    <w:name w:val="Верхний колонтитул Знак"/>
    <w:link w:val="786"/>
    <w:uiPriority w:val="99"/>
    <w:rPr>
      <w:rFonts w:cs="Times New Roman"/>
    </w:rPr>
  </w:style>
  <w:style w:type="character" w:styleId="1021" w:customStyle="1">
    <w:name w:val="Нижний колонтитул Знак"/>
    <w:link w:val="788"/>
    <w:uiPriority w:val="99"/>
    <w:rPr>
      <w:rFonts w:cs="Times New Roman"/>
    </w:rPr>
  </w:style>
  <w:style w:type="character" w:styleId="1022" w:customStyle="1">
    <w:name w:val="Заголовок 3 Знак"/>
    <w:link w:val="744"/>
    <w:rPr>
      <w:rFonts w:ascii="Arial" w:hAnsi="Arial" w:cs="Arial"/>
      <w:b/>
      <w:bCs/>
      <w:sz w:val="26"/>
      <w:szCs w:val="26"/>
    </w:rPr>
  </w:style>
  <w:style w:type="paragraph" w:styleId="1023" w:customStyle="1">
    <w:name w:val="Абзац списка1"/>
    <w:basedOn w:val="741"/>
    <w:pPr>
      <w:contextualSpacing/>
      <w:ind w:left="720"/>
    </w:pPr>
    <w:rPr>
      <w:lang w:eastAsia="en-US"/>
    </w:rPr>
  </w:style>
  <w:style w:type="character" w:styleId="1024">
    <w:name w:val="annotation reference"/>
    <w:uiPriority w:val="99"/>
    <w:semiHidden/>
    <w:unhideWhenUsed/>
    <w:rPr>
      <w:sz w:val="16"/>
      <w:szCs w:val="16"/>
    </w:rPr>
  </w:style>
  <w:style w:type="paragraph" w:styleId="1025">
    <w:name w:val="annotation text"/>
    <w:basedOn w:val="741"/>
    <w:link w:val="1026"/>
    <w:uiPriority w:val="99"/>
    <w:semiHidden/>
    <w:unhideWhenUsed/>
    <w:rPr>
      <w:sz w:val="20"/>
      <w:szCs w:val="20"/>
    </w:rPr>
  </w:style>
  <w:style w:type="character" w:styleId="1026" w:customStyle="1">
    <w:name w:val="Текст примечания Знак"/>
    <w:basedOn w:val="751"/>
    <w:link w:val="1025"/>
    <w:uiPriority w:val="99"/>
    <w:semiHidden/>
  </w:style>
  <w:style w:type="paragraph" w:styleId="1027">
    <w:name w:val="annotation subject"/>
    <w:basedOn w:val="1025"/>
    <w:next w:val="1025"/>
    <w:link w:val="1028"/>
    <w:uiPriority w:val="99"/>
    <w:semiHidden/>
    <w:unhideWhenUsed/>
    <w:rPr>
      <w:b/>
      <w:bCs/>
      <w:lang w:val="en-US" w:eastAsia="en-US"/>
    </w:rPr>
  </w:style>
  <w:style w:type="character" w:styleId="1028" w:customStyle="1">
    <w:name w:val="Тема примечания Знак"/>
    <w:link w:val="1027"/>
    <w:uiPriority w:val="99"/>
    <w:semiHidden/>
    <w:rPr>
      <w:b/>
      <w:bCs/>
    </w:rPr>
  </w:style>
  <w:style w:type="paragraph" w:styleId="1029">
    <w:name w:val="Body Text Indent"/>
    <w:basedOn w:val="741"/>
    <w:link w:val="1030"/>
    <w:uiPriority w:val="99"/>
    <w:semiHidden/>
    <w:unhideWhenUsed/>
    <w:pPr>
      <w:ind w:left="283"/>
      <w:spacing w:after="120"/>
    </w:pPr>
    <w:rPr>
      <w:lang w:val="en-US" w:eastAsia="en-US"/>
    </w:rPr>
  </w:style>
  <w:style w:type="character" w:styleId="1030" w:customStyle="1">
    <w:name w:val="Основной текст с отступом Знак"/>
    <w:link w:val="1029"/>
    <w:uiPriority w:val="99"/>
    <w:semiHidden/>
    <w:rPr>
      <w:sz w:val="22"/>
      <w:szCs w:val="22"/>
    </w:rPr>
  </w:style>
  <w:style w:type="character" w:styleId="1031" w:customStyle="1">
    <w:name w:val="Заголовок 1 Знак"/>
    <w:link w:val="742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32" w:customStyle="1">
    <w:name w:val="ConsPlusNormal"/>
    <w:pPr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юя___5_B_&gt;_4_8_G_5_A_:_8_5</dc:title>
  <dc:creator>GERA_DESIGN1</dc:creator>
  <cp:revision>22</cp:revision>
  <dcterms:created xsi:type="dcterms:W3CDTF">2024-02-06T09:56:00Z</dcterms:created>
  <dcterms:modified xsi:type="dcterms:W3CDTF">2024-10-04T05:36:18Z</dcterms:modified>
  <cp:version>1048576</cp:version>
</cp:coreProperties>
</file>