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3C" w:rsidRDefault="00A51453" w:rsidP="00C527BA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60602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923F3C" w:rsidRDefault="00C527BA" w:rsidP="00C527BA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27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hyperlink r:id="rId6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</w:t>
        </w:r>
        <w:r w:rsidRPr="00D11D4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 принятия решений о разработке государственных программ Новосибирской области, а также формирования и реализации указанных программ</w:t>
      </w:r>
    </w:p>
    <w:p w:rsidR="00923F3C" w:rsidRDefault="00923F3C" w:rsidP="00C527BA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3F3C" w:rsidRDefault="00923F3C" w:rsidP="00923F3C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3F3C" w:rsidRDefault="00923F3C" w:rsidP="00923F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3F3C" w:rsidRPr="00284A79" w:rsidRDefault="00923F3C" w:rsidP="00923F3C">
      <w:pPr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284A79">
        <w:rPr>
          <w:rFonts w:ascii="Times New Roman" w:hAnsi="Times New Roman" w:cs="Times New Roman"/>
          <w:b/>
          <w:sz w:val="28"/>
          <w:szCs w:val="28"/>
          <w:highlight w:val="lightGray"/>
        </w:rPr>
        <w:t>Перечень направлений деятельности областных исполнительных органов Новосибирской области и (или) иных главных распорядителей средств областного бюджета</w:t>
      </w:r>
      <w:r w:rsidR="002E4A3A" w:rsidRPr="00284A79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Новосибирской области</w:t>
      </w:r>
      <w:r w:rsidRPr="00284A79">
        <w:rPr>
          <w:rFonts w:ascii="Times New Roman" w:hAnsi="Times New Roman" w:cs="Times New Roman"/>
          <w:b/>
          <w:sz w:val="28"/>
          <w:szCs w:val="28"/>
          <w:highlight w:val="lightGray"/>
        </w:rPr>
        <w:t>, не подлежащих включению в государственные программы Новосибирской области</w:t>
      </w:r>
    </w:p>
    <w:p w:rsidR="00923F3C" w:rsidRDefault="00923F3C" w:rsidP="00923F3C">
      <w:pPr>
        <w:rPr>
          <w:rFonts w:ascii="Times New Roman" w:eastAsiaTheme="minorHAnsi" w:hAnsi="Times New Roman"/>
          <w:sz w:val="24"/>
          <w:szCs w:val="24"/>
        </w:rPr>
      </w:pPr>
    </w:p>
    <w:p w:rsidR="008F65F0" w:rsidRDefault="008F65F0" w:rsidP="00923F3C">
      <w:pPr>
        <w:rPr>
          <w:rFonts w:ascii="Times New Roman" w:eastAsiaTheme="minorHAnsi" w:hAnsi="Times New Roman"/>
          <w:sz w:val="24"/>
          <w:szCs w:val="24"/>
        </w:rPr>
      </w:pPr>
    </w:p>
    <w:p w:rsidR="00923F3C" w:rsidRDefault="00923F3C" w:rsidP="00A202A6">
      <w:pPr>
        <w:pStyle w:val="14267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1. Обеспечение деятельности Губернатора Новосибирской области и </w:t>
      </w:r>
      <w:r w:rsidR="00267031">
        <w:rPr>
          <w:color w:val="000000"/>
          <w:sz w:val="28"/>
          <w:szCs w:val="28"/>
        </w:rPr>
        <w:t>его заместителей, заместителей П</w:t>
      </w:r>
      <w:r>
        <w:rPr>
          <w:color w:val="000000"/>
          <w:sz w:val="28"/>
          <w:szCs w:val="28"/>
        </w:rPr>
        <w:t>редседателя Правительства Новосибирской области.</w:t>
      </w:r>
    </w:p>
    <w:p w:rsidR="00923F3C" w:rsidRDefault="00923F3C" w:rsidP="00A202A6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 Обеспечение деятельности Законодательного Собрания Новосибирской области.</w:t>
      </w:r>
    </w:p>
    <w:p w:rsidR="00923F3C" w:rsidRPr="002865FD" w:rsidRDefault="00923F3C" w:rsidP="00A202A6">
      <w:pPr>
        <w:pStyle w:val="14267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Обеспечение деятельности государственных органов Новосибирской области.</w:t>
      </w:r>
    </w:p>
    <w:p w:rsidR="00923F3C" w:rsidRDefault="00923F3C" w:rsidP="00A202A6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Pr="00B73BC5">
        <w:rPr>
          <w:color w:val="000000"/>
          <w:sz w:val="28"/>
          <w:szCs w:val="28"/>
        </w:rPr>
        <w:t>Деятельность областных исполнительных органов Новосибирской области и подведомственных им учреждений, не относящаяся к сферам реализации государственных программ Новосибирской области, либо направлен</w:t>
      </w:r>
      <w:r>
        <w:rPr>
          <w:color w:val="000000"/>
          <w:sz w:val="28"/>
          <w:szCs w:val="28"/>
        </w:rPr>
        <w:t>н</w:t>
      </w:r>
      <w:r w:rsidRPr="00B73BC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я</w:t>
      </w:r>
      <w:r w:rsidRPr="00B73BC5">
        <w:rPr>
          <w:color w:val="000000"/>
          <w:sz w:val="28"/>
          <w:szCs w:val="28"/>
        </w:rPr>
        <w:t xml:space="preserve"> на реализацию двух и более государственных программ Новосибирской области</w:t>
      </w:r>
      <w:r>
        <w:rPr>
          <w:color w:val="000000"/>
          <w:sz w:val="28"/>
          <w:szCs w:val="28"/>
        </w:rPr>
        <w:t>.</w:t>
      </w:r>
    </w:p>
    <w:p w:rsidR="00923F3C" w:rsidRPr="00B73BC5" w:rsidRDefault="00923F3C" w:rsidP="00A202A6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Обеспечение подготовки к проведению выборов и референдумов.</w:t>
      </w:r>
    </w:p>
    <w:p w:rsidR="00923F3C" w:rsidRDefault="00923F3C" w:rsidP="00A202A6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 Исполнение судебных актов по искам к Новосибирской области о возмещении вреда, причиненного гражданину или юридическому лицу в результате незаконных действий (бездействия) органов государственной власти (государственных органов) либо должностных лиц этих органов.</w:t>
      </w:r>
    </w:p>
    <w:p w:rsidR="00923F3C" w:rsidRDefault="00923F3C" w:rsidP="00A202A6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7. Управление зарезервированными за министерством экономического развития Новосибирской области бюджетными ассигнованиями на реализацию инвестиционных проектов (проектов концессий и ГЧП) до их распределения по направлениям, связанным со сферой реализации государственных программ Новосибирской области.</w:t>
      </w:r>
    </w:p>
    <w:p w:rsidR="00923F3C" w:rsidRDefault="00923F3C" w:rsidP="00A202A6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8. Формирование резервного фонда Правительства Новосибирской области, реализация мероприятий</w:t>
      </w:r>
      <w:bookmarkStart w:id="0" w:name="undefined"/>
      <w:r>
        <w:rPr>
          <w:color w:val="000000"/>
          <w:sz w:val="28"/>
          <w:szCs w:val="28"/>
        </w:rPr>
        <w:t>, источником для которых являются бюджетные ассигнования резервного фонда Правительства Новосибирской области.</w:t>
      </w:r>
    </w:p>
    <w:p w:rsidR="00923F3C" w:rsidRPr="00F82602" w:rsidRDefault="00923F3C" w:rsidP="00A202A6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9. </w:t>
      </w:r>
      <w:r w:rsidRPr="00F82602">
        <w:rPr>
          <w:color w:val="000000"/>
          <w:sz w:val="28"/>
          <w:szCs w:val="28"/>
        </w:rPr>
        <w:t>Содержание объектов, введенных в эксплуатацию, до передачи балансодержателю.</w:t>
      </w:r>
    </w:p>
    <w:p w:rsidR="00923F3C" w:rsidRPr="00F82602" w:rsidRDefault="00923F3C" w:rsidP="00A202A6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F82602">
        <w:rPr>
          <w:color w:val="000000"/>
          <w:sz w:val="28"/>
          <w:szCs w:val="28"/>
        </w:rPr>
        <w:t>10. Реализация мероприятий специального инфраструктурного проекта.</w:t>
      </w:r>
    </w:p>
    <w:p w:rsidR="00923F3C" w:rsidRPr="00714F27" w:rsidRDefault="00923F3C" w:rsidP="00A202A6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2602">
        <w:rPr>
          <w:color w:val="000000"/>
          <w:sz w:val="28"/>
          <w:szCs w:val="28"/>
        </w:rPr>
        <w:t xml:space="preserve">11. Предоставление специальных социальных выплат, источником для которых выступают средства </w:t>
      </w:r>
      <w:r w:rsidR="00A5026E" w:rsidRPr="00F82602">
        <w:rPr>
          <w:color w:val="000000"/>
          <w:sz w:val="28"/>
          <w:szCs w:val="28"/>
        </w:rPr>
        <w:t>Ф</w:t>
      </w:r>
      <w:r w:rsidR="00AC2833" w:rsidRPr="00F82602">
        <w:rPr>
          <w:color w:val="000000"/>
          <w:sz w:val="28"/>
          <w:szCs w:val="28"/>
        </w:rPr>
        <w:t xml:space="preserve">онда пенсионного и социального страхования </w:t>
      </w:r>
      <w:r w:rsidRPr="00F82602">
        <w:rPr>
          <w:color w:val="000000"/>
          <w:sz w:val="28"/>
          <w:szCs w:val="28"/>
        </w:rPr>
        <w:t>Российской Федерации.</w:t>
      </w:r>
    </w:p>
    <w:p w:rsidR="00923F3C" w:rsidRDefault="00923F3C" w:rsidP="00A202A6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2602">
        <w:rPr>
          <w:color w:val="000000"/>
          <w:sz w:val="28"/>
          <w:szCs w:val="28"/>
        </w:rPr>
        <w:t>12. </w:t>
      </w:r>
      <w:r w:rsidR="00714F27" w:rsidRPr="00714F27">
        <w:rPr>
          <w:color w:val="000000"/>
          <w:sz w:val="28"/>
          <w:szCs w:val="28"/>
        </w:rPr>
        <w:t xml:space="preserve">Строительство, реконструкция объектов государственной собственности </w:t>
      </w:r>
      <w:r w:rsidR="00714F27" w:rsidRPr="00714F27">
        <w:rPr>
          <w:color w:val="000000"/>
          <w:sz w:val="28"/>
          <w:szCs w:val="28"/>
        </w:rPr>
        <w:lastRenderedPageBreak/>
        <w:t>Новосибирской области и муниципальной собственности и (или) технологическое присоединение таких объектов к сетям инженерно-технического обеспечения, ранее отнесенных к непрограммным направлениям деятельности (до 01.01.2024)</w:t>
      </w:r>
      <w:r>
        <w:rPr>
          <w:color w:val="000000"/>
          <w:sz w:val="28"/>
          <w:szCs w:val="28"/>
        </w:rPr>
        <w:t>.</w:t>
      </w:r>
      <w:bookmarkEnd w:id="0"/>
    </w:p>
    <w:p w:rsidR="008F65F0" w:rsidRDefault="008F65F0" w:rsidP="008F65F0">
      <w:pPr>
        <w:pStyle w:val="a3"/>
        <w:widowControl w:val="0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F65F0" w:rsidRDefault="008F65F0" w:rsidP="008F65F0">
      <w:pPr>
        <w:pStyle w:val="a3"/>
        <w:widowControl w:val="0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F65F0" w:rsidRPr="00284A79" w:rsidRDefault="008F65F0" w:rsidP="008F65F0">
      <w:pPr>
        <w:pStyle w:val="a3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" w:name="_GoBack"/>
      <w:bookmarkEnd w:id="1"/>
      <w:r w:rsidRPr="000F53CF">
        <w:rPr>
          <w:color w:val="000000"/>
          <w:sz w:val="28"/>
          <w:szCs w:val="28"/>
          <w:highlight w:val="lightGray"/>
        </w:rPr>
        <w:t>_________</w:t>
      </w:r>
    </w:p>
    <w:sectPr w:rsidR="008F65F0" w:rsidRPr="00284A79" w:rsidSect="00CF0903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AFC" w:rsidRDefault="006B5AFC" w:rsidP="00CF0903">
      <w:r>
        <w:separator/>
      </w:r>
    </w:p>
  </w:endnote>
  <w:endnote w:type="continuationSeparator" w:id="0">
    <w:p w:rsidR="006B5AFC" w:rsidRDefault="006B5AFC" w:rsidP="00CF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AFC" w:rsidRDefault="006B5AFC" w:rsidP="00CF0903">
      <w:r>
        <w:separator/>
      </w:r>
    </w:p>
  </w:footnote>
  <w:footnote w:type="continuationSeparator" w:id="0">
    <w:p w:rsidR="006B5AFC" w:rsidRDefault="006B5AFC" w:rsidP="00CF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532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0903" w:rsidRPr="00CF0903" w:rsidRDefault="00CF0903" w:rsidP="00CF0903">
        <w:pPr>
          <w:pStyle w:val="a4"/>
          <w:ind w:firstLine="0"/>
          <w:jc w:val="center"/>
          <w:rPr>
            <w:rFonts w:ascii="Times New Roman" w:hAnsi="Times New Roman" w:cs="Times New Roman"/>
          </w:rPr>
        </w:pPr>
        <w:r w:rsidRPr="00CF0903">
          <w:rPr>
            <w:rFonts w:ascii="Times New Roman" w:hAnsi="Times New Roman" w:cs="Times New Roman"/>
          </w:rPr>
          <w:fldChar w:fldCharType="begin"/>
        </w:r>
        <w:r w:rsidRPr="00CF0903">
          <w:rPr>
            <w:rFonts w:ascii="Times New Roman" w:hAnsi="Times New Roman" w:cs="Times New Roman"/>
          </w:rPr>
          <w:instrText>PAGE   \* MERGEFORMAT</w:instrText>
        </w:r>
        <w:r w:rsidRPr="00CF0903">
          <w:rPr>
            <w:rFonts w:ascii="Times New Roman" w:hAnsi="Times New Roman" w:cs="Times New Roman"/>
          </w:rPr>
          <w:fldChar w:fldCharType="separate"/>
        </w:r>
        <w:r w:rsidR="000F53CF">
          <w:rPr>
            <w:rFonts w:ascii="Times New Roman" w:hAnsi="Times New Roman" w:cs="Times New Roman"/>
            <w:noProof/>
          </w:rPr>
          <w:t>2</w:t>
        </w:r>
        <w:r w:rsidRPr="00CF0903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3C"/>
    <w:rsid w:val="000C3BF2"/>
    <w:rsid w:val="000C62D6"/>
    <w:rsid w:val="000F0040"/>
    <w:rsid w:val="000F53CF"/>
    <w:rsid w:val="00215C51"/>
    <w:rsid w:val="00267031"/>
    <w:rsid w:val="00284A79"/>
    <w:rsid w:val="002E4A3A"/>
    <w:rsid w:val="00334B87"/>
    <w:rsid w:val="003A7E84"/>
    <w:rsid w:val="004162C0"/>
    <w:rsid w:val="00473C47"/>
    <w:rsid w:val="00591F69"/>
    <w:rsid w:val="00613A8E"/>
    <w:rsid w:val="0063744A"/>
    <w:rsid w:val="006B5AFC"/>
    <w:rsid w:val="00714F27"/>
    <w:rsid w:val="00780ADB"/>
    <w:rsid w:val="007837FF"/>
    <w:rsid w:val="007B4105"/>
    <w:rsid w:val="008F65F0"/>
    <w:rsid w:val="00923F3C"/>
    <w:rsid w:val="00991E20"/>
    <w:rsid w:val="009F3AD7"/>
    <w:rsid w:val="00A12382"/>
    <w:rsid w:val="00A202A6"/>
    <w:rsid w:val="00A5026E"/>
    <w:rsid w:val="00A51453"/>
    <w:rsid w:val="00AC2833"/>
    <w:rsid w:val="00B64A68"/>
    <w:rsid w:val="00BB647E"/>
    <w:rsid w:val="00C527BA"/>
    <w:rsid w:val="00CE6AE9"/>
    <w:rsid w:val="00CF0903"/>
    <w:rsid w:val="00E60602"/>
    <w:rsid w:val="00F02903"/>
    <w:rsid w:val="00F11ED0"/>
    <w:rsid w:val="00F355B3"/>
    <w:rsid w:val="00F8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8065"/>
  <w15:chartTrackingRefBased/>
  <w15:docId w15:val="{387EB6F0-5D78-4F80-92B5-2BE57EB6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3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267">
    <w:name w:val="14267"/>
    <w:aliases w:val="bqiaagaaeyqcaaagiaiaaanhnqaabw81aaaaaaaaaaaaaaaaaaaaaaaaaaaaaaaaaaaaaaaaaaaaaaaaaaaaaaaaaaaaaaaaaaaaaaaaaaaaaaaaaaaaaaaaaaaaaaaaaaaaaaaaaaaaaaaaaaaaaaaaaaaaaaaaaaaaaaaaaaaaaaaaaaaaaaaaaaaaaaaaaaaaaaaaaaaaaaaaaaaaaaaaaaaaaaaaaaaaaaa"/>
    <w:basedOn w:val="a"/>
    <w:rsid w:val="00923F3C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23F3C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09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90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F09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90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70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69770&amp;dst=1000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Екатерина Сергеевна</dc:creator>
  <cp:keywords/>
  <dc:description/>
  <cp:lastModifiedBy>Антонова Екатерина Сергеевна</cp:lastModifiedBy>
  <cp:revision>23</cp:revision>
  <cp:lastPrinted>2024-10-15T02:59:00Z</cp:lastPrinted>
  <dcterms:created xsi:type="dcterms:W3CDTF">2023-09-07T09:08:00Z</dcterms:created>
  <dcterms:modified xsi:type="dcterms:W3CDTF">2024-10-15T08:45:00Z</dcterms:modified>
</cp:coreProperties>
</file>