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29.11.2022 № 893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</w:t>
      </w:r>
      <w:r>
        <w:rPr>
          <w:sz w:val="28"/>
          <w:szCs w:val="28"/>
        </w:rPr>
        <w:t xml:space="preserve">ства Новосибирской области от 29.11.2022 № 893</w:t>
      </w:r>
      <w:r>
        <w:rPr>
          <w:sz w:val="28"/>
          <w:szCs w:val="28"/>
        </w:rPr>
        <w:t xml:space="preserve">-рп «О наблюдательном совете государственного автономного учреждени</w:t>
      </w:r>
      <w:r>
        <w:rPr>
          <w:sz w:val="28"/>
          <w:szCs w:val="28"/>
        </w:rPr>
        <w:t xml:space="preserve">я Новосибирской области «Болотнин</w:t>
      </w:r>
      <w:r>
        <w:rPr>
          <w:sz w:val="28"/>
          <w:szCs w:val="28"/>
        </w:rPr>
        <w:t xml:space="preserve">ский лесхоз»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</w:t>
      </w:r>
      <w:r>
        <w:rPr>
          <w:sz w:val="28"/>
          <w:szCs w:val="28"/>
        </w:rPr>
        <w:t xml:space="preserve">ого автономного учреждени</w:t>
      </w:r>
      <w:r>
        <w:rPr>
          <w:sz w:val="28"/>
          <w:szCs w:val="28"/>
        </w:rPr>
        <w:t xml:space="preserve">я Новосибирской области «Болотнин</w:t>
      </w:r>
      <w:r>
        <w:rPr>
          <w:sz w:val="28"/>
          <w:szCs w:val="28"/>
        </w:rPr>
        <w:t xml:space="preserve">ский лесхоз» (далее – совет):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Ввест</w:t>
      </w:r>
      <w:r>
        <w:rPr>
          <w:sz w:val="28"/>
          <w:szCs w:val="28"/>
        </w:rPr>
        <w:t xml:space="preserve">и в состав совета: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Федотова Николая Михайловича, тракториста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ого автономного учреждени</w:t>
      </w:r>
      <w:r>
        <w:rPr>
          <w:sz w:val="28"/>
          <w:szCs w:val="28"/>
        </w:rPr>
        <w:t xml:space="preserve">я Новосибирской области «Болотнин</w:t>
      </w:r>
      <w:r>
        <w:rPr>
          <w:sz w:val="28"/>
          <w:szCs w:val="28"/>
        </w:rPr>
        <w:t xml:space="preserve">ский лесхоз»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Вывести из состава совета Заворотного Ю.В.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Е.А. Шестернин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296 51 70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jc w:val="right"/>
    </w:p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  <w:style w:type="character" w:styleId="861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73</cp:revision>
  <dcterms:created xsi:type="dcterms:W3CDTF">2014-03-31T05:29:00Z</dcterms:created>
  <dcterms:modified xsi:type="dcterms:W3CDTF">2024-10-04T05:47:21Z</dcterms:modified>
  <cp:version>1048576</cp:version>
</cp:coreProperties>
</file>