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032FD5" w:rsidRPr="00853BAF" w14:paraId="6089A094" w14:textId="77777777" w:rsidTr="00942566">
        <w:tc>
          <w:tcPr>
            <w:tcW w:w="9923" w:type="dxa"/>
          </w:tcPr>
          <w:p w14:paraId="34F84A44" w14:textId="4F75ED4B" w:rsidR="00032FD5" w:rsidRPr="00853BAF" w:rsidRDefault="00032FD5" w:rsidP="00032FD5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3C0C0A6A" wp14:editId="2D9BDCE4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5F0AA" w14:textId="77777777" w:rsidR="00032FD5" w:rsidRPr="00853BAF" w:rsidRDefault="00032FD5" w:rsidP="00032FD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A2E7B0D" w14:textId="77777777" w:rsidR="00032FD5" w:rsidRPr="00853BAF" w:rsidRDefault="00032FD5" w:rsidP="00032FD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6433A4FF" w14:textId="77777777" w:rsidR="00032FD5" w:rsidRPr="00853BAF" w:rsidRDefault="00032FD5" w:rsidP="00032FD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C4DAD78" w14:textId="77777777" w:rsidR="00032FD5" w:rsidRPr="00853BAF" w:rsidRDefault="00032FD5" w:rsidP="00032FD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B049E79" w14:textId="77777777" w:rsidR="00032FD5" w:rsidRPr="00853BAF" w:rsidRDefault="00032FD5" w:rsidP="00032FD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3B40658B" w14:textId="435BAE84" w:rsidR="00032FD5" w:rsidRPr="00853BAF" w:rsidRDefault="00032FD5" w:rsidP="00032FD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022B8B" w:rsidRPr="00022B8B">
              <w:rPr>
                <w:u w:val="single"/>
              </w:rPr>
              <w:t>09.08.2022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022B8B">
              <w:rPr>
                <w:u w:val="single"/>
              </w:rPr>
              <w:t>2699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30845A51" w14:textId="77777777" w:rsidR="00032FD5" w:rsidRPr="00853BAF" w:rsidRDefault="00032FD5" w:rsidP="00032FD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9889"/>
      </w:tblGrid>
      <w:tr w:rsidR="00BB2C6F" w:rsidRPr="00C5792F" w14:paraId="1FF025BC" w14:textId="77777777" w:rsidTr="00032FD5">
        <w:tc>
          <w:tcPr>
            <w:tcW w:w="9889" w:type="dxa"/>
            <w:hideMark/>
          </w:tcPr>
          <w:p w14:paraId="1FF025BB" w14:textId="77777777" w:rsidR="00BB2C6F" w:rsidRPr="00C5792F" w:rsidRDefault="00BB2C6F" w:rsidP="00E43F81">
            <w:pPr>
              <w:pStyle w:val="ac"/>
              <w:kinsoku w:val="0"/>
              <w:overflowPunct w:val="0"/>
              <w:ind w:firstLine="0"/>
            </w:pPr>
            <w:r w:rsidRPr="00C5792F">
              <w:t>О проведении общественных обсуждений по проекту постановления мэрии г</w:t>
            </w:r>
            <w:r w:rsidRPr="00C5792F">
              <w:t>о</w:t>
            </w:r>
            <w:r w:rsidRPr="00C5792F">
              <w:t xml:space="preserve">рода Новосибирска «Об изменениях, вносимых в проект </w:t>
            </w:r>
            <w:r w:rsidR="00D4037D" w:rsidRPr="00C5792F">
              <w:t>планировки</w:t>
            </w:r>
            <w:r w:rsidR="00E43F81">
              <w:t xml:space="preserve"> террит</w:t>
            </w:r>
            <w:r w:rsidR="00E43F81">
              <w:t>о</w:t>
            </w:r>
            <w:r w:rsidR="00E43F81">
              <w:t>рии</w:t>
            </w:r>
            <w:r w:rsidR="0053294A" w:rsidRPr="00C5792F">
              <w:t>, ограниченной улицами Дукача, Широкой, Порт-Артурской и полосой о</w:t>
            </w:r>
            <w:r w:rsidR="0053294A" w:rsidRPr="00C5792F">
              <w:t>т</w:t>
            </w:r>
            <w:r w:rsidR="0053294A" w:rsidRPr="00C5792F">
              <w:t>вода железной дороги, в Ленинском районе,</w:t>
            </w:r>
            <w:r w:rsidR="00E43F81">
              <w:t xml:space="preserve"> утвержденный постановлением м</w:t>
            </w:r>
            <w:r w:rsidR="00E43F81">
              <w:t>э</w:t>
            </w:r>
            <w:r w:rsidR="00E43F81">
              <w:t xml:space="preserve">рии города Новосибирска </w:t>
            </w:r>
            <w:r w:rsidR="00E43F81" w:rsidRPr="00E43F81">
              <w:t>от 12.02.2021 №</w:t>
            </w:r>
            <w:r w:rsidR="00E43F81">
              <w:t xml:space="preserve"> </w:t>
            </w:r>
            <w:r w:rsidR="00E43F81" w:rsidRPr="00E43F81">
              <w:t>419, в</w:t>
            </w:r>
            <w:r w:rsidR="0053294A" w:rsidRPr="00C5792F">
              <w:t xml:space="preserve"> части территории квартала 353.01.02.04</w:t>
            </w:r>
            <w:r w:rsidR="005702A5">
              <w:t>»</w:t>
            </w:r>
          </w:p>
        </w:tc>
      </w:tr>
    </w:tbl>
    <w:p w14:paraId="1FF025BD" w14:textId="77777777" w:rsidR="00BB2C6F" w:rsidRPr="00C5792F" w:rsidRDefault="00BB2C6F" w:rsidP="00BB2C6F">
      <w:pPr>
        <w:ind w:firstLine="700"/>
        <w:rPr>
          <w:szCs w:val="28"/>
        </w:rPr>
      </w:pPr>
    </w:p>
    <w:p w14:paraId="1FF025BE" w14:textId="77777777" w:rsidR="00BB2C6F" w:rsidRPr="00C5792F" w:rsidRDefault="00BB2C6F" w:rsidP="00BB2C6F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14:paraId="1FF025BF" w14:textId="033D6081" w:rsidR="00BB2C6F" w:rsidRPr="00C5792F" w:rsidRDefault="00BB2C6F" w:rsidP="00CC0A99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 xml:space="preserve">ска по проекту постановления мэрии города Новосибирска </w:t>
      </w:r>
      <w:r w:rsidRPr="00C5792F">
        <w:rPr>
          <w:szCs w:val="28"/>
        </w:rPr>
        <w:t>«</w:t>
      </w:r>
      <w:r w:rsidR="00E43F81" w:rsidRPr="00C5792F">
        <w:t>Об изменениях, вн</w:t>
      </w:r>
      <w:r w:rsidR="00E43F81" w:rsidRPr="00C5792F">
        <w:t>о</w:t>
      </w:r>
      <w:r w:rsidR="00E43F81" w:rsidRPr="00C5792F">
        <w:t>симых в проект планировки</w:t>
      </w:r>
      <w:r w:rsidR="00E43F81">
        <w:t xml:space="preserve"> территории</w:t>
      </w:r>
      <w:r w:rsidR="00E43F81" w:rsidRPr="00C5792F">
        <w:t>, ограниченной улицами Дукача, Шир</w:t>
      </w:r>
      <w:r w:rsidR="00E43F81" w:rsidRPr="00C5792F">
        <w:t>о</w:t>
      </w:r>
      <w:r w:rsidR="00E43F81" w:rsidRPr="00C5792F">
        <w:t>кой, Порт-Артурской и полосой отвода железной дороги, в Ленинском районе,</w:t>
      </w:r>
      <w:r w:rsidR="00E43F81">
        <w:t xml:space="preserve"> утвержденный постановлением мэрии города Новосибирска </w:t>
      </w:r>
      <w:r w:rsidR="00E43F81" w:rsidRPr="00E43F81">
        <w:rPr>
          <w:szCs w:val="28"/>
        </w:rPr>
        <w:t>от </w:t>
      </w:r>
      <w:r w:rsidR="00E43F81" w:rsidRPr="00E43F81">
        <w:t>12.02.2021 №</w:t>
      </w:r>
      <w:r w:rsidR="00E43F81">
        <w:t xml:space="preserve"> </w:t>
      </w:r>
      <w:r w:rsidR="00E43F81" w:rsidRPr="00E43F81">
        <w:t>419</w:t>
      </w:r>
      <w:r w:rsidR="00E43F81" w:rsidRPr="00E43F81">
        <w:rPr>
          <w:szCs w:val="28"/>
        </w:rPr>
        <w:t>, в</w:t>
      </w:r>
      <w:r w:rsidR="00E43F81" w:rsidRPr="00C5792F">
        <w:t xml:space="preserve"> части территории квартала 353.01.02.04</w:t>
      </w:r>
      <w:r w:rsidRPr="00C5792F">
        <w:rPr>
          <w:szCs w:val="28"/>
        </w:rPr>
        <w:t>»</w:t>
      </w:r>
      <w:r w:rsidRPr="00C5792F">
        <w:rPr>
          <w:rFonts w:eastAsia="Calibri"/>
          <w:szCs w:val="28"/>
        </w:rPr>
        <w:t xml:space="preserve">, в соответствии с Градостроительным кодексом Российской Федерации, Федеральными законами от 06.10.2003 </w:t>
      </w:r>
      <w:r w:rsidR="00032FD5">
        <w:rPr>
          <w:rFonts w:eastAsia="Calibri"/>
          <w:szCs w:val="28"/>
        </w:rPr>
        <w:br/>
      </w:r>
      <w:r w:rsidRPr="00C5792F">
        <w:rPr>
          <w:rFonts w:eastAsia="Calibri"/>
          <w:szCs w:val="28"/>
        </w:rPr>
        <w:t>№ 131-ФЗ «Об общих принципах организации местного самоуправления в Ро</w:t>
      </w:r>
      <w:r w:rsidRPr="00C5792F">
        <w:rPr>
          <w:rFonts w:eastAsia="Calibri"/>
          <w:szCs w:val="28"/>
        </w:rPr>
        <w:t>с</w:t>
      </w:r>
      <w:r w:rsidRPr="00C5792F">
        <w:rPr>
          <w:rFonts w:eastAsia="Calibri"/>
          <w:szCs w:val="28"/>
        </w:rPr>
        <w:t>сийской Федерации», от 14.03.2022 №</w:t>
      </w:r>
      <w:r w:rsidR="008D4823" w:rsidRPr="00C5792F">
        <w:rPr>
          <w:rFonts w:eastAsia="Calibri"/>
          <w:szCs w:val="28"/>
        </w:rPr>
        <w:t> </w:t>
      </w:r>
      <w:r w:rsidRPr="00C5792F">
        <w:rPr>
          <w:rFonts w:eastAsia="Calibri"/>
          <w:szCs w:val="28"/>
        </w:rPr>
        <w:t xml:space="preserve">58-ФЗ «О внесении изменений в отдельные законодательные акты Российской Федерации», </w:t>
      </w:r>
      <w:r w:rsidR="00D4037D" w:rsidRPr="00C5792F">
        <w:rPr>
          <w:szCs w:val="28"/>
        </w:rPr>
        <w:t xml:space="preserve">постановлением Правительства </w:t>
      </w:r>
      <w:r w:rsidR="00B358F3" w:rsidRPr="00C5792F">
        <w:rPr>
          <w:szCs w:val="28"/>
        </w:rPr>
        <w:t>Российской Федерации</w:t>
      </w:r>
      <w:r w:rsidR="00E737F0" w:rsidRPr="00C5792F">
        <w:rPr>
          <w:szCs w:val="28"/>
        </w:rPr>
        <w:t xml:space="preserve"> от 02.04.</w:t>
      </w:r>
      <w:r w:rsidR="00D4037D" w:rsidRPr="00C5792F">
        <w:rPr>
          <w:szCs w:val="28"/>
        </w:rPr>
        <w:t>2022 №</w:t>
      </w:r>
      <w:r w:rsidR="008D4823" w:rsidRPr="00C5792F">
        <w:rPr>
          <w:szCs w:val="28"/>
        </w:rPr>
        <w:t> </w:t>
      </w:r>
      <w:r w:rsidR="00D4037D" w:rsidRPr="00C5792F">
        <w:rPr>
          <w:szCs w:val="28"/>
        </w:rPr>
        <w:t>575 «</w:t>
      </w:r>
      <w:r w:rsidR="00B358F3" w:rsidRPr="00C5792F">
        <w:rPr>
          <w:szCs w:val="28"/>
        </w:rPr>
        <w:t>Об особенностях подготовки, согл</w:t>
      </w:r>
      <w:r w:rsidR="00B358F3" w:rsidRPr="00C5792F">
        <w:rPr>
          <w:szCs w:val="28"/>
        </w:rPr>
        <w:t>а</w:t>
      </w:r>
      <w:r w:rsidR="00B358F3" w:rsidRPr="00C5792F">
        <w:rPr>
          <w:szCs w:val="28"/>
        </w:rPr>
        <w:t>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</w:t>
      </w:r>
      <w:r w:rsidR="00D4037D" w:rsidRPr="00C5792F">
        <w:rPr>
          <w:szCs w:val="28"/>
        </w:rPr>
        <w:t xml:space="preserve">», </w:t>
      </w:r>
      <w:r w:rsidRPr="00C5792F">
        <w:rPr>
          <w:rFonts w:eastAsia="Calibri"/>
          <w:szCs w:val="28"/>
        </w:rPr>
        <w:t>решением Совета депутатов города Новосибирска от 20.06.2018 № 640 «О Порядке организации и проведения в городе Новосибирске обществе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 xml:space="preserve">ных обсуждений и публичных слушаний в соответствии с </w:t>
      </w:r>
      <w:hyperlink r:id="rId10" w:history="1">
        <w:r w:rsidRPr="00C5792F">
          <w:rPr>
            <w:rFonts w:eastAsia="Calibri"/>
            <w:szCs w:val="28"/>
          </w:rPr>
          <w:t>законодательством</w:t>
        </w:r>
      </w:hyperlink>
      <w:r w:rsidRPr="00C5792F">
        <w:rPr>
          <w:rFonts w:eastAsia="Calibri"/>
          <w:szCs w:val="28"/>
        </w:rPr>
        <w:t xml:space="preserve"> о градостроительной деятельности», руководствуясь Уставом города Новосибирска, ПОСТАНОВЛЯЮ:</w:t>
      </w:r>
    </w:p>
    <w:p w14:paraId="1FF025C0" w14:textId="77777777" w:rsidR="00BB2C6F" w:rsidRPr="00C5792F" w:rsidRDefault="00BB2C6F" w:rsidP="00CC0A99">
      <w:pPr>
        <w:rPr>
          <w:szCs w:val="28"/>
        </w:rPr>
      </w:pPr>
      <w:r w:rsidRPr="00C5792F">
        <w:rPr>
          <w:szCs w:val="28"/>
        </w:rPr>
        <w:t xml:space="preserve">1. Провести </w:t>
      </w:r>
      <w:r w:rsidRPr="00C5792F">
        <w:rPr>
          <w:rFonts w:eastAsia="Calibri"/>
          <w:szCs w:val="28"/>
        </w:rPr>
        <w:t>общественные обсуждения</w:t>
      </w:r>
      <w:r w:rsidRPr="00C5792F">
        <w:rPr>
          <w:szCs w:val="28"/>
        </w:rPr>
        <w:t xml:space="preserve"> по проекту постановления мэрии города Новосибирска «</w:t>
      </w:r>
      <w:r w:rsidR="00E43F81" w:rsidRPr="00C5792F">
        <w:t>Об изменениях, вносимых в проект планировки</w:t>
      </w:r>
      <w:r w:rsidR="00E43F81">
        <w:t xml:space="preserve"> террит</w:t>
      </w:r>
      <w:r w:rsidR="00E43F81">
        <w:t>о</w:t>
      </w:r>
      <w:r w:rsidR="00E43F81">
        <w:t>рии</w:t>
      </w:r>
      <w:r w:rsidR="00E43F81" w:rsidRPr="00C5792F">
        <w:t>, ограниченной улицами Дукача, Широкой, Порт-Артурской и полосой отвода железной дороги, в Ленинском районе,</w:t>
      </w:r>
      <w:r w:rsidR="00E43F81">
        <w:t xml:space="preserve"> утвержденный постановлением мэрии г</w:t>
      </w:r>
      <w:r w:rsidR="00E43F81">
        <w:t>о</w:t>
      </w:r>
      <w:r w:rsidR="00E43F81">
        <w:t xml:space="preserve">рода Новосибирска </w:t>
      </w:r>
      <w:r w:rsidR="00E43F81" w:rsidRPr="00E43F81">
        <w:rPr>
          <w:szCs w:val="28"/>
        </w:rPr>
        <w:t>от </w:t>
      </w:r>
      <w:r w:rsidR="00E43F81" w:rsidRPr="00E43F81">
        <w:t>12.02.2021 №</w:t>
      </w:r>
      <w:r w:rsidR="00E43F81">
        <w:t xml:space="preserve"> </w:t>
      </w:r>
      <w:r w:rsidR="00E43F81" w:rsidRPr="00E43F81">
        <w:t>419</w:t>
      </w:r>
      <w:r w:rsidR="00E43F81" w:rsidRPr="00E43F81">
        <w:rPr>
          <w:szCs w:val="28"/>
        </w:rPr>
        <w:t>, в</w:t>
      </w:r>
      <w:r w:rsidR="00E43F81" w:rsidRPr="00C5792F">
        <w:t xml:space="preserve"> части территории квартала 353.01.02.04</w:t>
      </w:r>
      <w:r w:rsidRPr="00C5792F">
        <w:rPr>
          <w:szCs w:val="28"/>
        </w:rPr>
        <w:t>» (далее – проект) (приложение).</w:t>
      </w:r>
    </w:p>
    <w:p w14:paraId="1FF025C1" w14:textId="77777777"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14:paraId="7B9C20CC" w14:textId="77777777" w:rsidR="00223CD9" w:rsidRDefault="00223CD9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DC92F1" w14:textId="77777777" w:rsidR="00223CD9" w:rsidRDefault="00223CD9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952369" w14:textId="77777777" w:rsidR="00223CD9" w:rsidRDefault="00223CD9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F025C2" w14:textId="77777777" w:rsidR="00781C03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lastRenderedPageBreak/>
        <w:t>оповещение о начале общественных обсуждений;</w:t>
      </w:r>
    </w:p>
    <w:p w14:paraId="1FF025C3" w14:textId="77777777"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C5792F">
        <w:rPr>
          <w:rFonts w:ascii="Times New Roman" w:hAnsi="Times New Roman"/>
          <w:sz w:val="28"/>
          <w:szCs w:val="28"/>
        </w:rPr>
        <w:t>ж</w:t>
      </w:r>
      <w:r w:rsidRPr="00C5792F">
        <w:rPr>
          <w:rFonts w:ascii="Times New Roman" w:hAnsi="Times New Roman"/>
          <w:sz w:val="28"/>
          <w:szCs w:val="28"/>
        </w:rPr>
        <w:t>дениях, и информационных материалов, открытие экспозиции или экспозиций проекта;</w:t>
      </w:r>
    </w:p>
    <w:p w14:paraId="1FF025C4" w14:textId="77777777"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C5792F">
        <w:rPr>
          <w:rFonts w:ascii="Times New Roman" w:hAnsi="Times New Roman"/>
          <w:sz w:val="28"/>
          <w:szCs w:val="28"/>
        </w:rPr>
        <w:t>е</w:t>
      </w:r>
      <w:r w:rsidRPr="00C5792F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14:paraId="1FF025C5" w14:textId="77777777"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14:paraId="1FF025C6" w14:textId="77777777"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C5792F">
        <w:rPr>
          <w:rFonts w:ascii="Times New Roman" w:hAnsi="Times New Roman"/>
          <w:sz w:val="28"/>
          <w:szCs w:val="28"/>
        </w:rPr>
        <w:t>б</w:t>
      </w:r>
      <w:r w:rsidRPr="00C5792F">
        <w:rPr>
          <w:rFonts w:ascii="Times New Roman" w:hAnsi="Times New Roman"/>
          <w:sz w:val="28"/>
          <w:szCs w:val="28"/>
        </w:rPr>
        <w:t>суждений.</w:t>
      </w:r>
    </w:p>
    <w:p w14:paraId="1FF025C7" w14:textId="77777777" w:rsidR="00781C03" w:rsidRPr="00C5792F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5792F">
        <w:rPr>
          <w:rFonts w:ascii="Times New Roman" w:hAnsi="Times New Roman"/>
          <w:sz w:val="28"/>
          <w:szCs w:val="28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C5792F">
        <w:rPr>
          <w:rFonts w:ascii="Times New Roman" w:eastAsia="Calibri" w:hAnsi="Times New Roman"/>
          <w:sz w:val="28"/>
          <w:szCs w:val="28"/>
        </w:rPr>
        <w:t>общественных обсуждений</w:t>
      </w:r>
      <w:r w:rsidRPr="00C5792F">
        <w:rPr>
          <w:rFonts w:ascii="Times New Roman" w:hAnsi="Times New Roman"/>
          <w:sz w:val="28"/>
          <w:szCs w:val="28"/>
        </w:rPr>
        <w:t xml:space="preserve"> (далее – орган</w:t>
      </w:r>
      <w:r w:rsidRPr="00C5792F">
        <w:rPr>
          <w:rFonts w:ascii="Times New Roman" w:hAnsi="Times New Roman"/>
          <w:sz w:val="28"/>
          <w:szCs w:val="28"/>
        </w:rPr>
        <w:t>и</w:t>
      </w:r>
      <w:r w:rsidRPr="00C5792F">
        <w:rPr>
          <w:rFonts w:ascii="Times New Roman" w:hAnsi="Times New Roman"/>
          <w:sz w:val="28"/>
          <w:szCs w:val="28"/>
        </w:rPr>
        <w:t>зационный комитет) в следующем составе:</w:t>
      </w:r>
    </w:p>
    <w:tbl>
      <w:tblPr>
        <w:tblW w:w="10172" w:type="dxa"/>
        <w:tblLayout w:type="fixed"/>
        <w:tblLook w:val="00A0" w:firstRow="1" w:lastRow="0" w:firstColumn="1" w:lastColumn="0" w:noHBand="0" w:noVBand="0"/>
      </w:tblPr>
      <w:tblGrid>
        <w:gridCol w:w="4644"/>
        <w:gridCol w:w="426"/>
        <w:gridCol w:w="5102"/>
      </w:tblGrid>
      <w:tr w:rsidR="00781C03" w:rsidRPr="00C5792F" w14:paraId="1FF025CB" w14:textId="77777777" w:rsidTr="000C10FD">
        <w:trPr>
          <w:cantSplit/>
        </w:trPr>
        <w:tc>
          <w:tcPr>
            <w:tcW w:w="4644" w:type="dxa"/>
          </w:tcPr>
          <w:p w14:paraId="1FF025C8" w14:textId="77777777" w:rsidR="00781C03" w:rsidRPr="00C5792F" w:rsidRDefault="00781C03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Бобылева Екатерина Сергеевна</w:t>
            </w:r>
          </w:p>
        </w:tc>
        <w:tc>
          <w:tcPr>
            <w:tcW w:w="426" w:type="dxa"/>
          </w:tcPr>
          <w:p w14:paraId="1FF025C9" w14:textId="77777777" w:rsidR="00781C03" w:rsidRPr="00C5792F" w:rsidRDefault="00781C03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CA" w14:textId="77777777" w:rsidR="00781C03" w:rsidRPr="00C5792F" w:rsidRDefault="00781C03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 xml:space="preserve">главный специалист отдела </w:t>
            </w:r>
            <w:r w:rsidR="00CA0ECB" w:rsidRPr="00C5792F">
              <w:rPr>
                <w:szCs w:val="28"/>
              </w:rPr>
              <w:t xml:space="preserve">планировки </w:t>
            </w:r>
            <w:r w:rsidRPr="00C5792F">
              <w:rPr>
                <w:szCs w:val="28"/>
              </w:rPr>
              <w:t xml:space="preserve">территорий </w:t>
            </w:r>
            <w:r w:rsidR="00CA0ECB" w:rsidRPr="00C5792F">
              <w:rPr>
                <w:szCs w:val="28"/>
              </w:rPr>
              <w:t xml:space="preserve">города </w:t>
            </w:r>
            <w:r w:rsidRPr="00C5792F">
              <w:rPr>
                <w:szCs w:val="28"/>
              </w:rPr>
              <w:t>Главного управл</w:t>
            </w:r>
            <w:r w:rsidRPr="00C5792F">
              <w:rPr>
                <w:szCs w:val="28"/>
              </w:rPr>
              <w:t>е</w:t>
            </w:r>
            <w:r w:rsidRPr="00C5792F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522567" w:rsidRPr="00C5792F" w14:paraId="1FF025CF" w14:textId="77777777" w:rsidTr="000C10FD">
        <w:trPr>
          <w:cantSplit/>
        </w:trPr>
        <w:tc>
          <w:tcPr>
            <w:tcW w:w="4644" w:type="dxa"/>
          </w:tcPr>
          <w:p w14:paraId="1FF025CC" w14:textId="77777777" w:rsidR="00522567" w:rsidRPr="00C5792F" w:rsidRDefault="00522567" w:rsidP="00CC0A99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14:paraId="1FF025CD" w14:textId="77777777" w:rsidR="00522567" w:rsidRPr="00C5792F" w:rsidRDefault="00522567" w:rsidP="00CA0ECB">
            <w:pPr>
              <w:suppressAutoHyphens/>
              <w:ind w:firstLine="34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CE" w14:textId="77777777" w:rsidR="00522567" w:rsidRPr="00C5792F" w:rsidRDefault="00522567" w:rsidP="000C10FD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 xml:space="preserve">тельства мэрии города Новосибирска – начальник </w:t>
            </w:r>
            <w:r w:rsidR="00CA0ECB" w:rsidRPr="00C5792F">
              <w:rPr>
                <w:szCs w:val="28"/>
              </w:rPr>
              <w:t>отдела планировки террит</w:t>
            </w:r>
            <w:r w:rsidR="00CA0ECB" w:rsidRPr="00C5792F">
              <w:rPr>
                <w:szCs w:val="28"/>
              </w:rPr>
              <w:t>о</w:t>
            </w:r>
            <w:r w:rsidR="00CA0ECB" w:rsidRPr="00C5792F">
              <w:rPr>
                <w:szCs w:val="28"/>
              </w:rPr>
              <w:t>рий города</w:t>
            </w:r>
            <w:r w:rsidRPr="00C5792F">
              <w:rPr>
                <w:szCs w:val="28"/>
              </w:rPr>
              <w:t>;</w:t>
            </w:r>
          </w:p>
        </w:tc>
      </w:tr>
      <w:tr w:rsidR="00C5792F" w:rsidRPr="00C5792F" w14:paraId="1FF025D3" w14:textId="77777777" w:rsidTr="000C10FD">
        <w:trPr>
          <w:cantSplit/>
        </w:trPr>
        <w:tc>
          <w:tcPr>
            <w:tcW w:w="4644" w:type="dxa"/>
          </w:tcPr>
          <w:p w14:paraId="1FF025D0" w14:textId="77777777" w:rsidR="00C5792F" w:rsidRPr="00C5792F" w:rsidRDefault="00C5792F" w:rsidP="00C5792F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Гриб Александр Владимирович</w:t>
            </w:r>
          </w:p>
        </w:tc>
        <w:tc>
          <w:tcPr>
            <w:tcW w:w="426" w:type="dxa"/>
          </w:tcPr>
          <w:p w14:paraId="1FF025D1" w14:textId="77777777" w:rsidR="00C5792F" w:rsidRPr="00C5792F" w:rsidRDefault="00C5792F" w:rsidP="00C5792F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D2" w14:textId="77777777" w:rsidR="00C5792F" w:rsidRPr="00C5792F" w:rsidRDefault="00C5792F" w:rsidP="00C5792F">
            <w:pPr>
              <w:suppressAutoHyphens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глава администрации Ленинского района города Новосибирска;</w:t>
            </w:r>
          </w:p>
        </w:tc>
      </w:tr>
      <w:tr w:rsidR="00522567" w:rsidRPr="00C5792F" w14:paraId="1FF025D7" w14:textId="77777777" w:rsidTr="000C10FD">
        <w:trPr>
          <w:cantSplit/>
        </w:trPr>
        <w:tc>
          <w:tcPr>
            <w:tcW w:w="4644" w:type="dxa"/>
          </w:tcPr>
          <w:p w14:paraId="1FF025D4" w14:textId="77777777" w:rsidR="00522567" w:rsidRPr="00C5792F" w:rsidRDefault="00522567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Драбкин Алексей Петрович</w:t>
            </w:r>
          </w:p>
        </w:tc>
        <w:tc>
          <w:tcPr>
            <w:tcW w:w="426" w:type="dxa"/>
          </w:tcPr>
          <w:p w14:paraId="1FF025D5" w14:textId="77777777" w:rsidR="00522567" w:rsidRPr="00C5792F" w:rsidRDefault="00522567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D6" w14:textId="77777777" w:rsidR="00522567" w:rsidRPr="00C5792F" w:rsidRDefault="00522567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начальник Главного управления арх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16C69" w:rsidRPr="00C5792F" w14:paraId="1FF025DB" w14:textId="77777777" w:rsidTr="000C10FD">
        <w:trPr>
          <w:cantSplit/>
        </w:trPr>
        <w:tc>
          <w:tcPr>
            <w:tcW w:w="4644" w:type="dxa"/>
          </w:tcPr>
          <w:p w14:paraId="1FF025D8" w14:textId="77777777" w:rsidR="00E16C69" w:rsidRPr="00C5792F" w:rsidRDefault="00E16C69" w:rsidP="000C10FD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Ивашина Иван Евгеньевич</w:t>
            </w:r>
          </w:p>
        </w:tc>
        <w:tc>
          <w:tcPr>
            <w:tcW w:w="426" w:type="dxa"/>
          </w:tcPr>
          <w:p w14:paraId="1FF025D9" w14:textId="77777777" w:rsidR="00E16C69" w:rsidRPr="00C5792F" w:rsidRDefault="00E16C69" w:rsidP="000C10F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DA" w14:textId="77777777" w:rsidR="00E16C69" w:rsidRPr="00C5792F" w:rsidRDefault="00E16C69" w:rsidP="000C10FD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C5792F">
              <w:rPr>
                <w:szCs w:val="28"/>
              </w:rPr>
              <w:t>о</w:t>
            </w:r>
            <w:r w:rsidRPr="00C5792F">
              <w:rPr>
                <w:szCs w:val="28"/>
              </w:rPr>
              <w:t>рода Новосибирска – начальник упра</w:t>
            </w:r>
            <w:r w:rsidRPr="00C5792F">
              <w:rPr>
                <w:szCs w:val="28"/>
              </w:rPr>
              <w:t>в</w:t>
            </w:r>
            <w:r w:rsidRPr="00C5792F">
              <w:rPr>
                <w:szCs w:val="28"/>
              </w:rPr>
              <w:t>ления строительства и инженерного обеспечения мэрии города Новосиби</w:t>
            </w:r>
            <w:r w:rsidRPr="00C5792F">
              <w:rPr>
                <w:szCs w:val="28"/>
              </w:rPr>
              <w:t>р</w:t>
            </w:r>
            <w:r w:rsidRPr="00C5792F">
              <w:rPr>
                <w:szCs w:val="28"/>
              </w:rPr>
              <w:t>ска;</w:t>
            </w:r>
          </w:p>
        </w:tc>
      </w:tr>
      <w:tr w:rsidR="00E16C69" w:rsidRPr="00C5792F" w14:paraId="1FF025DF" w14:textId="77777777" w:rsidTr="000C10FD">
        <w:trPr>
          <w:cantSplit/>
        </w:trPr>
        <w:tc>
          <w:tcPr>
            <w:tcW w:w="4644" w:type="dxa"/>
          </w:tcPr>
          <w:p w14:paraId="1FF025DC" w14:textId="77777777" w:rsidR="00E16C69" w:rsidRPr="00C5792F" w:rsidRDefault="00E16C69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14:paraId="1FF025DD" w14:textId="77777777" w:rsidR="00E16C69" w:rsidRPr="00C5792F" w:rsidRDefault="00E16C69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DE" w14:textId="77777777" w:rsidR="00E16C69" w:rsidRPr="00C5792F" w:rsidRDefault="00E16C69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эксперт отдела планировки территорий города Главного управления архитект</w:t>
            </w:r>
            <w:r w:rsidRPr="00C5792F">
              <w:rPr>
                <w:szCs w:val="28"/>
              </w:rPr>
              <w:t>у</w:t>
            </w:r>
            <w:r w:rsidRPr="00C5792F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E16C69" w:rsidRPr="00C5792F" w14:paraId="1FF025E3" w14:textId="77777777" w:rsidTr="000C10FD">
        <w:trPr>
          <w:cantSplit/>
        </w:trPr>
        <w:tc>
          <w:tcPr>
            <w:tcW w:w="4644" w:type="dxa"/>
          </w:tcPr>
          <w:p w14:paraId="1FF025E0" w14:textId="77777777" w:rsidR="00E16C69" w:rsidRPr="00C5792F" w:rsidRDefault="00E16C69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14:paraId="1FF025E1" w14:textId="77777777" w:rsidR="00E16C69" w:rsidRPr="00C5792F" w:rsidRDefault="00E16C69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E2" w14:textId="77777777" w:rsidR="00E16C69" w:rsidRPr="00C5792F" w:rsidRDefault="00E16C69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отдела план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ровки территорий города Главного управления архитектуры и градостро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тельства мэрии города Новосибирска;</w:t>
            </w:r>
          </w:p>
        </w:tc>
      </w:tr>
      <w:tr w:rsidR="00E16C69" w:rsidRPr="00C5792F" w14:paraId="1FF025E7" w14:textId="77777777" w:rsidTr="000C10FD">
        <w:trPr>
          <w:cantSplit/>
        </w:trPr>
        <w:tc>
          <w:tcPr>
            <w:tcW w:w="4644" w:type="dxa"/>
          </w:tcPr>
          <w:p w14:paraId="1FF025E4" w14:textId="77777777" w:rsidR="00E16C69" w:rsidRPr="00C5792F" w:rsidRDefault="00E16C69" w:rsidP="00CC0A99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14:paraId="1FF025E5" w14:textId="77777777" w:rsidR="00E16C69" w:rsidRPr="00C5792F" w:rsidRDefault="00E16C69" w:rsidP="00CA0ECB">
            <w:pPr>
              <w:ind w:firstLine="34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1FF025E6" w14:textId="77777777" w:rsidR="00E16C69" w:rsidRPr="00C5792F" w:rsidRDefault="00E16C69" w:rsidP="00CA0ECB">
            <w:pPr>
              <w:ind w:left="34" w:firstLine="0"/>
              <w:rPr>
                <w:szCs w:val="28"/>
              </w:rPr>
            </w:pPr>
            <w:r w:rsidRPr="00C5792F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5792F">
              <w:rPr>
                <w:szCs w:val="28"/>
              </w:rPr>
              <w:t>и</w:t>
            </w:r>
            <w:r w:rsidRPr="00C5792F">
              <w:rPr>
                <w:szCs w:val="28"/>
              </w:rPr>
              <w:t>тельства мэрии города Новосибирска.</w:t>
            </w:r>
          </w:p>
        </w:tc>
      </w:tr>
    </w:tbl>
    <w:p w14:paraId="1FF025E8" w14:textId="77777777"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1" w:history="1">
        <w:r w:rsidRPr="00C5792F">
          <w:rPr>
            <w:rStyle w:val="aff"/>
            <w:color w:val="auto"/>
            <w:szCs w:val="28"/>
            <w:u w:val="none"/>
          </w:rPr>
          <w:t>ogalimova@admnsk.ru</w:t>
        </w:r>
      </w:hyperlink>
      <w:r w:rsidRPr="00C5792F">
        <w:rPr>
          <w:szCs w:val="28"/>
        </w:rPr>
        <w:t xml:space="preserve">, </w:t>
      </w:r>
      <w:hyperlink r:id="rId12" w:history="1">
        <w:r w:rsidR="00CC0A99" w:rsidRPr="00C5792F">
          <w:rPr>
            <w:rStyle w:val="aff"/>
            <w:color w:val="auto"/>
            <w:szCs w:val="28"/>
            <w:u w:val="none"/>
          </w:rPr>
          <w:t>SMuratova@admnsk.ru</w:t>
        </w:r>
      </w:hyperlink>
      <w:r w:rsidR="00CC0A99" w:rsidRPr="00C5792F">
        <w:rPr>
          <w:szCs w:val="28"/>
        </w:rPr>
        <w:t xml:space="preserve">, </w:t>
      </w:r>
      <w:hyperlink r:id="rId13" w:history="1">
        <w:r w:rsidRPr="00C5792F">
          <w:rPr>
            <w:rStyle w:val="aff"/>
            <w:color w:val="auto"/>
            <w:szCs w:val="28"/>
            <w:u w:val="none"/>
          </w:rPr>
          <w:t>OKuchinskaya@</w:t>
        </w:r>
        <w:r w:rsidRPr="00C5792F">
          <w:rPr>
            <w:rStyle w:val="aff"/>
            <w:color w:val="auto"/>
            <w:szCs w:val="28"/>
            <w:u w:val="none"/>
            <w:lang w:val="en-US"/>
          </w:rPr>
          <w:t>admnsk</w:t>
        </w:r>
        <w:r w:rsidRPr="00C5792F">
          <w:rPr>
            <w:rStyle w:val="aff"/>
            <w:color w:val="auto"/>
            <w:szCs w:val="28"/>
            <w:u w:val="none"/>
          </w:rPr>
          <w:t>.</w:t>
        </w:r>
        <w:r w:rsidRPr="00C5792F">
          <w:rPr>
            <w:rStyle w:val="aff"/>
            <w:color w:val="auto"/>
            <w:szCs w:val="28"/>
            <w:u w:val="none"/>
            <w:lang w:val="en-US"/>
          </w:rPr>
          <w:t>ru</w:t>
        </w:r>
      </w:hyperlink>
      <w:r w:rsidRPr="00C5792F">
        <w:rPr>
          <w:szCs w:val="28"/>
        </w:rPr>
        <w:t>, контак</w:t>
      </w:r>
      <w:r w:rsidRPr="00C5792F">
        <w:rPr>
          <w:szCs w:val="28"/>
        </w:rPr>
        <w:t>т</w:t>
      </w:r>
      <w:r w:rsidRPr="00C5792F">
        <w:rPr>
          <w:szCs w:val="28"/>
        </w:rPr>
        <w:t xml:space="preserve">ные телефоны: 227-54-18, </w:t>
      </w:r>
      <w:r w:rsidR="00CC0A99" w:rsidRPr="00C5792F">
        <w:rPr>
          <w:szCs w:val="28"/>
        </w:rPr>
        <w:t>227-54-23, 227-53-37.</w:t>
      </w:r>
    </w:p>
    <w:p w14:paraId="1FF025E9" w14:textId="77777777"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>5. Организационному комитету:</w:t>
      </w:r>
    </w:p>
    <w:p w14:paraId="1FF025EA" w14:textId="77777777"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 xml:space="preserve">5.1. Провести общественные обсуждения в следующие сроки: с </w:t>
      </w:r>
      <w:r w:rsidR="00EC6C1E">
        <w:rPr>
          <w:szCs w:val="28"/>
        </w:rPr>
        <w:t>11</w:t>
      </w:r>
      <w:r w:rsidR="00CC0A99" w:rsidRPr="00C5792F">
        <w:rPr>
          <w:szCs w:val="28"/>
        </w:rPr>
        <w:t>.0</w:t>
      </w:r>
      <w:r w:rsidR="0050473D" w:rsidRPr="00C5792F">
        <w:rPr>
          <w:szCs w:val="28"/>
        </w:rPr>
        <w:t>8</w:t>
      </w:r>
      <w:r w:rsidR="00CC0A99" w:rsidRPr="00C5792F">
        <w:rPr>
          <w:szCs w:val="28"/>
        </w:rPr>
        <w:t xml:space="preserve">.2022 </w:t>
      </w:r>
      <w:r w:rsidRPr="00C5792F">
        <w:rPr>
          <w:szCs w:val="28"/>
        </w:rPr>
        <w:t xml:space="preserve">(дата опубликования оповещения о начале общественных обсуждений) до </w:t>
      </w:r>
      <w:r w:rsidR="0050473D" w:rsidRPr="00C5792F">
        <w:rPr>
          <w:szCs w:val="28"/>
        </w:rPr>
        <w:t>0</w:t>
      </w:r>
      <w:r w:rsidR="00EC6C1E">
        <w:rPr>
          <w:szCs w:val="28"/>
        </w:rPr>
        <w:t>8</w:t>
      </w:r>
      <w:r w:rsidRPr="00C5792F">
        <w:rPr>
          <w:szCs w:val="28"/>
        </w:rPr>
        <w:t>.0</w:t>
      </w:r>
      <w:r w:rsidR="0050473D" w:rsidRPr="00C5792F">
        <w:rPr>
          <w:szCs w:val="28"/>
        </w:rPr>
        <w:t>9</w:t>
      </w:r>
      <w:r w:rsidRPr="00C5792F">
        <w:rPr>
          <w:szCs w:val="28"/>
        </w:rPr>
        <w:t>.2022 (дата опубликования заключения о результатах общественных обсу</w:t>
      </w:r>
      <w:r w:rsidRPr="00C5792F">
        <w:rPr>
          <w:szCs w:val="28"/>
        </w:rPr>
        <w:t>ж</w:t>
      </w:r>
      <w:r w:rsidRPr="00C5792F">
        <w:rPr>
          <w:szCs w:val="28"/>
        </w:rPr>
        <w:t>дений).</w:t>
      </w:r>
    </w:p>
    <w:p w14:paraId="1FF025EB" w14:textId="77777777"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C5792F">
        <w:rPr>
          <w:szCs w:val="28"/>
        </w:rPr>
        <w:t>а</w:t>
      </w:r>
      <w:r w:rsidRPr="00C5792F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C5792F">
        <w:rPr>
          <w:szCs w:val="28"/>
        </w:rPr>
        <w:t>з</w:t>
      </w:r>
      <w:r w:rsidRPr="00C5792F">
        <w:rPr>
          <w:szCs w:val="28"/>
        </w:rPr>
        <w:t>дании «Бюллетень органов местного самоуправления города Новосибирска», ра</w:t>
      </w:r>
      <w:r w:rsidRPr="00C5792F">
        <w:rPr>
          <w:szCs w:val="28"/>
        </w:rPr>
        <w:t>з</w:t>
      </w:r>
      <w:r w:rsidRPr="00C5792F">
        <w:rPr>
          <w:szCs w:val="28"/>
        </w:rPr>
        <w:t xml:space="preserve">мещение в средствах массовой информации, на официальном сайте города </w:t>
      </w:r>
      <w:r w:rsidRPr="00C5792F">
        <w:rPr>
          <w:noProof/>
          <w:szCs w:val="28"/>
        </w:rPr>
        <w:t>Новосибирска</w:t>
      </w:r>
      <w:r w:rsidRPr="00C5792F">
        <w:rPr>
          <w:szCs w:val="28"/>
        </w:rPr>
        <w:t xml:space="preserve"> в информационно-телекоммуникационной сети «Интернет» (д</w:t>
      </w:r>
      <w:r w:rsidRPr="00C5792F">
        <w:rPr>
          <w:szCs w:val="28"/>
        </w:rPr>
        <w:t>а</w:t>
      </w:r>
      <w:r w:rsidRPr="00C5792F">
        <w:rPr>
          <w:szCs w:val="28"/>
        </w:rPr>
        <w:t>лее – официальный сайт).</w:t>
      </w:r>
    </w:p>
    <w:p w14:paraId="1FF025EC" w14:textId="77777777" w:rsidR="00781C03" w:rsidRPr="00C5792F" w:rsidRDefault="00781C03" w:rsidP="00CC0A99">
      <w:pPr>
        <w:spacing w:line="240" w:lineRule="atLeast"/>
        <w:rPr>
          <w:szCs w:val="28"/>
        </w:rPr>
      </w:pPr>
      <w:r w:rsidRPr="00C5792F">
        <w:rPr>
          <w:szCs w:val="28"/>
        </w:rPr>
        <w:t>5.3. Разместить проект и информационные материалы к нему в информац</w:t>
      </w:r>
      <w:r w:rsidRPr="00C5792F">
        <w:rPr>
          <w:szCs w:val="28"/>
        </w:rPr>
        <w:t>и</w:t>
      </w:r>
      <w:r w:rsidRPr="00C5792F">
        <w:rPr>
          <w:szCs w:val="28"/>
        </w:rPr>
        <w:t>онной системе.</w:t>
      </w:r>
    </w:p>
    <w:p w14:paraId="1FF025ED" w14:textId="77777777" w:rsidR="00781C03" w:rsidRPr="00C5792F" w:rsidRDefault="00781C03" w:rsidP="00CC0A9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 xml:space="preserve">5.4. Организовать оборудование информационных стендов по адресам: </w:t>
      </w:r>
    </w:p>
    <w:p w14:paraId="1FF025EE" w14:textId="77777777" w:rsidR="00C5792F" w:rsidRPr="00C5792F" w:rsidRDefault="00C5792F" w:rsidP="00C5792F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>Российская Федерация, Новосибирская область, город Новосибирск, Кра</w:t>
      </w:r>
      <w:r w:rsidRPr="00C5792F">
        <w:rPr>
          <w:szCs w:val="28"/>
        </w:rPr>
        <w:t>с</w:t>
      </w:r>
      <w:r w:rsidRPr="00C5792F">
        <w:rPr>
          <w:szCs w:val="28"/>
        </w:rPr>
        <w:t>ный проспект, 50, кабинет 515;</w:t>
      </w:r>
    </w:p>
    <w:p w14:paraId="1FF025EF" w14:textId="77777777" w:rsidR="00C5792F" w:rsidRPr="00C5792F" w:rsidRDefault="00C5792F" w:rsidP="00C5792F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>Российская Федерация, Новосибирская область, город Новосибирск, ул. Станиславского, 6а, стенд кабинета 304 (администрация Ленинского района города Новосибирска).</w:t>
      </w:r>
    </w:p>
    <w:p w14:paraId="1FF025F0" w14:textId="77777777" w:rsidR="00781C03" w:rsidRPr="00C5792F" w:rsidRDefault="00781C03" w:rsidP="00CC0A9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5792F">
        <w:rPr>
          <w:szCs w:val="28"/>
        </w:rPr>
        <w:t>5.5. Предложить участникам общественных обсуждений, определенным з</w:t>
      </w:r>
      <w:r w:rsidRPr="00C5792F">
        <w:rPr>
          <w:szCs w:val="28"/>
        </w:rPr>
        <w:t>а</w:t>
      </w:r>
      <w:r w:rsidRPr="00C5792F">
        <w:rPr>
          <w:szCs w:val="28"/>
        </w:rPr>
        <w:t>конодательством о градостроительной деятельности и прошедшим идентифик</w:t>
      </w:r>
      <w:r w:rsidRPr="00C5792F">
        <w:rPr>
          <w:szCs w:val="28"/>
        </w:rPr>
        <w:t>а</w:t>
      </w:r>
      <w:r w:rsidRPr="00C5792F">
        <w:rPr>
          <w:szCs w:val="28"/>
        </w:rPr>
        <w:t>цию в соответствии с данным законодательством, в течение 5 дней со дня разм</w:t>
      </w:r>
      <w:r w:rsidRPr="00C5792F">
        <w:rPr>
          <w:szCs w:val="28"/>
        </w:rPr>
        <w:t>е</w:t>
      </w:r>
      <w:r w:rsidRPr="00C5792F">
        <w:rPr>
          <w:szCs w:val="28"/>
        </w:rPr>
        <w:t>щения проекта и информационных материалов к нему внести в организационный комитет предложения и замечания, касающиеся проекта</w:t>
      </w:r>
      <w:r w:rsidR="005A7FB2">
        <w:rPr>
          <w:szCs w:val="28"/>
        </w:rPr>
        <w:t>:</w:t>
      </w:r>
    </w:p>
    <w:p w14:paraId="1FF025F1" w14:textId="77777777" w:rsidR="00781C03" w:rsidRPr="00C5792F" w:rsidRDefault="00781C03" w:rsidP="00CC0A99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 xml:space="preserve">посредством информационной системы; </w:t>
      </w:r>
    </w:p>
    <w:p w14:paraId="1FF025F2" w14:textId="77777777" w:rsidR="00781C03" w:rsidRPr="00C5792F" w:rsidRDefault="00781C03" w:rsidP="00CC0A99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в письменной форме или в форме электронного документа в адрес организ</w:t>
      </w:r>
      <w:r w:rsidRPr="00C5792F">
        <w:rPr>
          <w:szCs w:val="28"/>
        </w:rPr>
        <w:t>а</w:t>
      </w:r>
      <w:r w:rsidRPr="00C5792F">
        <w:rPr>
          <w:szCs w:val="28"/>
        </w:rPr>
        <w:t>тора общественных обсуждений;</w:t>
      </w:r>
    </w:p>
    <w:p w14:paraId="1FF025F3" w14:textId="77777777" w:rsidR="00781C03" w:rsidRPr="00C5792F" w:rsidRDefault="00781C03" w:rsidP="00CC0A99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посредством записи в журнале учета посетителей экспозиции проекта, по</w:t>
      </w:r>
      <w:r w:rsidRPr="00C5792F">
        <w:rPr>
          <w:szCs w:val="28"/>
        </w:rPr>
        <w:t>д</w:t>
      </w:r>
      <w:r w:rsidRPr="00C5792F">
        <w:rPr>
          <w:szCs w:val="28"/>
        </w:rPr>
        <w:t>лежащего рассмотрению на общественных обсуждениях.</w:t>
      </w:r>
    </w:p>
    <w:p w14:paraId="1FF025F4" w14:textId="77777777"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14:paraId="1FF025F5" w14:textId="77777777"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>6. Возложить на Драбкина Алексея Петровича, начальника Главного упра</w:t>
      </w:r>
      <w:r w:rsidRPr="00C5792F">
        <w:rPr>
          <w:szCs w:val="28"/>
        </w:rPr>
        <w:t>в</w:t>
      </w:r>
      <w:r w:rsidRPr="00C5792F">
        <w:rPr>
          <w:szCs w:val="28"/>
        </w:rPr>
        <w:t>ления архитектуры и градостроительства мэрии города Новосибирска, отве</w:t>
      </w:r>
      <w:r w:rsidRPr="00C5792F">
        <w:rPr>
          <w:szCs w:val="28"/>
        </w:rPr>
        <w:t>т</w:t>
      </w:r>
      <w:r w:rsidRPr="00C5792F">
        <w:rPr>
          <w:szCs w:val="28"/>
        </w:rPr>
        <w:t>ственность за организацию и проведение первого заседания организационного комитета.</w:t>
      </w:r>
    </w:p>
    <w:p w14:paraId="1FF025F6" w14:textId="77777777"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>7. Департаменту строительства и архитектуры мэрии города Новосибирска разместить постановление и оповещение о начале общественных обсуждений на официальном сайте.</w:t>
      </w:r>
    </w:p>
    <w:p w14:paraId="1FF025F7" w14:textId="77777777"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lastRenderedPageBreak/>
        <w:t>8. Департаменту информационной политики мэрии города Новосибирска обеспечить опубликование постановления и оповещения о начале общественных обсуждений в средствах массовой информации.</w:t>
      </w:r>
    </w:p>
    <w:p w14:paraId="1FF025F8" w14:textId="77777777" w:rsidR="00781C03" w:rsidRPr="00C5792F" w:rsidRDefault="00781C03" w:rsidP="00CC0A99">
      <w:pPr>
        <w:rPr>
          <w:szCs w:val="28"/>
        </w:rPr>
      </w:pPr>
      <w:r w:rsidRPr="00C5792F">
        <w:rPr>
          <w:szCs w:val="28"/>
        </w:rPr>
        <w:t>9.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781C03" w:rsidRPr="00C5792F" w14:paraId="1FF025FB" w14:textId="77777777" w:rsidTr="00AE233B">
        <w:tc>
          <w:tcPr>
            <w:tcW w:w="6946" w:type="dxa"/>
          </w:tcPr>
          <w:p w14:paraId="1FF025F9" w14:textId="77777777" w:rsidR="00781C03" w:rsidRPr="00C5792F" w:rsidRDefault="00781C03" w:rsidP="00AE233B">
            <w:pPr>
              <w:spacing w:before="600" w:line="240" w:lineRule="atLeast"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FF025FA" w14:textId="77777777" w:rsidR="00781C03" w:rsidRPr="00C5792F" w:rsidRDefault="00781C03" w:rsidP="00AE233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579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FF025FC" w14:textId="77777777" w:rsidR="000C10FD" w:rsidRDefault="000C10FD" w:rsidP="00781C03">
      <w:pPr>
        <w:suppressAutoHyphens/>
        <w:ind w:firstLine="0"/>
        <w:jc w:val="left"/>
        <w:rPr>
          <w:szCs w:val="28"/>
        </w:rPr>
      </w:pPr>
    </w:p>
    <w:p w14:paraId="1FF025FD" w14:textId="77777777" w:rsidR="00156182" w:rsidRDefault="00156182" w:rsidP="00781C03">
      <w:pPr>
        <w:suppressAutoHyphens/>
        <w:ind w:firstLine="0"/>
        <w:jc w:val="left"/>
        <w:rPr>
          <w:szCs w:val="28"/>
        </w:rPr>
      </w:pPr>
    </w:p>
    <w:p w14:paraId="1FF025FE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5FF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0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1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2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3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4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5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6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7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8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9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A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B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C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D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E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0F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0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1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2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3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4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5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6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7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8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9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E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1F" w14:textId="77777777" w:rsidR="005A7FB2" w:rsidRDefault="005A7FB2" w:rsidP="00781C03">
      <w:pPr>
        <w:suppressAutoHyphens/>
        <w:ind w:firstLine="0"/>
        <w:jc w:val="left"/>
        <w:rPr>
          <w:szCs w:val="28"/>
        </w:rPr>
      </w:pPr>
    </w:p>
    <w:p w14:paraId="1FF02620" w14:textId="77777777" w:rsidR="005A7FB2" w:rsidRPr="00C5792F" w:rsidRDefault="005A7FB2" w:rsidP="00781C03">
      <w:pPr>
        <w:suppressAutoHyphens/>
        <w:ind w:firstLine="0"/>
        <w:jc w:val="left"/>
        <w:rPr>
          <w:szCs w:val="28"/>
        </w:rPr>
      </w:pPr>
    </w:p>
    <w:p w14:paraId="1FF02621" w14:textId="77777777" w:rsidR="00781C03" w:rsidRPr="00C5792F" w:rsidRDefault="00781C03" w:rsidP="00781C03">
      <w:pPr>
        <w:suppressAutoHyphens/>
        <w:ind w:firstLine="0"/>
        <w:jc w:val="left"/>
        <w:rPr>
          <w:sz w:val="24"/>
          <w:szCs w:val="28"/>
        </w:rPr>
      </w:pPr>
      <w:r w:rsidRPr="00C5792F">
        <w:rPr>
          <w:sz w:val="24"/>
          <w:szCs w:val="28"/>
        </w:rPr>
        <w:t>Кучинская</w:t>
      </w:r>
    </w:p>
    <w:p w14:paraId="1FF02622" w14:textId="77777777" w:rsidR="00781C03" w:rsidRPr="00C5792F" w:rsidRDefault="00781C03" w:rsidP="00781C03">
      <w:pPr>
        <w:suppressAutoHyphens/>
        <w:ind w:firstLine="0"/>
        <w:jc w:val="left"/>
        <w:rPr>
          <w:sz w:val="24"/>
          <w:szCs w:val="28"/>
        </w:rPr>
      </w:pPr>
      <w:r w:rsidRPr="00C5792F">
        <w:rPr>
          <w:sz w:val="24"/>
          <w:szCs w:val="28"/>
        </w:rPr>
        <w:t>2275337</w:t>
      </w:r>
    </w:p>
    <w:p w14:paraId="47516799" w14:textId="77777777" w:rsidR="00453423" w:rsidRDefault="00781C03">
      <w:pPr>
        <w:ind w:firstLine="0"/>
        <w:jc w:val="left"/>
        <w:rPr>
          <w:sz w:val="24"/>
          <w:szCs w:val="28"/>
        </w:rPr>
      </w:pPr>
      <w:r w:rsidRPr="00C5792F">
        <w:rPr>
          <w:sz w:val="24"/>
          <w:szCs w:val="28"/>
        </w:rPr>
        <w:t>ГУАиГ</w:t>
      </w:r>
    </w:p>
    <w:p w14:paraId="4EEF7A0D" w14:textId="77777777" w:rsidR="00453423" w:rsidRPr="00C5792F" w:rsidRDefault="00453423" w:rsidP="00453423">
      <w:pPr>
        <w:ind w:firstLine="0"/>
        <w:jc w:val="left"/>
        <w:rPr>
          <w:szCs w:val="28"/>
        </w:rPr>
        <w:sectPr w:rsidR="00453423" w:rsidRPr="00C5792F" w:rsidSect="00032FD5">
          <w:headerReference w:type="default" r:id="rId14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</w:p>
    <w:p w14:paraId="1FF02625" w14:textId="77777777" w:rsidR="0038748E" w:rsidRPr="00C5792F" w:rsidRDefault="0038748E" w:rsidP="0038748E">
      <w:pPr>
        <w:ind w:left="6237" w:firstLine="0"/>
        <w:jc w:val="left"/>
        <w:rPr>
          <w:szCs w:val="28"/>
        </w:rPr>
      </w:pPr>
      <w:r w:rsidRPr="00C5792F">
        <w:rPr>
          <w:szCs w:val="28"/>
        </w:rPr>
        <w:lastRenderedPageBreak/>
        <w:t xml:space="preserve">Приложение </w:t>
      </w:r>
    </w:p>
    <w:p w14:paraId="1FF02626" w14:textId="77777777" w:rsidR="0038748E" w:rsidRPr="00C5792F" w:rsidRDefault="0038748E" w:rsidP="0038748E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14:paraId="1FF02627" w14:textId="77777777" w:rsidR="0038748E" w:rsidRPr="00C5792F" w:rsidRDefault="0038748E" w:rsidP="0038748E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14:paraId="1FF02628" w14:textId="19411265" w:rsidR="0038748E" w:rsidRPr="00C5792F" w:rsidRDefault="0038748E" w:rsidP="0038748E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C5792F">
        <w:rPr>
          <w:szCs w:val="28"/>
        </w:rPr>
        <w:t xml:space="preserve">от </w:t>
      </w:r>
      <w:r w:rsidR="00022B8B" w:rsidRPr="00022B8B">
        <w:rPr>
          <w:szCs w:val="28"/>
          <w:u w:val="single"/>
        </w:rPr>
        <w:t>09.08.2022</w:t>
      </w:r>
      <w:r w:rsidR="0053294A" w:rsidRPr="00C5792F">
        <w:rPr>
          <w:szCs w:val="28"/>
        </w:rPr>
        <w:t xml:space="preserve"> </w:t>
      </w:r>
      <w:r w:rsidRPr="00C5792F">
        <w:rPr>
          <w:szCs w:val="28"/>
        </w:rPr>
        <w:t xml:space="preserve">№ </w:t>
      </w:r>
      <w:r w:rsidR="00022B8B">
        <w:rPr>
          <w:szCs w:val="28"/>
          <w:u w:val="single"/>
        </w:rPr>
        <w:t>2699</w:t>
      </w:r>
      <w:bookmarkStart w:id="0" w:name="_GoBack"/>
      <w:bookmarkEnd w:id="0"/>
    </w:p>
    <w:p w14:paraId="1FF02629" w14:textId="77777777" w:rsidR="00B54A2E" w:rsidRDefault="00B54A2E" w:rsidP="0038748E">
      <w:pPr>
        <w:suppressAutoHyphens/>
        <w:ind w:left="6237" w:firstLine="0"/>
        <w:outlineLvl w:val="8"/>
        <w:rPr>
          <w:szCs w:val="28"/>
        </w:rPr>
      </w:pPr>
    </w:p>
    <w:p w14:paraId="1FF0262A" w14:textId="77777777" w:rsidR="00C5792F" w:rsidRPr="00C5792F" w:rsidRDefault="00C5792F" w:rsidP="0038748E">
      <w:pPr>
        <w:suppressAutoHyphens/>
        <w:ind w:left="6237" w:firstLine="0"/>
        <w:outlineLvl w:val="8"/>
        <w:rPr>
          <w:szCs w:val="28"/>
        </w:rPr>
      </w:pPr>
    </w:p>
    <w:p w14:paraId="1FF0262B" w14:textId="77777777" w:rsidR="0038748E" w:rsidRPr="00C5792F" w:rsidRDefault="0038748E" w:rsidP="0038748E">
      <w:pPr>
        <w:suppressAutoHyphens/>
        <w:ind w:left="6237" w:firstLine="0"/>
        <w:outlineLvl w:val="8"/>
        <w:rPr>
          <w:szCs w:val="28"/>
        </w:rPr>
      </w:pPr>
      <w:r w:rsidRPr="00C5792F">
        <w:rPr>
          <w:szCs w:val="28"/>
        </w:rPr>
        <w:t>Проект постановления мэрии</w:t>
      </w:r>
    </w:p>
    <w:p w14:paraId="1FF0262C" w14:textId="77777777" w:rsidR="0038748E" w:rsidRPr="00C5792F" w:rsidRDefault="0038748E" w:rsidP="0038748E">
      <w:pPr>
        <w:suppressAutoHyphens/>
        <w:spacing w:line="300" w:lineRule="exact"/>
        <w:ind w:left="6237" w:firstLine="0"/>
        <w:outlineLvl w:val="8"/>
        <w:rPr>
          <w:szCs w:val="28"/>
        </w:rPr>
      </w:pPr>
      <w:r w:rsidRPr="00C5792F">
        <w:rPr>
          <w:szCs w:val="28"/>
        </w:rPr>
        <w:t>города Новосибирска</w:t>
      </w:r>
    </w:p>
    <w:p w14:paraId="1FF0262D" w14:textId="77777777" w:rsidR="0038748E" w:rsidRDefault="0038748E">
      <w:pPr>
        <w:rPr>
          <w:szCs w:val="28"/>
        </w:rPr>
      </w:pPr>
    </w:p>
    <w:p w14:paraId="1FF0262E" w14:textId="77777777" w:rsidR="00C5792F" w:rsidRPr="00C5792F" w:rsidRDefault="00C5792F">
      <w:pPr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96"/>
      </w:tblGrid>
      <w:tr w:rsidR="00092A0A" w:rsidRPr="00C5792F" w14:paraId="1FF02630" w14:textId="77777777" w:rsidTr="00453423">
        <w:trPr>
          <w:cantSplit/>
          <w:trHeight w:val="541"/>
        </w:trPr>
        <w:tc>
          <w:tcPr>
            <w:tcW w:w="8896" w:type="dxa"/>
          </w:tcPr>
          <w:p w14:paraId="1FF0262F" w14:textId="77777777" w:rsidR="00092A0A" w:rsidRPr="00C5792F" w:rsidRDefault="005A7FB2" w:rsidP="0038748E">
            <w:pPr>
              <w:spacing w:line="240" w:lineRule="atLeast"/>
              <w:ind w:firstLine="0"/>
              <w:rPr>
                <w:szCs w:val="28"/>
              </w:rPr>
            </w:pPr>
            <w:r w:rsidRPr="00C5792F">
              <w:t>Об изменениях, вносимых в проект планировки</w:t>
            </w:r>
            <w:r>
              <w:t xml:space="preserve"> территории</w:t>
            </w:r>
            <w:r w:rsidRPr="00C5792F">
              <w:t>, огран</w:t>
            </w:r>
            <w:r w:rsidRPr="00C5792F">
              <w:t>и</w:t>
            </w:r>
            <w:r w:rsidRPr="00C5792F">
              <w:t>ченной улицами Дукача, Широкой, Порт-Артурской и полосой отвода железной дороги, в Ленинском районе,</w:t>
            </w:r>
            <w:r>
              <w:t xml:space="preserve"> утвержденный постановлением мэрии города Новосибирска </w:t>
            </w:r>
            <w:r w:rsidRPr="00E43F81">
              <w:rPr>
                <w:szCs w:val="28"/>
              </w:rPr>
              <w:t>от </w:t>
            </w:r>
            <w:r w:rsidRPr="00E43F81">
              <w:t>12.02.2021 №</w:t>
            </w:r>
            <w:r>
              <w:t xml:space="preserve"> </w:t>
            </w:r>
            <w:r w:rsidRPr="00E43F81">
              <w:t>419</w:t>
            </w:r>
            <w:r w:rsidRPr="00E43F81">
              <w:rPr>
                <w:szCs w:val="28"/>
              </w:rPr>
              <w:t>, в</w:t>
            </w:r>
            <w:r w:rsidRPr="00C5792F">
              <w:t xml:space="preserve"> части территории квартала 353.01.02.04</w:t>
            </w:r>
          </w:p>
        </w:tc>
      </w:tr>
    </w:tbl>
    <w:p w14:paraId="1FF02631" w14:textId="77777777" w:rsidR="00366885" w:rsidRPr="00C5792F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1FF02632" w14:textId="77777777" w:rsidR="00366885" w:rsidRPr="00C5792F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1FF02633" w14:textId="77777777" w:rsidR="00366885" w:rsidRPr="00C5792F" w:rsidRDefault="0038748E" w:rsidP="00297065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В целях выделения элементов планировочной структуры, установления гр</w:t>
      </w:r>
      <w:r w:rsidRPr="00C5792F">
        <w:rPr>
          <w:szCs w:val="28"/>
        </w:rPr>
        <w:t>а</w:t>
      </w:r>
      <w:r w:rsidRPr="00C5792F">
        <w:rPr>
          <w:szCs w:val="28"/>
        </w:rPr>
        <w:t>ниц территорий общего пользования, границ зон планируемого размещения об</w:t>
      </w:r>
      <w:r w:rsidRPr="00C5792F">
        <w:rPr>
          <w:szCs w:val="28"/>
        </w:rPr>
        <w:t>ъ</w:t>
      </w:r>
      <w:r w:rsidRPr="00C5792F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образ</w:t>
      </w:r>
      <w:r w:rsidRPr="00C5792F">
        <w:rPr>
          <w:szCs w:val="28"/>
        </w:rPr>
        <w:t>у</w:t>
      </w:r>
      <w:r w:rsidRPr="00C5792F">
        <w:rPr>
          <w:szCs w:val="28"/>
        </w:rPr>
        <w:t xml:space="preserve">емых и изменяемых земельных участков, с учетом протокола </w:t>
      </w:r>
      <w:r w:rsidRPr="00C5792F">
        <w:rPr>
          <w:rFonts w:eastAsia="Calibri"/>
          <w:szCs w:val="28"/>
        </w:rPr>
        <w:t>общественных о</w:t>
      </w:r>
      <w:r w:rsidRPr="00C5792F">
        <w:rPr>
          <w:rFonts w:eastAsia="Calibri"/>
          <w:szCs w:val="28"/>
        </w:rPr>
        <w:t>б</w:t>
      </w:r>
      <w:r w:rsidRPr="00C5792F">
        <w:rPr>
          <w:rFonts w:eastAsia="Calibri"/>
          <w:szCs w:val="28"/>
        </w:rPr>
        <w:t>суждений</w:t>
      </w:r>
      <w:r w:rsidRPr="00C5792F">
        <w:rPr>
          <w:szCs w:val="28"/>
        </w:rPr>
        <w:t xml:space="preserve"> и заключения о результатах </w:t>
      </w:r>
      <w:r w:rsidRPr="00C5792F">
        <w:rPr>
          <w:rFonts w:eastAsia="Calibri"/>
          <w:szCs w:val="28"/>
        </w:rPr>
        <w:t>общественных обсуждений</w:t>
      </w:r>
      <w:r w:rsidRPr="00C5792F">
        <w:rPr>
          <w:szCs w:val="28"/>
        </w:rPr>
        <w:t xml:space="preserve">, в соответствии с Градостроительным кодексом Российской Федерации, </w:t>
      </w:r>
      <w:r w:rsidR="00B54089" w:rsidRPr="00C5792F">
        <w:rPr>
          <w:rFonts w:eastAsia="Calibri"/>
          <w:szCs w:val="28"/>
        </w:rPr>
        <w:t>Федеральными законами от 06.10.2003 № 131-ФЗ «Об общих принципах организации местного самоупра</w:t>
      </w:r>
      <w:r w:rsidR="00B54089" w:rsidRPr="00C5792F">
        <w:rPr>
          <w:rFonts w:eastAsia="Calibri"/>
          <w:szCs w:val="28"/>
        </w:rPr>
        <w:t>в</w:t>
      </w:r>
      <w:r w:rsidR="00B54089" w:rsidRPr="00C5792F">
        <w:rPr>
          <w:rFonts w:eastAsia="Calibri"/>
          <w:szCs w:val="28"/>
        </w:rPr>
        <w:t xml:space="preserve">ления в Российской Федерации», от 14.03.2022 № 58-ФЗ «О внесении изменений в отдельные законодательные акты Российской Федерации», </w:t>
      </w:r>
      <w:r w:rsidR="005A7FB2" w:rsidRPr="00C94C3B">
        <w:rPr>
          <w:szCs w:val="28"/>
        </w:rPr>
        <w:t>решением Совета д</w:t>
      </w:r>
      <w:r w:rsidR="005A7FB2" w:rsidRPr="00C94C3B">
        <w:rPr>
          <w:szCs w:val="28"/>
        </w:rPr>
        <w:t>е</w:t>
      </w:r>
      <w:r w:rsidR="005A7FB2" w:rsidRPr="00C94C3B">
        <w:rPr>
          <w:szCs w:val="28"/>
        </w:rPr>
        <w:t>путатов города Новосибирска от 24.05.2017 № 411 «О Порядке подготовки док</w:t>
      </w:r>
      <w:r w:rsidR="005A7FB2" w:rsidRPr="00C94C3B">
        <w:rPr>
          <w:szCs w:val="28"/>
        </w:rPr>
        <w:t>у</w:t>
      </w:r>
      <w:r w:rsidR="005A7FB2" w:rsidRPr="00C94C3B">
        <w:rPr>
          <w:szCs w:val="28"/>
        </w:rPr>
        <w:t>ментации по планировке территории, внесения в нее изменений и ее отмены и признании утратившими силу отдельных решений Совета депутатов города Нов</w:t>
      </w:r>
      <w:r w:rsidR="005A7FB2" w:rsidRPr="00C94C3B">
        <w:rPr>
          <w:szCs w:val="28"/>
        </w:rPr>
        <w:t>о</w:t>
      </w:r>
      <w:r w:rsidR="005A7FB2" w:rsidRPr="00C94C3B">
        <w:rPr>
          <w:szCs w:val="28"/>
        </w:rPr>
        <w:t>сибирска»</w:t>
      </w:r>
      <w:r w:rsidR="00366885" w:rsidRPr="00C5792F">
        <w:rPr>
          <w:szCs w:val="28"/>
        </w:rPr>
        <w:t>, руководствуясь Уставом города Новосибирска,</w:t>
      </w:r>
      <w:r w:rsidR="000531F8" w:rsidRPr="00C5792F">
        <w:rPr>
          <w:szCs w:val="28"/>
        </w:rPr>
        <w:t xml:space="preserve"> </w:t>
      </w:r>
      <w:r w:rsidR="00366885" w:rsidRPr="00C5792F">
        <w:rPr>
          <w:szCs w:val="28"/>
        </w:rPr>
        <w:t>ПОСТАНОВЛЯЮ:</w:t>
      </w:r>
    </w:p>
    <w:p w14:paraId="1FF02634" w14:textId="77777777" w:rsidR="00781C03" w:rsidRPr="005A7FB2" w:rsidRDefault="001C7FA8" w:rsidP="005A7FB2">
      <w:pPr>
        <w:autoSpaceDE w:val="0"/>
        <w:autoSpaceDN w:val="0"/>
        <w:adjustRightInd w:val="0"/>
        <w:rPr>
          <w:rFonts w:eastAsia="Calibri"/>
          <w:szCs w:val="28"/>
        </w:rPr>
      </w:pPr>
      <w:r w:rsidRPr="005A7FB2">
        <w:rPr>
          <w:rFonts w:eastAsia="Calibri"/>
          <w:szCs w:val="28"/>
        </w:rPr>
        <w:t>1. </w:t>
      </w:r>
      <w:r w:rsidR="00092A0A" w:rsidRPr="005A7FB2">
        <w:rPr>
          <w:rFonts w:eastAsia="Calibri"/>
          <w:szCs w:val="28"/>
        </w:rPr>
        <w:t xml:space="preserve">Утвердить </w:t>
      </w:r>
      <w:r w:rsidR="0038748E" w:rsidRPr="005A7FB2">
        <w:rPr>
          <w:rFonts w:eastAsia="Calibri"/>
          <w:szCs w:val="28"/>
        </w:rPr>
        <w:t xml:space="preserve">изменения, вносимые </w:t>
      </w:r>
      <w:r w:rsidR="005A7FB2" w:rsidRPr="005A7FB2">
        <w:rPr>
          <w:rFonts w:eastAsia="Calibri"/>
          <w:szCs w:val="28"/>
        </w:rPr>
        <w:t>в проект планировки территории, огр</w:t>
      </w:r>
      <w:r w:rsidR="005A7FB2" w:rsidRPr="005A7FB2">
        <w:rPr>
          <w:rFonts w:eastAsia="Calibri"/>
          <w:szCs w:val="28"/>
        </w:rPr>
        <w:t>а</w:t>
      </w:r>
      <w:r w:rsidR="005A7FB2" w:rsidRPr="005A7FB2">
        <w:rPr>
          <w:rFonts w:eastAsia="Calibri"/>
          <w:szCs w:val="28"/>
        </w:rPr>
        <w:t>ниченной улицами Дукача, Широкой, Порт-Артурской и полосой отвода желе</w:t>
      </w:r>
      <w:r w:rsidR="005A7FB2" w:rsidRPr="005A7FB2">
        <w:rPr>
          <w:rFonts w:eastAsia="Calibri"/>
          <w:szCs w:val="28"/>
        </w:rPr>
        <w:t>з</w:t>
      </w:r>
      <w:r w:rsidR="005A7FB2" w:rsidRPr="005A7FB2">
        <w:rPr>
          <w:rFonts w:eastAsia="Calibri"/>
          <w:szCs w:val="28"/>
        </w:rPr>
        <w:t>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="0038748E" w:rsidRPr="005A7FB2">
        <w:rPr>
          <w:rFonts w:eastAsia="Calibri"/>
          <w:szCs w:val="28"/>
        </w:rPr>
        <w:t>, и</w:t>
      </w:r>
      <w:r w:rsidR="0038748E" w:rsidRPr="005A7FB2">
        <w:rPr>
          <w:rFonts w:eastAsia="Calibri"/>
          <w:szCs w:val="28"/>
        </w:rPr>
        <w:t>з</w:t>
      </w:r>
      <w:r w:rsidR="0038748E" w:rsidRPr="005A7FB2">
        <w:rPr>
          <w:rFonts w:eastAsia="Calibri"/>
          <w:szCs w:val="28"/>
        </w:rPr>
        <w:t xml:space="preserve">ложив </w:t>
      </w:r>
      <w:r w:rsidR="00092A0A" w:rsidRPr="005A7FB2">
        <w:rPr>
          <w:rFonts w:eastAsia="Calibri"/>
          <w:szCs w:val="28"/>
        </w:rPr>
        <w:t>приложение</w:t>
      </w:r>
      <w:r w:rsidR="003C4636" w:rsidRPr="005A7FB2">
        <w:rPr>
          <w:rFonts w:eastAsia="Calibri"/>
          <w:szCs w:val="28"/>
        </w:rPr>
        <w:t xml:space="preserve"> 1</w:t>
      </w:r>
      <w:r w:rsidR="001023D1" w:rsidRPr="005A7FB2">
        <w:rPr>
          <w:rFonts w:eastAsia="Calibri"/>
          <w:szCs w:val="28"/>
        </w:rPr>
        <w:t xml:space="preserve"> к</w:t>
      </w:r>
      <w:r w:rsidR="00960AB9" w:rsidRPr="005A7FB2">
        <w:rPr>
          <w:rFonts w:eastAsia="Calibri"/>
          <w:szCs w:val="28"/>
        </w:rPr>
        <w:t xml:space="preserve"> </w:t>
      </w:r>
      <w:r w:rsidR="0038748E" w:rsidRPr="005A7FB2">
        <w:rPr>
          <w:rFonts w:eastAsia="Calibri"/>
          <w:szCs w:val="28"/>
        </w:rPr>
        <w:t xml:space="preserve">постановлению мэрии города Новосибирска </w:t>
      </w:r>
      <w:r w:rsidR="00C5792F" w:rsidRPr="005A7FB2">
        <w:rPr>
          <w:rFonts w:eastAsia="Calibri"/>
          <w:szCs w:val="28"/>
        </w:rPr>
        <w:t>от 12.02.2021 № </w:t>
      </w:r>
      <w:r w:rsidR="0053294A" w:rsidRPr="005A7FB2">
        <w:rPr>
          <w:rFonts w:eastAsia="Calibri"/>
          <w:szCs w:val="28"/>
        </w:rPr>
        <w:t xml:space="preserve">419 </w:t>
      </w:r>
      <w:r w:rsidR="0038748E" w:rsidRPr="005A7FB2">
        <w:rPr>
          <w:rFonts w:eastAsia="Calibri"/>
          <w:szCs w:val="28"/>
        </w:rPr>
        <w:t>«</w:t>
      </w:r>
      <w:r w:rsidR="005A7FB2" w:rsidRPr="005A7FB2">
        <w:rPr>
          <w:rFonts w:eastAsia="Calibri"/>
          <w:szCs w:val="28"/>
        </w:rPr>
        <w:t>О проекте планировки и проектах межевания территории, ограниченной улицами Дукача, Широкой, Порт-Артурской и полосой отвода железной дороги, в Ленинском районе</w:t>
      </w:r>
      <w:r w:rsidR="00781C03" w:rsidRPr="005A7FB2">
        <w:rPr>
          <w:rFonts w:eastAsia="Calibri"/>
          <w:szCs w:val="28"/>
        </w:rPr>
        <w:t>» в редакции приложения к настоящему постановлению.</w:t>
      </w:r>
    </w:p>
    <w:p w14:paraId="1FF02635" w14:textId="77777777" w:rsidR="001C7FA8" w:rsidRPr="00C5792F" w:rsidRDefault="00781C03" w:rsidP="0038748E">
      <w:pPr>
        <w:spacing w:line="240" w:lineRule="atLeast"/>
        <w:rPr>
          <w:szCs w:val="28"/>
        </w:rPr>
      </w:pPr>
      <w:r w:rsidRPr="00C5792F">
        <w:rPr>
          <w:szCs w:val="28"/>
        </w:rPr>
        <w:t>2</w:t>
      </w:r>
      <w:r w:rsidR="001C7FA8" w:rsidRPr="00C5792F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C5792F">
        <w:rPr>
          <w:szCs w:val="28"/>
        </w:rPr>
        <w:t>р</w:t>
      </w:r>
      <w:r w:rsidR="001C7FA8" w:rsidRPr="00C5792F">
        <w:rPr>
          <w:szCs w:val="28"/>
        </w:rPr>
        <w:t>мационно-телекоммуникационной сети «Интернет».</w:t>
      </w:r>
    </w:p>
    <w:p w14:paraId="1FF02636" w14:textId="77777777" w:rsidR="001C7FA8" w:rsidRPr="00C5792F" w:rsidRDefault="00781C03" w:rsidP="00EC722A">
      <w:pPr>
        <w:spacing w:line="240" w:lineRule="atLeast"/>
        <w:rPr>
          <w:szCs w:val="28"/>
        </w:rPr>
      </w:pPr>
      <w:r w:rsidRPr="00C5792F">
        <w:rPr>
          <w:szCs w:val="28"/>
        </w:rPr>
        <w:t>3</w:t>
      </w:r>
      <w:r w:rsidR="001C7FA8" w:rsidRPr="00C5792F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C5792F">
        <w:rPr>
          <w:szCs w:val="28"/>
        </w:rPr>
        <w:t>о</w:t>
      </w:r>
      <w:r w:rsidR="001C7FA8" w:rsidRPr="00C5792F">
        <w:rPr>
          <w:szCs w:val="28"/>
        </w:rPr>
        <w:t>становления.</w:t>
      </w:r>
    </w:p>
    <w:p w14:paraId="1FF02637" w14:textId="77777777" w:rsidR="001C7FA8" w:rsidRPr="00C5792F" w:rsidRDefault="00781C03" w:rsidP="00EC722A">
      <w:pPr>
        <w:pStyle w:val="S6"/>
        <w:spacing w:line="240" w:lineRule="atLeast"/>
        <w:rPr>
          <w:szCs w:val="28"/>
        </w:rPr>
      </w:pPr>
      <w:r w:rsidRPr="00C5792F">
        <w:rPr>
          <w:szCs w:val="28"/>
        </w:rPr>
        <w:lastRenderedPageBreak/>
        <w:t>4</w:t>
      </w:r>
      <w:r w:rsidR="001C7FA8" w:rsidRPr="00C5792F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8772F" w:rsidRPr="00C5792F" w14:paraId="1FF0263A" w14:textId="77777777" w:rsidTr="00CB0FF3">
        <w:trPr>
          <w:trHeight w:val="80"/>
        </w:trPr>
        <w:tc>
          <w:tcPr>
            <w:tcW w:w="6946" w:type="dxa"/>
          </w:tcPr>
          <w:p w14:paraId="1FF02638" w14:textId="77777777" w:rsidR="00584A48" w:rsidRPr="00C5792F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FF02639" w14:textId="77777777" w:rsidR="00584A48" w:rsidRPr="00C5792F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579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FF0263B" w14:textId="77777777" w:rsidR="00B54A2E" w:rsidRDefault="00B54A2E" w:rsidP="00DC7292">
      <w:pPr>
        <w:suppressAutoHyphens/>
        <w:ind w:firstLine="0"/>
        <w:rPr>
          <w:szCs w:val="28"/>
        </w:rPr>
      </w:pPr>
    </w:p>
    <w:p w14:paraId="1FF0263C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3D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3E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3F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0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1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2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3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4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5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6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7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8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9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A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B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C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D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E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4F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0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1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2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3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4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5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6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7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8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9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A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B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38EE29C4" w14:textId="77777777" w:rsidR="00453423" w:rsidRDefault="00453423" w:rsidP="00DC7292">
      <w:pPr>
        <w:suppressAutoHyphens/>
        <w:ind w:firstLine="0"/>
        <w:rPr>
          <w:szCs w:val="28"/>
        </w:rPr>
      </w:pPr>
    </w:p>
    <w:p w14:paraId="1FF0265C" w14:textId="77777777" w:rsidR="00C5792F" w:rsidRDefault="00C5792F" w:rsidP="00DC7292">
      <w:pPr>
        <w:suppressAutoHyphens/>
        <w:ind w:firstLine="0"/>
        <w:rPr>
          <w:szCs w:val="28"/>
        </w:rPr>
      </w:pPr>
    </w:p>
    <w:p w14:paraId="1FF0265D" w14:textId="77777777" w:rsidR="00C5792F" w:rsidRPr="00C5792F" w:rsidRDefault="00C5792F" w:rsidP="00DC7292">
      <w:pPr>
        <w:suppressAutoHyphens/>
        <w:ind w:firstLine="0"/>
        <w:rPr>
          <w:sz w:val="24"/>
          <w:szCs w:val="28"/>
        </w:rPr>
      </w:pPr>
    </w:p>
    <w:p w14:paraId="1FF0265E" w14:textId="77777777" w:rsidR="00DC7292" w:rsidRPr="00C5792F" w:rsidRDefault="00ED6348" w:rsidP="00DC7292">
      <w:pPr>
        <w:suppressAutoHyphens/>
        <w:ind w:firstLine="0"/>
        <w:rPr>
          <w:sz w:val="24"/>
          <w:szCs w:val="28"/>
        </w:rPr>
      </w:pPr>
      <w:r w:rsidRPr="00C5792F">
        <w:rPr>
          <w:sz w:val="24"/>
          <w:szCs w:val="28"/>
        </w:rPr>
        <w:t>Кучинская</w:t>
      </w:r>
    </w:p>
    <w:p w14:paraId="1FF0265F" w14:textId="77777777" w:rsidR="00DC7292" w:rsidRPr="00C5792F" w:rsidRDefault="00DC7292" w:rsidP="00DC7292">
      <w:pPr>
        <w:suppressAutoHyphens/>
        <w:ind w:firstLine="0"/>
        <w:rPr>
          <w:sz w:val="24"/>
          <w:szCs w:val="28"/>
        </w:rPr>
      </w:pPr>
      <w:r w:rsidRPr="00C5792F">
        <w:rPr>
          <w:sz w:val="24"/>
          <w:szCs w:val="28"/>
        </w:rPr>
        <w:t>227</w:t>
      </w:r>
      <w:r w:rsidR="00ED6348" w:rsidRPr="00C5792F">
        <w:rPr>
          <w:sz w:val="24"/>
          <w:szCs w:val="28"/>
        </w:rPr>
        <w:t>5337</w:t>
      </w:r>
    </w:p>
    <w:p w14:paraId="1FF02660" w14:textId="77777777" w:rsidR="005C235B" w:rsidRPr="00C5792F" w:rsidRDefault="00DC7292" w:rsidP="00DC7292">
      <w:pPr>
        <w:ind w:firstLine="0"/>
        <w:rPr>
          <w:sz w:val="24"/>
          <w:szCs w:val="28"/>
        </w:rPr>
        <w:sectPr w:rsidR="005C235B" w:rsidRPr="00C5792F" w:rsidSect="00453423"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r w:rsidRPr="00C5792F">
        <w:rPr>
          <w:sz w:val="24"/>
          <w:szCs w:val="28"/>
        </w:rPr>
        <w:t>ГУАиГ</w:t>
      </w:r>
    </w:p>
    <w:p w14:paraId="1FF02661" w14:textId="77777777" w:rsidR="00781C03" w:rsidRPr="00C5792F" w:rsidRDefault="00022B8B" w:rsidP="00781C03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1FF029D6">
          <v:rect id="_x0000_s1026" style="position:absolute;left:0;text-align:left;margin-left:239.45pt;margin-top:-26.8pt;width:26.2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781C03" w:rsidRPr="00C5792F">
        <w:rPr>
          <w:szCs w:val="28"/>
        </w:rPr>
        <w:t xml:space="preserve">Приложение </w:t>
      </w:r>
    </w:p>
    <w:p w14:paraId="1FF02662" w14:textId="77777777"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14:paraId="1FF02663" w14:textId="77777777"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14:paraId="1FF02664" w14:textId="77777777" w:rsidR="00781C03" w:rsidRPr="00C5792F" w:rsidRDefault="00781C03" w:rsidP="00781C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5792F">
        <w:rPr>
          <w:szCs w:val="28"/>
        </w:rPr>
        <w:t>от ___________ №</w:t>
      </w:r>
      <w:r w:rsidR="000C10FD" w:rsidRPr="00C5792F">
        <w:rPr>
          <w:szCs w:val="28"/>
        </w:rPr>
        <w:t xml:space="preserve"> </w:t>
      </w:r>
      <w:r w:rsidRPr="00C5792F">
        <w:rPr>
          <w:szCs w:val="28"/>
        </w:rPr>
        <w:t>______</w:t>
      </w:r>
    </w:p>
    <w:p w14:paraId="1FF02665" w14:textId="77777777" w:rsidR="00781C03" w:rsidRPr="00C5792F" w:rsidRDefault="00781C03" w:rsidP="005C235B">
      <w:pPr>
        <w:ind w:left="6521" w:firstLine="0"/>
        <w:jc w:val="left"/>
        <w:rPr>
          <w:szCs w:val="28"/>
        </w:rPr>
      </w:pPr>
    </w:p>
    <w:p w14:paraId="1FF02666" w14:textId="77777777" w:rsidR="009C1F51" w:rsidRPr="00C5792F" w:rsidRDefault="00022B8B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 w14:anchorId="1FF029D7">
          <v:rect id="Rectangle 2" o:spid="_x0000_s1029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9C1F51" w:rsidRPr="00C5792F">
        <w:rPr>
          <w:szCs w:val="28"/>
        </w:rPr>
        <w:t>Приложение</w:t>
      </w:r>
      <w:r w:rsidR="00F4200C" w:rsidRPr="00C5792F">
        <w:rPr>
          <w:szCs w:val="28"/>
        </w:rPr>
        <w:t xml:space="preserve"> 1</w:t>
      </w:r>
    </w:p>
    <w:p w14:paraId="1FF02667" w14:textId="77777777"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14:paraId="1FF02668" w14:textId="77777777"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14:paraId="1FF02669" w14:textId="55AE2FCD" w:rsidR="009C1F51" w:rsidRPr="008C25C2" w:rsidRDefault="009C1F51" w:rsidP="005A7FB2">
      <w:pPr>
        <w:widowControl w:val="0"/>
        <w:ind w:left="6521" w:right="-2" w:firstLine="0"/>
        <w:jc w:val="left"/>
        <w:rPr>
          <w:b/>
          <w:szCs w:val="28"/>
          <w:u w:val="single"/>
        </w:rPr>
      </w:pPr>
      <w:r w:rsidRPr="00C5792F">
        <w:rPr>
          <w:szCs w:val="28"/>
        </w:rPr>
        <w:t xml:space="preserve">от </w:t>
      </w:r>
      <w:r w:rsidR="005A7FB2" w:rsidRPr="005A7FB2">
        <w:rPr>
          <w:szCs w:val="28"/>
          <w:u w:val="single"/>
        </w:rPr>
        <w:t>12.02.2021</w:t>
      </w:r>
      <w:r w:rsidR="00C5792F">
        <w:rPr>
          <w:szCs w:val="28"/>
        </w:rPr>
        <w:t xml:space="preserve"> </w:t>
      </w:r>
      <w:r w:rsidR="00231A68" w:rsidRPr="00C5792F">
        <w:rPr>
          <w:szCs w:val="28"/>
        </w:rPr>
        <w:t>№</w:t>
      </w:r>
      <w:r w:rsidR="0010716A">
        <w:rPr>
          <w:szCs w:val="28"/>
        </w:rPr>
        <w:t xml:space="preserve"> </w:t>
      </w:r>
      <w:r w:rsidR="008C25C2">
        <w:rPr>
          <w:szCs w:val="28"/>
          <w:u w:val="single"/>
        </w:rPr>
        <w:t>419</w:t>
      </w:r>
      <w:r w:rsidR="005A7FB2" w:rsidRPr="005A7FB2">
        <w:rPr>
          <w:szCs w:val="28"/>
          <w:u w:val="single"/>
        </w:rPr>
        <w:t xml:space="preserve"> </w:t>
      </w:r>
    </w:p>
    <w:p w14:paraId="1FF0266A" w14:textId="77777777" w:rsidR="009C1F51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1FF0266B" w14:textId="77777777" w:rsidR="0010716A" w:rsidRPr="00C5792F" w:rsidRDefault="0010716A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1FF0266C" w14:textId="77777777" w:rsidR="009C1F51" w:rsidRPr="00C5792F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ПРОЕКТ</w:t>
      </w:r>
    </w:p>
    <w:p w14:paraId="1FF0266D" w14:textId="77777777" w:rsidR="000C10FD" w:rsidRPr="00C5792F" w:rsidRDefault="009C1F51" w:rsidP="009F5248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 xml:space="preserve">планировки </w:t>
      </w:r>
      <w:r w:rsidR="00B54A2E" w:rsidRPr="00C5792F">
        <w:rPr>
          <w:b/>
          <w:szCs w:val="28"/>
        </w:rPr>
        <w:t>территории, ограниченной ул. Петухова, Советским шоссе,</w:t>
      </w:r>
    </w:p>
    <w:p w14:paraId="1FF0266E" w14:textId="77777777" w:rsidR="001121CF" w:rsidRPr="00C5792F" w:rsidRDefault="00B54A2E" w:rsidP="009F5248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границей города Новосибирска, ул. Бородина, в Кировском районе</w:t>
      </w:r>
    </w:p>
    <w:p w14:paraId="1FF0266F" w14:textId="77777777" w:rsidR="00CB0FF3" w:rsidRPr="00C5792F" w:rsidRDefault="00CB0FF3" w:rsidP="00CB0FF3">
      <w:pPr>
        <w:widowControl w:val="0"/>
        <w:ind w:firstLine="0"/>
        <w:jc w:val="center"/>
        <w:rPr>
          <w:b/>
          <w:szCs w:val="28"/>
        </w:rPr>
      </w:pPr>
    </w:p>
    <w:p w14:paraId="1FF02670" w14:textId="77777777" w:rsidR="00B54A2E" w:rsidRPr="00C5792F" w:rsidRDefault="00B54A2E" w:rsidP="00CB0FF3">
      <w:pPr>
        <w:widowControl w:val="0"/>
        <w:ind w:firstLine="0"/>
        <w:jc w:val="center"/>
        <w:rPr>
          <w:b/>
          <w:szCs w:val="28"/>
        </w:rPr>
      </w:pPr>
    </w:p>
    <w:p w14:paraId="1FF02671" w14:textId="77777777"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1. Чертеж планировки территории (приложение 1).</w:t>
      </w:r>
    </w:p>
    <w:p w14:paraId="1FF02672" w14:textId="77777777"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2. Положение о характеристиках планируемого развития территории (пр</w:t>
      </w:r>
      <w:r w:rsidRPr="00C5792F">
        <w:rPr>
          <w:szCs w:val="28"/>
        </w:rPr>
        <w:t>и</w:t>
      </w:r>
      <w:r w:rsidRPr="00C5792F">
        <w:rPr>
          <w:szCs w:val="28"/>
        </w:rPr>
        <w:t>ложение 2).</w:t>
      </w:r>
    </w:p>
    <w:p w14:paraId="1FF02673" w14:textId="77777777"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3. Положения об очередности планируемого развития территории (прил</w:t>
      </w:r>
      <w:r w:rsidRPr="00C5792F">
        <w:rPr>
          <w:szCs w:val="28"/>
        </w:rPr>
        <w:t>о</w:t>
      </w:r>
      <w:r w:rsidRPr="00C5792F">
        <w:rPr>
          <w:szCs w:val="28"/>
        </w:rPr>
        <w:t>жение 3).</w:t>
      </w:r>
    </w:p>
    <w:p w14:paraId="1FF02674" w14:textId="77777777" w:rsidR="009C1F51" w:rsidRPr="00C5792F" w:rsidRDefault="009C1F51" w:rsidP="0045342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5792F">
        <w:rPr>
          <w:szCs w:val="28"/>
        </w:rPr>
        <w:t>____________</w:t>
      </w:r>
    </w:p>
    <w:p w14:paraId="1FF02675" w14:textId="77777777" w:rsidR="009C1F51" w:rsidRPr="00C5792F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14:paraId="1FF02676" w14:textId="77777777" w:rsidR="004B6343" w:rsidRPr="00C579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14:paraId="1FF02677" w14:textId="77777777" w:rsidR="002A3B33" w:rsidRPr="00C579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14:paraId="1FF02678" w14:textId="77777777" w:rsidR="009C1F51" w:rsidRPr="00C5792F" w:rsidRDefault="009C1F51">
      <w:pPr>
        <w:ind w:firstLine="0"/>
        <w:jc w:val="left"/>
        <w:rPr>
          <w:szCs w:val="28"/>
        </w:rPr>
      </w:pPr>
    </w:p>
    <w:p w14:paraId="1FF02679" w14:textId="77777777" w:rsidR="009C1F51" w:rsidRPr="00C5792F" w:rsidRDefault="009C1F51" w:rsidP="00F7596A">
      <w:pPr>
        <w:ind w:left="5812" w:firstLine="0"/>
        <w:rPr>
          <w:szCs w:val="28"/>
        </w:rPr>
        <w:sectPr w:rsidR="009C1F51" w:rsidRPr="00C5792F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1FF0267A" w14:textId="77777777" w:rsidR="009B22BB" w:rsidRPr="00C5792F" w:rsidRDefault="005637D4" w:rsidP="00270984">
      <w:pPr>
        <w:ind w:firstLine="0"/>
        <w:jc w:val="center"/>
        <w:rPr>
          <w:szCs w:val="28"/>
        </w:rPr>
        <w:sectPr w:rsidR="009B22BB" w:rsidRPr="00C5792F" w:rsidSect="005637D4">
          <w:pgSz w:w="16839" w:h="23814" w:code="8"/>
          <w:pgMar w:top="1135" w:right="284" w:bottom="1134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 wp14:anchorId="1FF029D8" wp14:editId="1FF029D9">
            <wp:extent cx="10025508" cy="14182725"/>
            <wp:effectExtent l="19050" t="0" r="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28617" cy="141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267B" w14:textId="77777777" w:rsidR="0053294A" w:rsidRPr="00C5792F" w:rsidRDefault="0053294A" w:rsidP="00453423">
      <w:pPr>
        <w:widowControl w:val="0"/>
        <w:ind w:left="6663" w:firstLine="0"/>
        <w:rPr>
          <w:sz w:val="24"/>
          <w:szCs w:val="24"/>
        </w:rPr>
      </w:pPr>
      <w:r w:rsidRPr="00C5792F">
        <w:rPr>
          <w:sz w:val="24"/>
          <w:szCs w:val="24"/>
        </w:rPr>
        <w:lastRenderedPageBreak/>
        <w:t xml:space="preserve">Приложение 2 </w:t>
      </w:r>
    </w:p>
    <w:p w14:paraId="1FF0267C" w14:textId="77777777" w:rsidR="0053294A" w:rsidRPr="00C5792F" w:rsidRDefault="0053294A" w:rsidP="00453423">
      <w:pPr>
        <w:ind w:left="6663" w:firstLine="0"/>
        <w:rPr>
          <w:color w:val="000000" w:themeColor="text1"/>
          <w:sz w:val="24"/>
          <w:szCs w:val="24"/>
        </w:rPr>
      </w:pPr>
      <w:r w:rsidRPr="00C5792F">
        <w:rPr>
          <w:color w:val="000000" w:themeColor="text1"/>
          <w:sz w:val="24"/>
          <w:szCs w:val="24"/>
        </w:rPr>
        <w:t>к проекту планировки террит</w:t>
      </w:r>
      <w:r w:rsidRPr="00C5792F">
        <w:rPr>
          <w:color w:val="000000" w:themeColor="text1"/>
          <w:sz w:val="24"/>
          <w:szCs w:val="24"/>
        </w:rPr>
        <w:t>о</w:t>
      </w:r>
      <w:r w:rsidRPr="00C5792F">
        <w:rPr>
          <w:color w:val="000000" w:themeColor="text1"/>
          <w:sz w:val="24"/>
          <w:szCs w:val="24"/>
        </w:rPr>
        <w:t>рии, ограниченной улицами Дукача, Широкой, Порт-Артурской и полосой отвода железной дороги, в Ленинском районе</w:t>
      </w:r>
    </w:p>
    <w:p w14:paraId="1FF0267D" w14:textId="77777777" w:rsidR="0053294A" w:rsidRPr="00223CD9" w:rsidRDefault="0053294A" w:rsidP="0053294A">
      <w:pPr>
        <w:tabs>
          <w:tab w:val="left" w:pos="4454"/>
        </w:tabs>
        <w:rPr>
          <w:color w:val="000000" w:themeColor="text1"/>
          <w:szCs w:val="28"/>
        </w:rPr>
      </w:pPr>
    </w:p>
    <w:p w14:paraId="1FF0267E" w14:textId="77777777" w:rsidR="0053294A" w:rsidRPr="00223CD9" w:rsidRDefault="0053294A" w:rsidP="0053294A">
      <w:pPr>
        <w:suppressAutoHyphens/>
        <w:ind w:firstLine="0"/>
        <w:rPr>
          <w:szCs w:val="28"/>
        </w:rPr>
      </w:pPr>
    </w:p>
    <w:p w14:paraId="1FF0267F" w14:textId="77777777"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5792F">
        <w:rPr>
          <w:b/>
          <w:szCs w:val="28"/>
        </w:rPr>
        <w:t>ПОЛОЖЕНИЕ</w:t>
      </w:r>
    </w:p>
    <w:p w14:paraId="1FF02680" w14:textId="77777777"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5792F">
        <w:rPr>
          <w:b/>
          <w:szCs w:val="28"/>
        </w:rPr>
        <w:t>о характеристиках планируемого развития территории</w:t>
      </w:r>
    </w:p>
    <w:p w14:paraId="1FF02681" w14:textId="77777777" w:rsidR="0053294A" w:rsidRPr="00C5792F" w:rsidRDefault="0053294A" w:rsidP="0053294A">
      <w:pPr>
        <w:rPr>
          <w:szCs w:val="28"/>
        </w:rPr>
      </w:pPr>
    </w:p>
    <w:p w14:paraId="1FF02682" w14:textId="77777777"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5792F">
        <w:rPr>
          <w:b/>
          <w:szCs w:val="28"/>
        </w:rPr>
        <w:t>1. Характеристики планируемого развития территории</w:t>
      </w:r>
    </w:p>
    <w:p w14:paraId="1FF02683" w14:textId="77777777"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Cs/>
          <w:szCs w:val="28"/>
        </w:rPr>
      </w:pPr>
    </w:p>
    <w:p w14:paraId="1FF02684" w14:textId="1925D4F8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 xml:space="preserve">Проект планировки территории, ограниченной улицами Дукача, Широкой, Порт-Артурской и полосой отвода железной дороги, в Ленинском районе (далее – проект планировки) выполнен в отношении территории, ограниченной ул. Дукача, </w:t>
      </w:r>
      <w:r w:rsidR="00453423">
        <w:rPr>
          <w:szCs w:val="28"/>
        </w:rPr>
        <w:t xml:space="preserve">ул. </w:t>
      </w:r>
      <w:r w:rsidRPr="00C5792F">
        <w:rPr>
          <w:szCs w:val="28"/>
        </w:rPr>
        <w:t>Широкой, ул. Порт-Артурской и полосой отвода железной дороги, в Ленинском районе (далее - планируемая территория). Проект планировки разр</w:t>
      </w:r>
      <w:r w:rsidRPr="00C5792F">
        <w:rPr>
          <w:szCs w:val="28"/>
        </w:rPr>
        <w:t>а</w:t>
      </w:r>
      <w:r w:rsidRPr="00C5792F">
        <w:rPr>
          <w:szCs w:val="28"/>
        </w:rPr>
        <w:t>ботан с учетом основных положений Генерального плана города Новосибирска, утвержденного решением Совета депутатов горо</w:t>
      </w:r>
      <w:r w:rsidR="00C5792F">
        <w:rPr>
          <w:szCs w:val="28"/>
        </w:rPr>
        <w:t>да Новосибирска от 26.12.2007 № </w:t>
      </w:r>
      <w:r w:rsidRPr="00C5792F">
        <w:rPr>
          <w:szCs w:val="28"/>
        </w:rPr>
        <w:t>824 (далее – Генеральный план), Правил землепользования и застройки города Новосибирска, утвержденных решением Совета депутатов города Новосибирска от 24.06.2009 № 1288 «О Правилах землепользования и застройки города Новос</w:t>
      </w:r>
      <w:r w:rsidRPr="00C5792F">
        <w:rPr>
          <w:szCs w:val="28"/>
        </w:rPr>
        <w:t>и</w:t>
      </w:r>
      <w:r w:rsidRPr="00C5792F">
        <w:rPr>
          <w:szCs w:val="28"/>
        </w:rPr>
        <w:t xml:space="preserve">бирска». </w:t>
      </w:r>
    </w:p>
    <w:p w14:paraId="1FF02685" w14:textId="77777777" w:rsidR="0053294A" w:rsidRPr="00C5792F" w:rsidRDefault="0053294A" w:rsidP="0053294A">
      <w:pPr>
        <w:rPr>
          <w:rFonts w:eastAsia="Calibri"/>
          <w:szCs w:val="28"/>
        </w:rPr>
      </w:pPr>
    </w:p>
    <w:p w14:paraId="2847A7E4" w14:textId="77777777" w:rsidR="00223CD9" w:rsidRDefault="0053294A" w:rsidP="00223CD9">
      <w:pPr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1.1. Размещение объектов капитального строительства</w:t>
      </w:r>
      <w:r w:rsidR="00223CD9">
        <w:rPr>
          <w:b/>
          <w:szCs w:val="28"/>
        </w:rPr>
        <w:t xml:space="preserve"> </w:t>
      </w:r>
    </w:p>
    <w:p w14:paraId="1FF02687" w14:textId="6000B0CA" w:rsidR="0053294A" w:rsidRPr="00C5792F" w:rsidRDefault="0053294A" w:rsidP="00223CD9">
      <w:pPr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различного назначения</w:t>
      </w:r>
    </w:p>
    <w:p w14:paraId="1FF02688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68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устанавливаются границы зон размещения объектов капитальн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го строительства, включая объекты социально-культурного, коммунально-бытового назначения. На застроенных частях планируемой территории пред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новых объектов на расчетный срок до 2030 года:</w:t>
      </w:r>
    </w:p>
    <w:p w14:paraId="1FF0268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делового, общественного и коммерческого назначения размещаются общественные здания административного назначения, офисы, бизнес-центры, банки, гостиницы, многоэтажные жилые дома, в том числе со встроенными общ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ственными помещениями, здания торгового назначения;</w:t>
      </w:r>
    </w:p>
    <w:p w14:paraId="1FF0268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объектов здравоохранения размещается амбулаторно-поликлини-ческое учреждение;</w:t>
      </w:r>
    </w:p>
    <w:p w14:paraId="1FF0268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специализированной малоэтажной общественной застройки разм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щаются общественные здания не выше 3 этажей;</w:t>
      </w:r>
    </w:p>
    <w:p w14:paraId="1FF0268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специализированной средне- и многоэтажной общественной застро</w:t>
      </w:r>
      <w:r w:rsidRPr="00C5792F">
        <w:rPr>
          <w:rFonts w:eastAsia="Calibri"/>
          <w:szCs w:val="28"/>
        </w:rPr>
        <w:t>й</w:t>
      </w:r>
      <w:r w:rsidRPr="00C5792F">
        <w:rPr>
          <w:rFonts w:eastAsia="Calibri"/>
          <w:szCs w:val="28"/>
        </w:rPr>
        <w:t>ки размещаются общественные здания от 4 до 28 этажей;</w:t>
      </w:r>
    </w:p>
    <w:p w14:paraId="1FF0268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в зоне объектов дошкольного, начального общего, основного общего и среднего общего образования размещаются муниципальные дошкольные образ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вательные организации и средние общеобразовательные школы;</w:t>
      </w:r>
    </w:p>
    <w:p w14:paraId="1FF0268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жилыми домами смешанной этажности размещается жилая застройка многоквартирными домами различной этажности;</w:t>
      </w:r>
    </w:p>
    <w:p w14:paraId="1FF0269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индивидуальными жилыми домами сохраняется и разм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щается малоэтажная индивидуальная жилая застройка;</w:t>
      </w:r>
    </w:p>
    <w:p w14:paraId="1FF0269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объектов инженерной инфраструктуры размещаются объекты инж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нерной инфраструктуры, в том числе газовая котельная;</w:t>
      </w:r>
    </w:p>
    <w:p w14:paraId="1FF02692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стоянок легковых автомобилей размещаются многоуровневые стоя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ки легковых автомобилей;</w:t>
      </w:r>
    </w:p>
    <w:p w14:paraId="1FF0269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озеленения размещаются сады жилых районов, скверы, бульвары, объекты вспомогательного рекреационного назначения, автопарковки местного обслуживания, озелененные участки охранных зон инженерно-технических ко</w:t>
      </w:r>
      <w:r w:rsidRPr="00C5792F">
        <w:rPr>
          <w:rFonts w:eastAsia="Calibri"/>
          <w:szCs w:val="28"/>
        </w:rPr>
        <w:t>м</w:t>
      </w:r>
      <w:r w:rsidRPr="00C5792F">
        <w:rPr>
          <w:rFonts w:eastAsia="Calibri"/>
          <w:szCs w:val="28"/>
        </w:rPr>
        <w:t>муникаций;</w:t>
      </w:r>
    </w:p>
    <w:p w14:paraId="1FF02694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коммунальных и складских объектов размещаются сохраняемые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автомойки, пожарное депо;</w:t>
      </w:r>
    </w:p>
    <w:p w14:paraId="1FF02695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улично-дорожной сети, ограниченной красными линиями, размещ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ются автомобильные дороги.</w:t>
      </w:r>
    </w:p>
    <w:p w14:paraId="1FF02696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состав всех зон, кроме зоны улично-дорожной сети, могут входить объе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ты инженерно-технического обеспечения застройки.</w:t>
      </w:r>
    </w:p>
    <w:p w14:paraId="1FF02697" w14:textId="3D272CE1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На территории жилой застройки в шаговой доступности от жилья в соотве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ствии с нормативными требованиями размещаются объекты социально-культур</w:t>
      </w:r>
      <w:r w:rsidR="00453423">
        <w:rPr>
          <w:rFonts w:eastAsia="Calibri"/>
          <w:szCs w:val="28"/>
        </w:rPr>
        <w:t>-</w:t>
      </w:r>
      <w:r w:rsidRPr="00C5792F">
        <w:rPr>
          <w:rFonts w:eastAsia="Calibri"/>
          <w:szCs w:val="28"/>
        </w:rPr>
        <w:t>ного и коммунально-бытового обслуживания населения местного значения: де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ские сады, общеобразовательные школы, магазины розничной торговли, объекты общественного питания, бытового обслуживания населения, прачечные и прие</w:t>
      </w:r>
      <w:r w:rsidRPr="00C5792F">
        <w:rPr>
          <w:rFonts w:eastAsia="Calibri"/>
          <w:szCs w:val="28"/>
        </w:rPr>
        <w:t>м</w:t>
      </w:r>
      <w:r w:rsidRPr="00C5792F">
        <w:rPr>
          <w:rFonts w:eastAsia="Calibri"/>
          <w:szCs w:val="28"/>
        </w:rPr>
        <w:t>ные пункты самообслуживания, раздаточные пункты молочной кухни, аптеки, клубы по интересам, центры общения и досуга, физкультурно-оздоровительные клубы.</w:t>
      </w:r>
    </w:p>
    <w:p w14:paraId="1FF02698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районного значения: медицинская организация со взрослым и детским отд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лениями, взрослые и детские библиотеки, отделения связи, торговые организации.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14:paraId="1FF0269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Потребность населения в общеобразовательных школах – 2150 мест, прое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том планировки принята обеспеченность 2300 мест. Доступность школ – 500 м. Радиусы доступности покрывают большую часть жилых зон проектируемой те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 xml:space="preserve">ритории. </w:t>
      </w:r>
    </w:p>
    <w:p w14:paraId="1FF0269A" w14:textId="14ED1BF1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Потребность населения в детских садах – 753 места, проектом планировки принята обеспеченность </w:t>
      </w:r>
      <w:r w:rsidR="00453423">
        <w:rPr>
          <w:rFonts w:eastAsia="Calibri"/>
          <w:szCs w:val="28"/>
        </w:rPr>
        <w:t xml:space="preserve">- </w:t>
      </w:r>
      <w:r w:rsidRPr="00C5792F">
        <w:rPr>
          <w:rFonts w:eastAsia="Calibri"/>
          <w:szCs w:val="28"/>
        </w:rPr>
        <w:t xml:space="preserve">901 место. </w:t>
      </w:r>
    </w:p>
    <w:p w14:paraId="1FF0269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Потребность населения в медицинских учреждениях обеспечивается прое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тируемой медицинской организацией (амбулаторно-поликлиническое учрежд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ние) на 500 посещений в смену в 15-минутной доступности от наиболее удале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ного жилья.</w:t>
      </w:r>
    </w:p>
    <w:p w14:paraId="1FF0269C" w14:textId="77777777" w:rsidR="0053294A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Общие показатели застройки зон допустимого размещения объектов ж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лищного строительства приведены в таблице 1.</w:t>
      </w:r>
    </w:p>
    <w:p w14:paraId="43FAC598" w14:textId="77777777" w:rsidR="00223CD9" w:rsidRPr="00C5792F" w:rsidRDefault="00223CD9" w:rsidP="0053294A">
      <w:pPr>
        <w:rPr>
          <w:rFonts w:eastAsia="Calibri"/>
          <w:szCs w:val="28"/>
        </w:rPr>
      </w:pPr>
    </w:p>
    <w:p w14:paraId="1FF0269D" w14:textId="77777777" w:rsidR="0053294A" w:rsidRPr="00C5792F" w:rsidRDefault="0053294A" w:rsidP="0053294A">
      <w:pPr>
        <w:jc w:val="right"/>
        <w:rPr>
          <w:rFonts w:eastAsia="Calibri"/>
          <w:szCs w:val="28"/>
        </w:rPr>
      </w:pPr>
      <w:r w:rsidRPr="00C5792F">
        <w:rPr>
          <w:rFonts w:eastAsia="Calibri"/>
          <w:szCs w:val="28"/>
        </w:rPr>
        <w:t>Таблица 1</w:t>
      </w:r>
    </w:p>
    <w:p w14:paraId="1FF0269E" w14:textId="77777777" w:rsidR="0053294A" w:rsidRPr="00C5792F" w:rsidRDefault="0053294A" w:rsidP="0053294A">
      <w:pPr>
        <w:jc w:val="center"/>
        <w:rPr>
          <w:rFonts w:eastAsia="Calibri"/>
          <w:szCs w:val="28"/>
        </w:rPr>
      </w:pPr>
    </w:p>
    <w:p w14:paraId="1FF0269F" w14:textId="77777777" w:rsidR="00A34FA2" w:rsidRDefault="0053294A" w:rsidP="00A34FA2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Общие показатели застройки зон допустимого размещения объектов </w:t>
      </w:r>
    </w:p>
    <w:p w14:paraId="1FF026A0" w14:textId="77777777" w:rsidR="0053294A" w:rsidRPr="00C5792F" w:rsidRDefault="0053294A" w:rsidP="00A34FA2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жилищного строительства</w:t>
      </w:r>
    </w:p>
    <w:p w14:paraId="1FF026A1" w14:textId="77777777" w:rsidR="0053294A" w:rsidRPr="00C5792F" w:rsidRDefault="0053294A" w:rsidP="0053294A">
      <w:pPr>
        <w:rPr>
          <w:rFonts w:eastAsia="Calibri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24"/>
        <w:gridCol w:w="6946"/>
        <w:gridCol w:w="1441"/>
        <w:gridCol w:w="1024"/>
      </w:tblGrid>
      <w:tr w:rsidR="0053294A" w:rsidRPr="00C5792F" w14:paraId="1FF026A7" w14:textId="77777777" w:rsidTr="0050473D">
        <w:trPr>
          <w:trHeight w:val="440"/>
        </w:trPr>
        <w:tc>
          <w:tcPr>
            <w:tcW w:w="311" w:type="pct"/>
          </w:tcPr>
          <w:p w14:paraId="1FF026A2" w14:textId="77777777" w:rsidR="0053294A" w:rsidRPr="00C5792F" w:rsidRDefault="0053294A" w:rsidP="0050473D">
            <w:pPr>
              <w:ind w:left="-724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№</w:t>
            </w:r>
          </w:p>
          <w:p w14:paraId="1FF026A3" w14:textId="77777777" w:rsidR="0053294A" w:rsidRPr="00C5792F" w:rsidRDefault="0053294A" w:rsidP="0050473D">
            <w:pPr>
              <w:ind w:left="-724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п/п</w:t>
            </w:r>
          </w:p>
        </w:tc>
        <w:tc>
          <w:tcPr>
            <w:tcW w:w="3461" w:type="pct"/>
          </w:tcPr>
          <w:p w14:paraId="1FF026A4" w14:textId="77777777" w:rsidR="0053294A" w:rsidRPr="00C5792F" w:rsidRDefault="0053294A" w:rsidP="0050473D">
            <w:pPr>
              <w:ind w:left="-724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Показатели</w:t>
            </w:r>
          </w:p>
        </w:tc>
        <w:tc>
          <w:tcPr>
            <w:tcW w:w="718" w:type="pct"/>
          </w:tcPr>
          <w:p w14:paraId="1FF026A5" w14:textId="77777777" w:rsidR="0053294A" w:rsidRPr="00C5792F" w:rsidRDefault="0053294A" w:rsidP="0050473D">
            <w:pPr>
              <w:ind w:left="-61"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Единица измерения</w:t>
            </w:r>
          </w:p>
        </w:tc>
        <w:tc>
          <w:tcPr>
            <w:tcW w:w="510" w:type="pct"/>
          </w:tcPr>
          <w:p w14:paraId="1FF026A6" w14:textId="77777777" w:rsidR="0053294A" w:rsidRPr="00C5792F" w:rsidRDefault="0053294A" w:rsidP="0050473D">
            <w:pPr>
              <w:ind w:left="-61"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Кол</w:t>
            </w:r>
            <w:r w:rsidRPr="00C5792F">
              <w:rPr>
                <w:rFonts w:eastAsia="Calibri"/>
                <w:szCs w:val="28"/>
              </w:rPr>
              <w:t>и</w:t>
            </w:r>
            <w:r w:rsidRPr="00C5792F">
              <w:rPr>
                <w:rFonts w:eastAsia="Calibri"/>
                <w:szCs w:val="28"/>
              </w:rPr>
              <w:t>чество</w:t>
            </w:r>
          </w:p>
        </w:tc>
      </w:tr>
    </w:tbl>
    <w:p w14:paraId="1FF026A8" w14:textId="77777777" w:rsidR="0053294A" w:rsidRPr="00A34FA2" w:rsidRDefault="0053294A" w:rsidP="0053294A">
      <w:pPr>
        <w:rPr>
          <w:sz w:val="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24"/>
        <w:gridCol w:w="6946"/>
        <w:gridCol w:w="1441"/>
        <w:gridCol w:w="1024"/>
      </w:tblGrid>
      <w:tr w:rsidR="0053294A" w:rsidRPr="00C5792F" w14:paraId="1FF026AD" w14:textId="77777777" w:rsidTr="0050473D">
        <w:trPr>
          <w:trHeight w:val="208"/>
          <w:tblHeader/>
        </w:trPr>
        <w:tc>
          <w:tcPr>
            <w:tcW w:w="311" w:type="pct"/>
          </w:tcPr>
          <w:p w14:paraId="1FF026A9" w14:textId="77777777"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3461" w:type="pct"/>
          </w:tcPr>
          <w:p w14:paraId="1FF026AA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</w:t>
            </w:r>
          </w:p>
        </w:tc>
        <w:tc>
          <w:tcPr>
            <w:tcW w:w="718" w:type="pct"/>
          </w:tcPr>
          <w:p w14:paraId="1FF026AB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510" w:type="pct"/>
          </w:tcPr>
          <w:p w14:paraId="1FF026AC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</w:tr>
      <w:tr w:rsidR="0053294A" w:rsidRPr="00C5792F" w14:paraId="1FF026B2" w14:textId="77777777" w:rsidTr="0050473D">
        <w:tc>
          <w:tcPr>
            <w:tcW w:w="311" w:type="pct"/>
          </w:tcPr>
          <w:p w14:paraId="1FF026AE" w14:textId="77777777"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3461" w:type="pct"/>
          </w:tcPr>
          <w:p w14:paraId="1FF026AF" w14:textId="77777777"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Плотность населения планировочного района</w:t>
            </w:r>
          </w:p>
        </w:tc>
        <w:tc>
          <w:tcPr>
            <w:tcW w:w="718" w:type="pct"/>
          </w:tcPr>
          <w:p w14:paraId="1FF026B0" w14:textId="741C0DE9" w:rsidR="0053294A" w:rsidRPr="00C5792F" w:rsidRDefault="00453423" w:rsidP="00453423">
            <w:pPr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ч</w:t>
            </w:r>
            <w:r w:rsidR="0053294A" w:rsidRPr="00C5792F">
              <w:rPr>
                <w:rFonts w:eastAsia="Calibri"/>
                <w:szCs w:val="28"/>
              </w:rPr>
              <w:t>ел</w:t>
            </w:r>
            <w:r>
              <w:rPr>
                <w:rFonts w:eastAsia="Calibri"/>
                <w:szCs w:val="28"/>
              </w:rPr>
              <w:t>.</w:t>
            </w:r>
            <w:r w:rsidR="0053294A" w:rsidRPr="00C5792F">
              <w:rPr>
                <w:rFonts w:eastAsia="Calibri"/>
                <w:szCs w:val="28"/>
              </w:rPr>
              <w:t>/га</w:t>
            </w:r>
          </w:p>
        </w:tc>
        <w:tc>
          <w:tcPr>
            <w:tcW w:w="510" w:type="pct"/>
          </w:tcPr>
          <w:p w14:paraId="1FF026B1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120,9</w:t>
            </w:r>
          </w:p>
        </w:tc>
      </w:tr>
      <w:tr w:rsidR="0053294A" w:rsidRPr="00C5792F" w14:paraId="1FF026B7" w14:textId="77777777" w:rsidTr="0050473D">
        <w:trPr>
          <w:trHeight w:val="233"/>
        </w:trPr>
        <w:tc>
          <w:tcPr>
            <w:tcW w:w="311" w:type="pct"/>
          </w:tcPr>
          <w:p w14:paraId="1FF026B3" w14:textId="77777777"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</w:t>
            </w:r>
          </w:p>
        </w:tc>
        <w:tc>
          <w:tcPr>
            <w:tcW w:w="3461" w:type="pct"/>
          </w:tcPr>
          <w:p w14:paraId="1FF026B4" w14:textId="77777777"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718" w:type="pct"/>
          </w:tcPr>
          <w:p w14:paraId="1FF026B5" w14:textId="2676A62E" w:rsidR="0053294A" w:rsidRPr="00C5792F" w:rsidRDefault="00453423" w:rsidP="00453423">
            <w:pPr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ч</w:t>
            </w:r>
            <w:r w:rsidR="0053294A" w:rsidRPr="00C5792F">
              <w:rPr>
                <w:rFonts w:eastAsia="Calibri"/>
                <w:szCs w:val="28"/>
              </w:rPr>
              <w:t>ел</w:t>
            </w:r>
            <w:r>
              <w:rPr>
                <w:rFonts w:eastAsia="Calibri"/>
                <w:szCs w:val="28"/>
              </w:rPr>
              <w:t>.</w:t>
            </w:r>
            <w:r w:rsidR="0053294A" w:rsidRPr="00C5792F">
              <w:rPr>
                <w:rFonts w:eastAsia="Calibri"/>
                <w:szCs w:val="28"/>
              </w:rPr>
              <w:t>/га</w:t>
            </w:r>
          </w:p>
        </w:tc>
        <w:tc>
          <w:tcPr>
            <w:tcW w:w="510" w:type="pct"/>
          </w:tcPr>
          <w:p w14:paraId="1FF026B6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274,0</w:t>
            </w:r>
          </w:p>
        </w:tc>
      </w:tr>
      <w:tr w:rsidR="0053294A" w:rsidRPr="00C5792F" w14:paraId="1FF026BD" w14:textId="77777777" w:rsidTr="0050473D">
        <w:tc>
          <w:tcPr>
            <w:tcW w:w="311" w:type="pct"/>
          </w:tcPr>
          <w:p w14:paraId="1FF026B8" w14:textId="77777777"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3461" w:type="pct"/>
          </w:tcPr>
          <w:p w14:paraId="1FF026B9" w14:textId="77777777"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718" w:type="pct"/>
          </w:tcPr>
          <w:p w14:paraId="1FF026BA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кв. м/</w:t>
            </w:r>
          </w:p>
          <w:p w14:paraId="1FF026BB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человека</w:t>
            </w:r>
          </w:p>
        </w:tc>
        <w:tc>
          <w:tcPr>
            <w:tcW w:w="510" w:type="pct"/>
          </w:tcPr>
          <w:p w14:paraId="1FF026BC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24</w:t>
            </w:r>
          </w:p>
        </w:tc>
      </w:tr>
      <w:tr w:rsidR="0053294A" w:rsidRPr="00C5792F" w14:paraId="1FF026C2" w14:textId="77777777" w:rsidTr="0050473D">
        <w:tc>
          <w:tcPr>
            <w:tcW w:w="311" w:type="pct"/>
          </w:tcPr>
          <w:p w14:paraId="1FF026BE" w14:textId="77777777"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  <w:tc>
          <w:tcPr>
            <w:tcW w:w="3461" w:type="pct"/>
          </w:tcPr>
          <w:p w14:paraId="1FF026BF" w14:textId="77777777"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Общий объем жилищного фонда</w:t>
            </w:r>
          </w:p>
        </w:tc>
        <w:tc>
          <w:tcPr>
            <w:tcW w:w="718" w:type="pct"/>
          </w:tcPr>
          <w:p w14:paraId="1FF026C0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тыс. кв. м</w:t>
            </w:r>
          </w:p>
        </w:tc>
        <w:tc>
          <w:tcPr>
            <w:tcW w:w="510" w:type="pct"/>
            <w:noWrap/>
          </w:tcPr>
          <w:p w14:paraId="1FF026C1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516,02</w:t>
            </w:r>
          </w:p>
        </w:tc>
      </w:tr>
    </w:tbl>
    <w:p w14:paraId="1FF026C3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6C4" w14:textId="24F42A88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делового, общественного и коммерческого назначения плотность населения при обеспеченности 24 кв. м на человека принята 420 чел</w:t>
      </w:r>
      <w:r w:rsidR="00453423">
        <w:rPr>
          <w:rFonts w:eastAsia="Calibri"/>
          <w:szCs w:val="28"/>
        </w:rPr>
        <w:t>.</w:t>
      </w:r>
      <w:r w:rsidRPr="00C5792F">
        <w:rPr>
          <w:rFonts w:eastAsia="Calibri"/>
          <w:szCs w:val="28"/>
        </w:rPr>
        <w:t>/га.</w:t>
      </w:r>
    </w:p>
    <w:p w14:paraId="1FF026C5" w14:textId="271913B9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жилыми домами смешанной этажности плотность насел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при обеспеченности 24 кв. м на человека принята 420 чел</w:t>
      </w:r>
      <w:r w:rsidR="00453423">
        <w:rPr>
          <w:rFonts w:eastAsia="Calibri"/>
          <w:szCs w:val="28"/>
        </w:rPr>
        <w:t>.</w:t>
      </w:r>
      <w:r w:rsidRPr="00C5792F">
        <w:rPr>
          <w:rFonts w:eastAsia="Calibri"/>
          <w:szCs w:val="28"/>
        </w:rPr>
        <w:t>/га.</w:t>
      </w:r>
    </w:p>
    <w:p w14:paraId="1FF026C6" w14:textId="7E32488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индивидуальными жилыми домами плотность населения при обеспеченности 24 кв. м на человека принята 108 чел</w:t>
      </w:r>
      <w:r w:rsidR="00453423">
        <w:rPr>
          <w:rFonts w:eastAsia="Calibri"/>
          <w:szCs w:val="28"/>
        </w:rPr>
        <w:t>.</w:t>
      </w:r>
      <w:r w:rsidRPr="00C5792F">
        <w:rPr>
          <w:rFonts w:eastAsia="Calibri"/>
          <w:szCs w:val="28"/>
        </w:rPr>
        <w:t>/га.</w:t>
      </w:r>
    </w:p>
    <w:p w14:paraId="1FF026C7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остальных зонах размещения объектов капитального строительства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ектом планировки строительства жилых домов не предусмотрено.</w:t>
      </w:r>
    </w:p>
    <w:p w14:paraId="1FF026C8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6C9" w14:textId="77777777" w:rsidR="0053294A" w:rsidRPr="00C5792F" w:rsidRDefault="0053294A" w:rsidP="0053294A">
      <w:pPr>
        <w:jc w:val="center"/>
        <w:rPr>
          <w:szCs w:val="28"/>
        </w:rPr>
      </w:pPr>
      <w:r w:rsidRPr="00C5792F">
        <w:rPr>
          <w:szCs w:val="28"/>
        </w:rPr>
        <w:t>Система озеленения на проектируемой территории</w:t>
      </w:r>
    </w:p>
    <w:p w14:paraId="1FF026CA" w14:textId="77777777" w:rsidR="0053294A" w:rsidRPr="00C5792F" w:rsidRDefault="0053294A" w:rsidP="0053294A">
      <w:pPr>
        <w:jc w:val="center"/>
        <w:rPr>
          <w:szCs w:val="28"/>
        </w:rPr>
      </w:pPr>
    </w:p>
    <w:p w14:paraId="1FF026CB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Система озеленения состоит из озеленения общего пользования и озелен</w:t>
      </w:r>
      <w:r w:rsidRPr="00C5792F">
        <w:rPr>
          <w:szCs w:val="28"/>
        </w:rPr>
        <w:t>е</w:t>
      </w:r>
      <w:r w:rsidRPr="00C5792F">
        <w:rPr>
          <w:szCs w:val="28"/>
        </w:rPr>
        <w:t>ния ограниченного пользования. К озеленению общего пользования отнесены общедоступные парки, скверы, бульвары, газоны на территориях общего польз</w:t>
      </w:r>
      <w:r w:rsidRPr="00C5792F">
        <w:rPr>
          <w:szCs w:val="28"/>
        </w:rPr>
        <w:t>о</w:t>
      </w:r>
      <w:r w:rsidRPr="00C5792F">
        <w:rPr>
          <w:szCs w:val="28"/>
        </w:rPr>
        <w:t>вания, лесопарки и городские леса. К озеленению ограниченного пользования о</w:t>
      </w:r>
      <w:r w:rsidRPr="00C5792F">
        <w:rPr>
          <w:szCs w:val="28"/>
        </w:rPr>
        <w:t>т</w:t>
      </w:r>
      <w:r w:rsidRPr="00C5792F">
        <w:rPr>
          <w:szCs w:val="28"/>
        </w:rPr>
        <w:t>несены элементы озеленения микрорайонов (газоны, озеленение площадок, ве</w:t>
      </w:r>
      <w:r w:rsidRPr="00C5792F">
        <w:rPr>
          <w:szCs w:val="28"/>
        </w:rPr>
        <w:t>р</w:t>
      </w:r>
      <w:r w:rsidRPr="00C5792F">
        <w:rPr>
          <w:szCs w:val="28"/>
        </w:rPr>
        <w:t>тикальное озеленение, озеленение кровель), озеленение школ, детских садов, учреждений, предприятий и частных домовладений, питомники древесных раст</w:t>
      </w:r>
      <w:r w:rsidRPr="00C5792F">
        <w:rPr>
          <w:szCs w:val="28"/>
        </w:rPr>
        <w:t>е</w:t>
      </w:r>
      <w:r w:rsidRPr="00C5792F">
        <w:rPr>
          <w:szCs w:val="28"/>
        </w:rPr>
        <w:t xml:space="preserve">ний. </w:t>
      </w:r>
    </w:p>
    <w:p w14:paraId="1FF026CC" w14:textId="6BE99390" w:rsidR="00C5792F" w:rsidRDefault="0053294A" w:rsidP="00C5792F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Общие показатели озеленения по квартал</w:t>
      </w:r>
      <w:r w:rsidR="0052022D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м приведены в таблице 2.</w:t>
      </w:r>
    </w:p>
    <w:p w14:paraId="1FF026CD" w14:textId="77777777" w:rsidR="00C5792F" w:rsidRDefault="00C5792F" w:rsidP="00C5792F">
      <w:pPr>
        <w:rPr>
          <w:rFonts w:eastAsia="Calibri"/>
          <w:szCs w:val="28"/>
        </w:rPr>
      </w:pPr>
    </w:p>
    <w:p w14:paraId="094E8B1D" w14:textId="5ADBFB5C" w:rsidR="00223CD9" w:rsidRDefault="00223CD9" w:rsidP="00C5792F">
      <w:pPr>
        <w:rPr>
          <w:rFonts w:eastAsia="Calibri"/>
          <w:szCs w:val="28"/>
        </w:rPr>
      </w:pPr>
    </w:p>
    <w:p w14:paraId="2000D444" w14:textId="77777777" w:rsidR="00223CD9" w:rsidRDefault="00223CD9" w:rsidP="00C5792F">
      <w:pPr>
        <w:rPr>
          <w:rFonts w:eastAsia="Calibri"/>
          <w:szCs w:val="28"/>
        </w:rPr>
      </w:pPr>
    </w:p>
    <w:p w14:paraId="55DEBCB7" w14:textId="77777777" w:rsidR="00223CD9" w:rsidRDefault="00223CD9" w:rsidP="00C5792F">
      <w:pPr>
        <w:rPr>
          <w:rFonts w:eastAsia="Calibri"/>
          <w:szCs w:val="28"/>
        </w:rPr>
      </w:pPr>
    </w:p>
    <w:p w14:paraId="1FF026CE" w14:textId="77777777" w:rsidR="0053294A" w:rsidRPr="00C5792F" w:rsidRDefault="00C5792F" w:rsidP="00C5792F">
      <w:pPr>
        <w:ind w:firstLine="0"/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Таб</w:t>
      </w:r>
      <w:r w:rsidR="0053294A" w:rsidRPr="00C5792F">
        <w:rPr>
          <w:rFonts w:eastAsia="Calibri"/>
          <w:szCs w:val="28"/>
        </w:rPr>
        <w:t>лица 2.</w:t>
      </w:r>
    </w:p>
    <w:p w14:paraId="1FF026CF" w14:textId="77777777" w:rsidR="0053294A" w:rsidRPr="00C5792F" w:rsidRDefault="0053294A" w:rsidP="00224913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Общие показатели озеленения</w:t>
      </w:r>
    </w:p>
    <w:p w14:paraId="1FF026D0" w14:textId="77777777" w:rsidR="0053294A" w:rsidRPr="00C5792F" w:rsidRDefault="0053294A" w:rsidP="0053294A">
      <w:pPr>
        <w:rPr>
          <w:rFonts w:eastAsia="Calibri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5351"/>
      </w:tblGrid>
      <w:tr w:rsidR="0053294A" w:rsidRPr="00C5792F" w14:paraId="1FF026D4" w14:textId="77777777" w:rsidTr="003514EF">
        <w:tc>
          <w:tcPr>
            <w:tcW w:w="959" w:type="dxa"/>
          </w:tcPr>
          <w:p w14:paraId="2625776D" w14:textId="77777777" w:rsidR="00127228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 xml:space="preserve">№ </w:t>
            </w:r>
          </w:p>
          <w:p w14:paraId="1FF026D1" w14:textId="06635383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п/п</w:t>
            </w:r>
          </w:p>
        </w:tc>
        <w:tc>
          <w:tcPr>
            <w:tcW w:w="3827" w:type="dxa"/>
          </w:tcPr>
          <w:p w14:paraId="1FF026D2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Квартал</w:t>
            </w:r>
          </w:p>
        </w:tc>
        <w:tc>
          <w:tcPr>
            <w:tcW w:w="5351" w:type="dxa"/>
          </w:tcPr>
          <w:p w14:paraId="2A5DF1BE" w14:textId="77777777" w:rsidR="00127228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 xml:space="preserve">Площадь озелененных территорий, </w:t>
            </w:r>
          </w:p>
          <w:p w14:paraId="1FF026D3" w14:textId="7D33C61F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кв.</w:t>
            </w:r>
            <w:r w:rsidR="00127228">
              <w:rPr>
                <w:szCs w:val="28"/>
              </w:rPr>
              <w:t xml:space="preserve"> </w:t>
            </w:r>
            <w:r w:rsidRPr="00C5792F">
              <w:rPr>
                <w:szCs w:val="28"/>
              </w:rPr>
              <w:t>м</w:t>
            </w:r>
          </w:p>
        </w:tc>
      </w:tr>
    </w:tbl>
    <w:p w14:paraId="1FF026D5" w14:textId="77777777" w:rsidR="0053294A" w:rsidRPr="00C5792F" w:rsidRDefault="0053294A" w:rsidP="0053294A">
      <w:pPr>
        <w:ind w:firstLine="0"/>
        <w:jc w:val="center"/>
        <w:rPr>
          <w:rFonts w:eastAsia="Calibri"/>
          <w:sz w:val="2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5351"/>
      </w:tblGrid>
      <w:tr w:rsidR="0053294A" w:rsidRPr="00C5792F" w14:paraId="1FF026D9" w14:textId="77777777" w:rsidTr="003514EF">
        <w:trPr>
          <w:tblHeader/>
        </w:trPr>
        <w:tc>
          <w:tcPr>
            <w:tcW w:w="959" w:type="dxa"/>
            <w:vAlign w:val="center"/>
          </w:tcPr>
          <w:p w14:paraId="1FF026D6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</w:t>
            </w:r>
          </w:p>
        </w:tc>
        <w:tc>
          <w:tcPr>
            <w:tcW w:w="3827" w:type="dxa"/>
            <w:vAlign w:val="center"/>
          </w:tcPr>
          <w:p w14:paraId="1FF026D7" w14:textId="77777777" w:rsidR="0053294A" w:rsidRPr="00C5792F" w:rsidRDefault="0053294A" w:rsidP="00127228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2</w:t>
            </w:r>
          </w:p>
        </w:tc>
        <w:tc>
          <w:tcPr>
            <w:tcW w:w="5351" w:type="dxa"/>
            <w:vAlign w:val="center"/>
          </w:tcPr>
          <w:p w14:paraId="1FF026D8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3</w:t>
            </w:r>
          </w:p>
        </w:tc>
      </w:tr>
      <w:tr w:rsidR="0053294A" w:rsidRPr="00C5792F" w14:paraId="1FF026DD" w14:textId="77777777" w:rsidTr="003514EF">
        <w:tc>
          <w:tcPr>
            <w:tcW w:w="959" w:type="dxa"/>
            <w:vAlign w:val="center"/>
          </w:tcPr>
          <w:p w14:paraId="1FF026DA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</w:t>
            </w:r>
          </w:p>
        </w:tc>
        <w:tc>
          <w:tcPr>
            <w:tcW w:w="3827" w:type="dxa"/>
            <w:vAlign w:val="center"/>
          </w:tcPr>
          <w:p w14:paraId="1FF026DB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353.01.01.01</w:t>
            </w:r>
          </w:p>
        </w:tc>
        <w:tc>
          <w:tcPr>
            <w:tcW w:w="5351" w:type="dxa"/>
            <w:vAlign w:val="center"/>
          </w:tcPr>
          <w:p w14:paraId="1FF026DC" w14:textId="77777777" w:rsidR="0053294A" w:rsidRPr="00C5792F" w:rsidRDefault="00A34FA2" w:rsidP="0050473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53294A" w:rsidRPr="00C5792F" w14:paraId="1FF026E1" w14:textId="77777777" w:rsidTr="003514EF">
        <w:tc>
          <w:tcPr>
            <w:tcW w:w="959" w:type="dxa"/>
            <w:vAlign w:val="center"/>
          </w:tcPr>
          <w:p w14:paraId="1FF026DE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2</w:t>
            </w:r>
          </w:p>
        </w:tc>
        <w:tc>
          <w:tcPr>
            <w:tcW w:w="3827" w:type="dxa"/>
            <w:vAlign w:val="center"/>
          </w:tcPr>
          <w:p w14:paraId="1FF026DF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353.01.01.02</w:t>
            </w:r>
          </w:p>
        </w:tc>
        <w:tc>
          <w:tcPr>
            <w:tcW w:w="5351" w:type="dxa"/>
            <w:vAlign w:val="center"/>
          </w:tcPr>
          <w:p w14:paraId="1FF026E0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757</w:t>
            </w:r>
          </w:p>
        </w:tc>
      </w:tr>
      <w:tr w:rsidR="0053294A" w:rsidRPr="00C5792F" w14:paraId="1FF026E5" w14:textId="77777777" w:rsidTr="003514EF">
        <w:tc>
          <w:tcPr>
            <w:tcW w:w="959" w:type="dxa"/>
            <w:vAlign w:val="center"/>
          </w:tcPr>
          <w:p w14:paraId="1FF026E2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3</w:t>
            </w:r>
          </w:p>
        </w:tc>
        <w:tc>
          <w:tcPr>
            <w:tcW w:w="3827" w:type="dxa"/>
            <w:vAlign w:val="center"/>
          </w:tcPr>
          <w:p w14:paraId="1FF026E3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353.01.02.01</w:t>
            </w:r>
          </w:p>
        </w:tc>
        <w:tc>
          <w:tcPr>
            <w:tcW w:w="5351" w:type="dxa"/>
            <w:vAlign w:val="center"/>
          </w:tcPr>
          <w:p w14:paraId="1FF026E4" w14:textId="77777777" w:rsidR="0053294A" w:rsidRPr="00C5792F" w:rsidRDefault="006406E7" w:rsidP="0050473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53294A" w:rsidRPr="00C5792F" w14:paraId="1FF026E9" w14:textId="77777777" w:rsidTr="003514EF">
        <w:tc>
          <w:tcPr>
            <w:tcW w:w="959" w:type="dxa"/>
            <w:vAlign w:val="center"/>
          </w:tcPr>
          <w:p w14:paraId="1FF026E6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4</w:t>
            </w:r>
          </w:p>
        </w:tc>
        <w:tc>
          <w:tcPr>
            <w:tcW w:w="3827" w:type="dxa"/>
            <w:vAlign w:val="center"/>
          </w:tcPr>
          <w:p w14:paraId="1FF026E7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353.01.02.02</w:t>
            </w:r>
          </w:p>
        </w:tc>
        <w:tc>
          <w:tcPr>
            <w:tcW w:w="5351" w:type="dxa"/>
            <w:vAlign w:val="center"/>
          </w:tcPr>
          <w:p w14:paraId="1FF026E8" w14:textId="77777777" w:rsidR="0053294A" w:rsidRPr="00C5792F" w:rsidRDefault="006406E7" w:rsidP="0050473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53294A" w:rsidRPr="00C5792F" w14:paraId="1FF026ED" w14:textId="77777777" w:rsidTr="003514EF">
        <w:tc>
          <w:tcPr>
            <w:tcW w:w="959" w:type="dxa"/>
            <w:vAlign w:val="center"/>
          </w:tcPr>
          <w:p w14:paraId="1FF026EA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5</w:t>
            </w:r>
          </w:p>
        </w:tc>
        <w:tc>
          <w:tcPr>
            <w:tcW w:w="3827" w:type="dxa"/>
            <w:vAlign w:val="center"/>
          </w:tcPr>
          <w:p w14:paraId="1FF026EB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353.01.02.03</w:t>
            </w:r>
          </w:p>
        </w:tc>
        <w:tc>
          <w:tcPr>
            <w:tcW w:w="5351" w:type="dxa"/>
            <w:vAlign w:val="center"/>
          </w:tcPr>
          <w:p w14:paraId="1FF026EC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36664</w:t>
            </w:r>
          </w:p>
        </w:tc>
      </w:tr>
      <w:tr w:rsidR="0053294A" w:rsidRPr="00C5792F" w14:paraId="1FF026F1" w14:textId="77777777" w:rsidTr="003514EF">
        <w:tc>
          <w:tcPr>
            <w:tcW w:w="959" w:type="dxa"/>
            <w:vAlign w:val="center"/>
          </w:tcPr>
          <w:p w14:paraId="1FF026EE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6</w:t>
            </w:r>
          </w:p>
        </w:tc>
        <w:tc>
          <w:tcPr>
            <w:tcW w:w="3827" w:type="dxa"/>
            <w:vAlign w:val="center"/>
          </w:tcPr>
          <w:p w14:paraId="1FF026EF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353.01.02.04</w:t>
            </w:r>
          </w:p>
        </w:tc>
        <w:tc>
          <w:tcPr>
            <w:tcW w:w="5351" w:type="dxa"/>
            <w:vAlign w:val="center"/>
          </w:tcPr>
          <w:p w14:paraId="1FF026F0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18438</w:t>
            </w:r>
          </w:p>
        </w:tc>
      </w:tr>
      <w:tr w:rsidR="0053294A" w:rsidRPr="00C5792F" w14:paraId="1FF026F5" w14:textId="77777777" w:rsidTr="003514EF">
        <w:tc>
          <w:tcPr>
            <w:tcW w:w="959" w:type="dxa"/>
            <w:vAlign w:val="center"/>
          </w:tcPr>
          <w:p w14:paraId="1FF026F2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7</w:t>
            </w:r>
          </w:p>
        </w:tc>
        <w:tc>
          <w:tcPr>
            <w:tcW w:w="3827" w:type="dxa"/>
            <w:vAlign w:val="center"/>
          </w:tcPr>
          <w:p w14:paraId="1FF026F3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353.02.00.01</w:t>
            </w:r>
          </w:p>
        </w:tc>
        <w:tc>
          <w:tcPr>
            <w:tcW w:w="5351" w:type="dxa"/>
            <w:vAlign w:val="center"/>
          </w:tcPr>
          <w:p w14:paraId="1FF026F4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16168</w:t>
            </w:r>
          </w:p>
        </w:tc>
      </w:tr>
      <w:tr w:rsidR="0053294A" w:rsidRPr="00C5792F" w14:paraId="1FF026F9" w14:textId="77777777" w:rsidTr="003514EF">
        <w:tc>
          <w:tcPr>
            <w:tcW w:w="959" w:type="dxa"/>
            <w:vAlign w:val="center"/>
          </w:tcPr>
          <w:p w14:paraId="1FF026F6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8</w:t>
            </w:r>
          </w:p>
        </w:tc>
        <w:tc>
          <w:tcPr>
            <w:tcW w:w="3827" w:type="dxa"/>
            <w:vAlign w:val="center"/>
          </w:tcPr>
          <w:p w14:paraId="1FF026F7" w14:textId="77777777"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353.02.01.01</w:t>
            </w:r>
          </w:p>
        </w:tc>
        <w:tc>
          <w:tcPr>
            <w:tcW w:w="5351" w:type="dxa"/>
            <w:vAlign w:val="center"/>
          </w:tcPr>
          <w:p w14:paraId="1FF026F8" w14:textId="77777777"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18051</w:t>
            </w:r>
          </w:p>
        </w:tc>
      </w:tr>
      <w:tr w:rsidR="0053294A" w:rsidRPr="00C5792F" w14:paraId="1FF026FD" w14:textId="77777777" w:rsidTr="003514EF">
        <w:tc>
          <w:tcPr>
            <w:tcW w:w="959" w:type="dxa"/>
            <w:tcBorders>
              <w:bottom w:val="single" w:sz="4" w:space="0" w:color="000000"/>
            </w:tcBorders>
          </w:tcPr>
          <w:p w14:paraId="1FF026FA" w14:textId="77777777" w:rsidR="0053294A" w:rsidRPr="00C5792F" w:rsidRDefault="0053294A" w:rsidP="00942566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9</w:t>
            </w:r>
          </w:p>
        </w:tc>
        <w:tc>
          <w:tcPr>
            <w:tcW w:w="3827" w:type="dxa"/>
          </w:tcPr>
          <w:p w14:paraId="1FF026FB" w14:textId="77777777" w:rsidR="0053294A" w:rsidRPr="00C5792F" w:rsidRDefault="0053294A" w:rsidP="00942566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Озеленение вне кварталов</w:t>
            </w:r>
          </w:p>
        </w:tc>
        <w:tc>
          <w:tcPr>
            <w:tcW w:w="5351" w:type="dxa"/>
          </w:tcPr>
          <w:p w14:paraId="1FF026FC" w14:textId="77777777" w:rsidR="0053294A" w:rsidRPr="00C5792F" w:rsidRDefault="0053294A" w:rsidP="00942566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26089</w:t>
            </w:r>
          </w:p>
        </w:tc>
      </w:tr>
      <w:tr w:rsidR="006406E7" w:rsidRPr="00C5792F" w14:paraId="1FF02701" w14:textId="77777777" w:rsidTr="003514EF">
        <w:tc>
          <w:tcPr>
            <w:tcW w:w="959" w:type="dxa"/>
            <w:tcBorders>
              <w:right w:val="nil"/>
            </w:tcBorders>
          </w:tcPr>
          <w:p w14:paraId="1FF026FE" w14:textId="77777777" w:rsidR="006406E7" w:rsidRPr="00C5792F" w:rsidRDefault="006406E7" w:rsidP="006406E7">
            <w:pPr>
              <w:ind w:firstLine="0"/>
              <w:rPr>
                <w:szCs w:val="28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1FF026FF" w14:textId="77777777" w:rsidR="006406E7" w:rsidRPr="00C5792F" w:rsidRDefault="006406E7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Итого:</w:t>
            </w:r>
          </w:p>
        </w:tc>
        <w:tc>
          <w:tcPr>
            <w:tcW w:w="5351" w:type="dxa"/>
          </w:tcPr>
          <w:p w14:paraId="1FF02700" w14:textId="77777777" w:rsidR="006406E7" w:rsidRPr="00C5792F" w:rsidRDefault="006406E7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116167</w:t>
            </w:r>
          </w:p>
        </w:tc>
      </w:tr>
    </w:tbl>
    <w:p w14:paraId="1FF02702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03" w14:textId="77777777" w:rsidR="0053294A" w:rsidRPr="00C5792F" w:rsidRDefault="0053294A" w:rsidP="00224913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1.2. Развитие системы транспортного обслуживания</w:t>
      </w:r>
    </w:p>
    <w:p w14:paraId="1FF02704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05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14:paraId="1FF02706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основу улично-дорожной сети проектируемой территории положены эл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менты опорной сети магистралей.</w:t>
      </w:r>
    </w:p>
    <w:p w14:paraId="1FF02707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 севера планировочный район ограничен магистральной улицей общег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родского значения регулируемого движения </w:t>
      </w:r>
      <w:r w:rsidR="006406E7">
        <w:rPr>
          <w:rFonts w:eastAsia="Calibri"/>
          <w:szCs w:val="28"/>
        </w:rPr>
        <w:t>–</w:t>
      </w:r>
      <w:r w:rsidRPr="00C5792F">
        <w:rPr>
          <w:rFonts w:eastAsia="Calibri"/>
          <w:szCs w:val="28"/>
        </w:rPr>
        <w:t xml:space="preserve"> ул. Невельского, являющейся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должением ул. Широкой. </w:t>
      </w:r>
    </w:p>
    <w:p w14:paraId="1FF02708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 востока район ограничивает общегородская магистраль регулируемого движения - ул. Порт-Артурская, имеющая две полосы движения в каждом направлении. Пересечения с ней запроектированы в одном уровне с организацией регулируемых перекрестков. </w:t>
      </w:r>
    </w:p>
    <w:p w14:paraId="1FF0270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Внутренняя система улично-дорожной сети представлена сетью магистр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лей общегородского значения регулируемого движения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ул. Титова, ул. Дукача и магистральной улицей районного значения </w:t>
      </w:r>
      <w:r w:rsidR="006406E7">
        <w:rPr>
          <w:rFonts w:eastAsia="Calibri"/>
          <w:szCs w:val="28"/>
        </w:rPr>
        <w:t>–</w:t>
      </w:r>
      <w:r w:rsidRPr="00C5792F">
        <w:rPr>
          <w:rFonts w:eastAsia="Calibri"/>
          <w:szCs w:val="28"/>
        </w:rPr>
        <w:t xml:space="preserve"> ул. Забалуева.</w:t>
      </w:r>
    </w:p>
    <w:p w14:paraId="1FF0270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Ул. Дукача предлагается проектом в качестве внешней связи планировочн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го района с примыкающей с севера территорией. Переход улицы через железную дорогу запроектирован по путепроводу и совмещен с двухуровневой транспор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ной развязкой с ул. Невельского.</w:t>
      </w:r>
    </w:p>
    <w:p w14:paraId="1FF0270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На проектируемой территории вдоль ул. Невельского предполагается стр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ительство линий скоростного трамвая с одной остановкой. Предлагается продл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ние трамвайных путей по ул. Титова до ул. Дукача с организацией разворотного кольца и площадки отстоя подвижного состава. Предусмотрена линия трамвая в северном направлении вдоль ул. Дукача с выходом в направлении ул. Станцио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 xml:space="preserve">ной. С восточной стороны (в смежном проекте планировки территории) по </w:t>
      </w:r>
      <w:r w:rsidRPr="00C5792F">
        <w:rPr>
          <w:rFonts w:eastAsia="Calibri"/>
          <w:szCs w:val="28"/>
        </w:rPr>
        <w:lastRenderedPageBreak/>
        <w:t xml:space="preserve">ул. Титова предполагается прокладка перспективной линии метрополитена со станцией в пересечении с ул. Порт-Артурской. </w:t>
      </w:r>
    </w:p>
    <w:p w14:paraId="1FF0270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При реализации решений, заложенных в проекте планировки, будут дости</w:t>
      </w:r>
      <w:r w:rsidRPr="00C5792F">
        <w:rPr>
          <w:rFonts w:eastAsia="Calibri"/>
          <w:szCs w:val="28"/>
        </w:rPr>
        <w:t>г</w:t>
      </w:r>
      <w:r w:rsidRPr="00C5792F">
        <w:rPr>
          <w:rFonts w:eastAsia="Calibri"/>
          <w:szCs w:val="28"/>
        </w:rPr>
        <w:t>нуты следующие результаты:</w:t>
      </w:r>
    </w:p>
    <w:p w14:paraId="1FF0270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плотность магистральной сети составит 3,33 км/кв. км при общей плотности улично-дорожной сети 5,20 км/кв. км;</w:t>
      </w:r>
    </w:p>
    <w:p w14:paraId="1FF0270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протяженность линий общественного транспорта составит 9,85 км, стро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тельство новой станции метрополитена;</w:t>
      </w:r>
    </w:p>
    <w:p w14:paraId="1FF0270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организация пешеходных бульваров общей протяженностью 3,28 км.</w:t>
      </w:r>
    </w:p>
    <w:p w14:paraId="1FF02710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11" w14:textId="77777777" w:rsidR="00A34FA2" w:rsidRDefault="00A34FA2" w:rsidP="006406E7">
      <w:pPr>
        <w:ind w:firstLine="0"/>
        <w:jc w:val="center"/>
        <w:rPr>
          <w:rFonts w:eastAsia="Calibri"/>
          <w:b/>
          <w:bCs/>
          <w:szCs w:val="28"/>
        </w:rPr>
      </w:pPr>
    </w:p>
    <w:p w14:paraId="1FF02712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 Развитие системы инженерного обеспечения</w:t>
      </w:r>
    </w:p>
    <w:p w14:paraId="1FF02713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</w:p>
    <w:p w14:paraId="1FF02714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1.3.1. Водоснабжение</w:t>
      </w:r>
    </w:p>
    <w:p w14:paraId="1FF02715" w14:textId="77777777" w:rsidR="0053294A" w:rsidRPr="00C5792F" w:rsidRDefault="0053294A" w:rsidP="006406E7">
      <w:pPr>
        <w:ind w:firstLine="0"/>
        <w:rPr>
          <w:rFonts w:eastAsia="Calibri"/>
          <w:szCs w:val="28"/>
        </w:rPr>
      </w:pPr>
    </w:p>
    <w:p w14:paraId="1FF02716" w14:textId="28D395E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комфортной среды проживания населения на проектиру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мой территории проектом планировки с</w:t>
      </w:r>
      <w:r w:rsidR="003C6EAE">
        <w:rPr>
          <w:rFonts w:eastAsia="Calibri"/>
          <w:szCs w:val="28"/>
        </w:rPr>
        <w:t xml:space="preserve">огласно техническим условиям от </w:t>
      </w:r>
      <w:r w:rsidRPr="00C5792F">
        <w:rPr>
          <w:rFonts w:eastAsia="Calibri"/>
          <w:szCs w:val="28"/>
        </w:rPr>
        <w:t>04.02.2010 № 5-77, выданным муниципальным унитарным предприятием (далее – МУП) г. Новосибирска «ГОРВОДОКАНАЛ», предусматривается централизова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 xml:space="preserve">ная система водоснабжения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комплекс инженерных сооружений и сетей:</w:t>
      </w:r>
    </w:p>
    <w:p w14:paraId="1FF02717" w14:textId="3FB71AAC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строительство водовода Д 800 мм, 1000 </w:t>
      </w:r>
      <w:r w:rsidR="006406E7">
        <w:rPr>
          <w:rFonts w:eastAsia="Calibri"/>
          <w:szCs w:val="28"/>
        </w:rPr>
        <w:t>мм от водовода Д 1200 мм по ул. </w:t>
      </w:r>
      <w:r w:rsidRPr="00C5792F">
        <w:rPr>
          <w:rFonts w:eastAsia="Calibri"/>
          <w:szCs w:val="28"/>
        </w:rPr>
        <w:t>Связистов 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ул. Широкой до водовода Д 800</w:t>
      </w:r>
      <w:r w:rsidR="00224913">
        <w:rPr>
          <w:rFonts w:eastAsia="Calibri"/>
          <w:szCs w:val="28"/>
        </w:rPr>
        <w:t xml:space="preserve"> мм теплоэлектроцентрали (д</w:t>
      </w:r>
      <w:r w:rsidR="00224913">
        <w:rPr>
          <w:rFonts w:eastAsia="Calibri"/>
          <w:szCs w:val="28"/>
        </w:rPr>
        <w:t>а</w:t>
      </w:r>
      <w:r w:rsidR="00224913">
        <w:rPr>
          <w:rFonts w:eastAsia="Calibri"/>
          <w:szCs w:val="28"/>
        </w:rPr>
        <w:t>лее 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ТЭЦ) № 6;</w:t>
      </w:r>
    </w:p>
    <w:p w14:paraId="1FF02718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создание закольцованных районных сетей водопровода по улицам.</w:t>
      </w:r>
    </w:p>
    <w:p w14:paraId="1FF0271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ска, утвержденными решением Совета депутатов города Новосибирска от 02.12.2015 № 96 (далее – Местные нормативы градостроительного проектиров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ния города Новосибирска).</w:t>
      </w:r>
    </w:p>
    <w:p w14:paraId="1FF0271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При расчете общего водопотребления планировочного района в связи с о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сутствием данных на данной стадии проектирования учтено примечание 4 табл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цы 1 СНиП 2.04.02-84*</w:t>
      </w:r>
      <w:r w:rsidRPr="00C5792F">
        <w:rPr>
          <w:szCs w:val="28"/>
        </w:rPr>
        <w:t xml:space="preserve"> «</w:t>
      </w:r>
      <w:r w:rsidRPr="00C5792F">
        <w:rPr>
          <w:rFonts w:eastAsia="Calibri"/>
          <w:szCs w:val="28"/>
        </w:rPr>
        <w:t xml:space="preserve">Водоснабжение. Наружные сети и сооружения»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кол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чество воды на неучтенные расходы принято дополнительно в процентном отн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шении от суммарного расхода воды на хозяйственно-питьевые нужды населенн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го пункта. </w:t>
      </w:r>
    </w:p>
    <w:p w14:paraId="1FF0271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Схема трубопроводов системы водоснабжения территории выполнена на основании схемы водоснабжения г. Новосибирска на период 2015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2030 гг., ра</w:t>
      </w:r>
      <w:r w:rsidRPr="00C5792F">
        <w:rPr>
          <w:rFonts w:eastAsia="Calibri"/>
          <w:szCs w:val="28"/>
        </w:rPr>
        <w:t>з</w:t>
      </w:r>
      <w:r w:rsidRPr="00C5792F">
        <w:rPr>
          <w:rFonts w:eastAsia="Calibri"/>
          <w:szCs w:val="28"/>
        </w:rPr>
        <w:t xml:space="preserve">работанной открытым акционерным обществом (далее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ОАО) «Сибгипрокому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водоканал».</w:t>
      </w:r>
    </w:p>
    <w:p w14:paraId="1FF0271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существующей застройке необходимо выполнить поэтапную замену с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ществующих сетей на полиэтиленовые в зависимости от степени износа и з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стройки территории.</w:t>
      </w:r>
    </w:p>
    <w:p w14:paraId="1FF0271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Протяженность проектируемых магистральных водоводов и районных сетей составит 11,4 км.</w:t>
      </w:r>
    </w:p>
    <w:p w14:paraId="1FF0271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Водоводы прокладываются вдоль дорог. Глубина заложения труб должна быть на 0,5 м больше расчетной глубины промерзания.</w:t>
      </w:r>
    </w:p>
    <w:p w14:paraId="1FF0271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C целью сокращения потребления свежей воды предусматривается внедр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ние оборотных и повторно используемых систем водоснабжения коммунальных предприятий.</w:t>
      </w:r>
    </w:p>
    <w:p w14:paraId="1FF0272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Расход воды по территории:</w:t>
      </w:r>
    </w:p>
    <w:p w14:paraId="1FF0272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существующий – 2946 куб. м/cутки;</w:t>
      </w:r>
    </w:p>
    <w:p w14:paraId="1FF02722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проектируемый – 8689 куб. м/сутки.</w:t>
      </w:r>
    </w:p>
    <w:p w14:paraId="1FF02723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27" w14:textId="77777777" w:rsidR="0053294A" w:rsidRPr="00C5792F" w:rsidRDefault="0053294A" w:rsidP="00E047F8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1.3.2. Водоотведение</w:t>
      </w:r>
    </w:p>
    <w:p w14:paraId="1FF02728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2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комфортной среды проживания населения проектом предусматривается согласно техническим условиям от 04.02.2010 № 5-77, выда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ным МУП г. Новосибирска «ГОРВОДОКАНАЛ», централизованная система б</w:t>
      </w:r>
      <w:r w:rsidRPr="00C5792F">
        <w:rPr>
          <w:rFonts w:eastAsia="Calibri"/>
          <w:szCs w:val="28"/>
        </w:rPr>
        <w:t>ы</w:t>
      </w:r>
      <w:r w:rsidRPr="00C5792F">
        <w:rPr>
          <w:rFonts w:eastAsia="Calibri"/>
          <w:szCs w:val="28"/>
        </w:rPr>
        <w:t>товой канализации – комплекс инженерных сооружений и сетей:</w:t>
      </w:r>
    </w:p>
    <w:p w14:paraId="1FF0272A" w14:textId="38360ECF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магистральный самотечный коллектор Д 600 мм, 1000 мм от территории з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стройки по улицам Титова, ул. Порт-Артурской до коллектора Д 1200 мм по </w:t>
      </w:r>
      <w:r w:rsidR="00224913">
        <w:rPr>
          <w:rFonts w:eastAsia="Calibri"/>
          <w:szCs w:val="28"/>
        </w:rPr>
        <w:br/>
      </w:r>
      <w:r w:rsidRPr="00C5792F">
        <w:rPr>
          <w:rFonts w:eastAsia="Calibri"/>
          <w:szCs w:val="28"/>
        </w:rPr>
        <w:t>ул. 2-й Станционной;</w:t>
      </w:r>
    </w:p>
    <w:p w14:paraId="1FF0272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создание районной сети канализации вдоль улиц.</w:t>
      </w:r>
    </w:p>
    <w:p w14:paraId="1FF0272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Канализование зданий на территории, ограниченной улицами Забалуева, Спортивной и ул. Дукача, обеспечивается при помощи трех канализационных насосных станций.</w:t>
      </w:r>
    </w:p>
    <w:p w14:paraId="1FF0272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 xml:space="preserve">ска. Для канализационных насосных станций назначаются санитарно-защитные зоны в соответствии с СанПиН 2.2.1/2.1.1.1200-03 «Санитарно-защитные зоны и санитарная классификация предприятий, сооружений и иных объектов»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20 м. </w:t>
      </w:r>
    </w:p>
    <w:p w14:paraId="1FF0272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Протяженность проектируемых магистральных коллекторов и районных с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тей составит 9,8 км.</w:t>
      </w:r>
    </w:p>
    <w:p w14:paraId="1FF0272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Расход стоков по территории:</w:t>
      </w:r>
    </w:p>
    <w:p w14:paraId="1FF0273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существующий – 2946 куб. м/cутки;</w:t>
      </w:r>
    </w:p>
    <w:p w14:paraId="1FF0273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проектируемый – 7302 куб. м/cутки.</w:t>
      </w:r>
    </w:p>
    <w:p w14:paraId="1FF02732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33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1.3.3. Дождевая канализация</w:t>
      </w:r>
    </w:p>
    <w:p w14:paraId="1FF02734" w14:textId="77777777" w:rsidR="0053294A" w:rsidRPr="00C5792F" w:rsidRDefault="0053294A" w:rsidP="0053294A">
      <w:pPr>
        <w:jc w:val="center"/>
        <w:rPr>
          <w:rFonts w:eastAsia="Calibri"/>
          <w:b/>
          <w:bCs/>
          <w:szCs w:val="28"/>
        </w:rPr>
      </w:pPr>
    </w:p>
    <w:p w14:paraId="1FF02735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комфортной среды проживания населения проектом предусматривается централизованная система дождевой канализации – комплекс инженерных сооружений и сетей:</w:t>
      </w:r>
    </w:p>
    <w:p w14:paraId="1FF02736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магистральный самотечный коллектор Д 1200 мм, 2000 мм, 2500 мм от те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ритории застройки по ул. Невельского до коллектора Д 2500 мм по ул. Широкой с дальнейшим поступлением стоков в западный коллектор и на площадку проект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руемых очистных сооружений № 5;</w:t>
      </w:r>
    </w:p>
    <w:p w14:paraId="1FF02737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магистральный самотечный коллектор Д 1000 мм от территории застройки по ул. Волховской до коллектора Д 2000 мм по ул. Связистов с дальнейшим п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lastRenderedPageBreak/>
        <w:t>ступлением стоков на площадку проектируемых очистных сооружений № 8 на берегу р. Тулы;</w:t>
      </w:r>
    </w:p>
    <w:p w14:paraId="1FF02738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создание районной сети канализации вдоль улиц с устройством дождепр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емных колодцев.</w:t>
      </w:r>
    </w:p>
    <w:p w14:paraId="1FF0273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ска. Протяженность проектируемых магистральных коллекторов и районных с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тей составит 10,6 км.</w:t>
      </w:r>
    </w:p>
    <w:p w14:paraId="1FF0273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Схема трубопроводов системы дождевой канализации территории выполн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на на основании схемы ливневой канализации и очистки поверхностного стока, разработанной ОАО «Проектный институт «Новосибгражданпроект».</w:t>
      </w:r>
    </w:p>
    <w:p w14:paraId="1FF0273B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3C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1.3.4. Теплоснабжение</w:t>
      </w:r>
    </w:p>
    <w:p w14:paraId="1FF0273D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3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Централизованному теплоснабжению подлежат все проектируемые объекты района по всем видам обеспечения: отопление, вентиляция и бытовое горячее в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доснабжение.</w:t>
      </w:r>
    </w:p>
    <w:p w14:paraId="1FF0273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планировки предусмотрена централизованная система тепл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снабжения сохраняемых и проектируемых зданий планировочного района.</w:t>
      </w:r>
    </w:p>
    <w:p w14:paraId="1FF0274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проекте рассмотрено два варианта теплоснабжения:</w:t>
      </w:r>
    </w:p>
    <w:p w14:paraId="1FF0274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1-й вариант: централизованная система теплоснабжения от ТЭЦ – для сущ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ствующих, проектируемых жилых, административных и общественных зданий. Внутри микрорайонов проектируются центральные тепловые пункты (далее – ЦТП);</w:t>
      </w:r>
    </w:p>
    <w:p w14:paraId="1FF02742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2-й вариант: централизованная система теплоснабжения для существующих и частично для проектируемых объектов, для проектируемых теплоснабжение предусматривается от двух локальных котельных. В котельных устанавливаются котлы с параметрами теплоносителя 105/70 </w:t>
      </w:r>
      <w:r w:rsidRPr="00C5792F">
        <w:rPr>
          <w:rFonts w:eastAsia="Calibri"/>
          <w:szCs w:val="28"/>
        </w:rPr>
        <w:sym w:font="Symbol" w:char="F0B0"/>
      </w:r>
      <w:r w:rsidRPr="00C5792F">
        <w:rPr>
          <w:rFonts w:eastAsia="Calibri"/>
          <w:szCs w:val="28"/>
        </w:rPr>
        <w:t>С.</w:t>
      </w:r>
    </w:p>
    <w:p w14:paraId="1FF0274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кварталах с новой застройкой предусматривается строительство новых ЦТП.</w:t>
      </w:r>
    </w:p>
    <w:p w14:paraId="1FF02744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Общая тепловая нагрузка территории в границах проекта планировки с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ставляет 79,74 Гкал/час. </w:t>
      </w:r>
    </w:p>
    <w:p w14:paraId="1FF02745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Схема тепловых сетей: до ЦТП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2-трубная прокладка, после ЦТП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</w:t>
      </w:r>
      <w:r w:rsidRPr="00C5792F">
        <w:rPr>
          <w:rFonts w:eastAsia="Calibri"/>
          <w:szCs w:val="28"/>
        </w:rPr>
        <w:br/>
        <w:t>4-трубная совместно с водопроводом.</w:t>
      </w:r>
    </w:p>
    <w:p w14:paraId="1FF02746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Температура теплоносителя в сетях теплоснабжения до ЦТП – 150/700 </w:t>
      </w:r>
      <w:r w:rsidRPr="00C5792F">
        <w:rPr>
          <w:rFonts w:eastAsia="Calibri"/>
          <w:szCs w:val="28"/>
        </w:rPr>
        <w:sym w:font="Symbol" w:char="F0B0"/>
      </w:r>
      <w:r w:rsidRPr="00C5792F">
        <w:rPr>
          <w:rFonts w:eastAsia="Calibri"/>
          <w:szCs w:val="28"/>
        </w:rPr>
        <w:t xml:space="preserve">С, после ЦТП – 130/700 </w:t>
      </w:r>
      <w:r w:rsidRPr="00C5792F">
        <w:rPr>
          <w:rFonts w:eastAsia="Calibri"/>
          <w:szCs w:val="28"/>
        </w:rPr>
        <w:sym w:font="Symbol" w:char="F0B0"/>
      </w:r>
      <w:r w:rsidRPr="00C5792F">
        <w:rPr>
          <w:rFonts w:eastAsia="Calibri"/>
          <w:szCs w:val="28"/>
        </w:rPr>
        <w:t>С.</w:t>
      </w:r>
    </w:p>
    <w:p w14:paraId="1FF02747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Схема подсоединения систем отопления и вентиляции основных потребит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 xml:space="preserve">лей: </w:t>
      </w:r>
    </w:p>
    <w:p w14:paraId="1FF02748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централизованного теплоснабжения от ТЭЦ – зависимая;</w:t>
      </w:r>
    </w:p>
    <w:p w14:paraId="1FF0274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подключение 16 – 24-этажных зданий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по независимой схеме через свои индивидуальные тепловые пункты;</w:t>
      </w:r>
    </w:p>
    <w:p w14:paraId="1FF0274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подключение зданий меньшей этажности – через ЦТП.</w:t>
      </w:r>
    </w:p>
    <w:p w14:paraId="1FF0274B" w14:textId="4D5A46F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Системы горячего водоснабжения потребителей присоединяются к 2-труб</w:t>
      </w:r>
      <w:r w:rsidR="00682B90">
        <w:rPr>
          <w:rFonts w:eastAsia="Calibri"/>
          <w:szCs w:val="28"/>
        </w:rPr>
        <w:t>-</w:t>
      </w:r>
      <w:r w:rsidRPr="00C5792F">
        <w:rPr>
          <w:rFonts w:eastAsia="Calibri"/>
          <w:szCs w:val="28"/>
        </w:rPr>
        <w:t>ным тепловым сетям через водоподогреватели (закрытая система теплоснабж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ния).</w:t>
      </w:r>
    </w:p>
    <w:p w14:paraId="1FF0274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Способ прокладки тепловых сетей – подземный, канальный (бесканальный) с изоляцией по технологии «труба в трубе». </w:t>
      </w:r>
    </w:p>
    <w:p w14:paraId="1FF0274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Трасса трубопроводов магистральных тепловых сетей проходит под газон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ми вдоль проезжей части с соблюдением СП 124.13330.2012 «Свод правил. Те</w:t>
      </w:r>
      <w:r w:rsidRPr="00C5792F">
        <w:rPr>
          <w:rFonts w:eastAsia="Calibri"/>
          <w:szCs w:val="28"/>
        </w:rPr>
        <w:t>п</w:t>
      </w:r>
      <w:r w:rsidRPr="00C5792F">
        <w:rPr>
          <w:rFonts w:eastAsia="Calibri"/>
          <w:szCs w:val="28"/>
        </w:rPr>
        <w:t>ловые сети. Актуализированная редакция СНиП 41-02-2003».</w:t>
      </w:r>
    </w:p>
    <w:p w14:paraId="1FF0274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надежности теплоснабжения предусматривается резерв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рование теплосети по магистралям с созданием кольцевых сетей (закольцовкой) путем устройства перемычек по смежным улицам.</w:t>
      </w:r>
    </w:p>
    <w:p w14:paraId="1FF0274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При прокладке подающей тепломагистрали под полотном улиц и дорог необходимо устройство проходных каналов для исключения выброса воды на п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верхность дороги в случае возникновения дефектов.</w:t>
      </w:r>
    </w:p>
    <w:p w14:paraId="1FF0275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Сброс воды из камер тепловых сетей предусматривается в ливневую кан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лизацию (глубина заложения ливневой канализации составляет 2 – 5 м).</w:t>
      </w:r>
    </w:p>
    <w:p w14:paraId="1FF0275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Повышению надежности теплоснабжения района способствует:</w:t>
      </w:r>
    </w:p>
    <w:p w14:paraId="1FF02752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подача теплоты потребителям в требуемом количестве;</w:t>
      </w:r>
    </w:p>
    <w:p w14:paraId="1FF0275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устойчивый гидравлический режим работы систем отопления зданий;</w:t>
      </w:r>
    </w:p>
    <w:p w14:paraId="1FF02754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организация автономной циркуляции в местных системах отопления при падении давления в тепловых сетях.</w:t>
      </w:r>
    </w:p>
    <w:p w14:paraId="1FF02755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56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1.3.5. Газоснабжение</w:t>
      </w:r>
    </w:p>
    <w:p w14:paraId="1FF02757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58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Проектируемые газопроводы высокого давления подключаются к сущ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ствующей газораспределительной сети города в районе ул. Связистов.</w:t>
      </w:r>
    </w:p>
    <w:p w14:paraId="1FF0275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проектируемой котельной в качестве топлива используется газ.</w:t>
      </w:r>
    </w:p>
    <w:p w14:paraId="1FF0275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Использование газа согласно СП 42-101-2003 «Свод правил по проектир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ванию и строительству. Общие положения по проектированию и строительству газораспределительных систем из металлических и полиэтиленовых труб» пред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сматривается на снабжение котельных, расположенных в коммунальных зонах.</w:t>
      </w:r>
    </w:p>
    <w:p w14:paraId="1FF0275B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5C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1.3.6. Электроснабжение</w:t>
      </w:r>
    </w:p>
    <w:p w14:paraId="1FF0275D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5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Суммарная электрическая нагрузка проектируемой застройки территории составляет 34,175 Мвт.</w:t>
      </w:r>
    </w:p>
    <w:p w14:paraId="1FF0275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За основу проектных решений приняты концептуальные мероприятия, предусмотренные Генеральным планом города Новосибирска (приложение 23 «Планируемое развитие электрических сетей в городе Новосибирске»).</w:t>
      </w:r>
    </w:p>
    <w:p w14:paraId="1FF0276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Дополнительные мощности подстанции (далее – ПС) ПС-110 кВ «Ересная» планируется получить после ее реконструкции, заключающейся в замене тран</w:t>
      </w:r>
      <w:r w:rsidRPr="00C5792F">
        <w:rPr>
          <w:rFonts w:eastAsia="Calibri"/>
          <w:szCs w:val="28"/>
        </w:rPr>
        <w:t>с</w:t>
      </w:r>
      <w:r w:rsidRPr="00C5792F">
        <w:rPr>
          <w:rFonts w:eastAsia="Calibri"/>
          <w:szCs w:val="28"/>
        </w:rPr>
        <w:t>форматоров мощностью 25 МВА на трансформаторы мощностью 40 МВА.</w:t>
      </w:r>
    </w:p>
    <w:p w14:paraId="1FF0276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Согласно требованиям Инструкции по проектированию городских электр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ческих сетей РД 34.20.185-94 линии 110 кВ на селитебной территории должны выполняться кабельными с подземной прокладкой. Исходя из этого, существу</w:t>
      </w:r>
      <w:r w:rsidRPr="00C5792F">
        <w:rPr>
          <w:rFonts w:eastAsia="Calibri"/>
          <w:szCs w:val="28"/>
        </w:rPr>
        <w:t>ю</w:t>
      </w:r>
      <w:r w:rsidRPr="00C5792F">
        <w:rPr>
          <w:rFonts w:eastAsia="Calibri"/>
          <w:szCs w:val="28"/>
        </w:rPr>
        <w:t xml:space="preserve">щую двухцепную высоковольтную линию электропередач ВЛЭП-110 кВ </w:t>
      </w:r>
      <w:r w:rsidRPr="00C5792F">
        <w:rPr>
          <w:rFonts w:eastAsia="Calibri"/>
          <w:szCs w:val="28"/>
        </w:rPr>
        <w:lastRenderedPageBreak/>
        <w:t xml:space="preserve">ПС «Текстильная»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ПС «Тулинская» на участке от внешней границы микрорай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на до внутренней границы микрорайона и отпайку к ПС «Ересная» планируется перевести в кабельную с сооружением кабельного коллектора по техническому коридору с прокладкой в проектируемом коллекторе двух ниток из трех одн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жильных кабелей 110 кВ с изоляцией из сшитого полиэтилена длиной 3,6 км.</w:t>
      </w:r>
    </w:p>
    <w:p w14:paraId="1FF02762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трех распр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делительных пунктов (далее – РП) РП-10 кВ со встроенными в них двумя тран</w:t>
      </w:r>
      <w:r w:rsidRPr="00C5792F">
        <w:rPr>
          <w:rFonts w:eastAsia="Calibri"/>
          <w:szCs w:val="28"/>
        </w:rPr>
        <w:t>с</w:t>
      </w:r>
      <w:r w:rsidRPr="00C5792F">
        <w:rPr>
          <w:rFonts w:eastAsia="Calibri"/>
          <w:szCs w:val="28"/>
        </w:rPr>
        <w:t xml:space="preserve">форматорными понизительными подстанциями (далее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ТП) ТП-10/0,4 кВ с трансформаторами мощностью 1000 – 1250 кВА. Оптимальная проходная мо</w:t>
      </w:r>
      <w:r w:rsidRPr="00C5792F">
        <w:rPr>
          <w:rFonts w:eastAsia="Calibri"/>
          <w:szCs w:val="28"/>
        </w:rPr>
        <w:t>щ</w:t>
      </w:r>
      <w:r w:rsidRPr="00C5792F">
        <w:rPr>
          <w:rFonts w:eastAsia="Calibri"/>
          <w:szCs w:val="28"/>
        </w:rPr>
        <w:t>ность РП-10 кВ составляет 15 МВт. РП-1, РП-2, РП-3, РП-4 планируется запит</w:t>
      </w:r>
      <w:r w:rsidRPr="00C5792F">
        <w:rPr>
          <w:rFonts w:eastAsia="Calibri"/>
          <w:szCs w:val="28"/>
        </w:rPr>
        <w:t>ы</w:t>
      </w:r>
      <w:r w:rsidRPr="00C5792F">
        <w:rPr>
          <w:rFonts w:eastAsia="Calibri"/>
          <w:szCs w:val="28"/>
        </w:rPr>
        <w:t>вать от закрытого распределительного устройства ЗРУ-10 проектируемого нового центра ЦП.</w:t>
      </w:r>
    </w:p>
    <w:p w14:paraId="1FF0276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Для запитки конечных потребителей электроэнергии на напряжении 0,4 кВ на проектируемой территории планируется строительство ряда ТП-10/0,4 кВ с трансформаторами мощностью 630, 1000, 1250 кВА. </w:t>
      </w:r>
    </w:p>
    <w:p w14:paraId="1FF02764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Обеспечение питания на напряжении 10 кВ РП-10 кВ и ТП-10/0,4 кВ ос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ществляется с помощью кабельных линий 10 кВ, прокладываемых подземно.</w:t>
      </w:r>
    </w:p>
    <w:p w14:paraId="1FF02765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Передача потребителям электрической энергии на напряжении 0,4 кВ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изводится от проектируемых ТП-10/0,4 кВ через распределительные сети, выпо</w:t>
      </w:r>
      <w:r w:rsidRPr="00C5792F">
        <w:rPr>
          <w:rFonts w:eastAsia="Calibri"/>
          <w:szCs w:val="28"/>
        </w:rPr>
        <w:t>л</w:t>
      </w:r>
      <w:r w:rsidRPr="00C5792F">
        <w:rPr>
          <w:rFonts w:eastAsia="Calibri"/>
          <w:szCs w:val="28"/>
        </w:rPr>
        <w:t>ненные кабелями на номинальное напряжение 1 кВ, прокладываемыми в земле.</w:t>
      </w:r>
    </w:p>
    <w:p w14:paraId="1FF02766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67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1.3.7. Средства связи</w:t>
      </w:r>
    </w:p>
    <w:p w14:paraId="1FF02768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6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предусматривается строительство кабельной канализации от с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ществующих колодцев кабельной канализации публичным акционерным общ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ство (далее – ПАО) «Ростелеком» по улицам и внутриквартальным проездам до всех проектируемых новых мало-, средне- и многоэтажных жилых домов. Устройство многоуровневой системы узлов мультисервисной сети доступа (д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лее 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УМСД) планируется на основе самого широкого применения волоконно-оптических линий связи.</w:t>
      </w:r>
    </w:p>
    <w:p w14:paraId="1FF0276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предусматривается:</w:t>
      </w:r>
    </w:p>
    <w:p w14:paraId="1FF0276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распределительной сети проектируемых жилых домов и о</w:t>
      </w:r>
      <w:r w:rsidRPr="00C5792F">
        <w:rPr>
          <w:rFonts w:eastAsia="Calibri"/>
          <w:szCs w:val="28"/>
        </w:rPr>
        <w:t>б</w:t>
      </w:r>
      <w:r w:rsidRPr="00C5792F">
        <w:rPr>
          <w:rFonts w:eastAsia="Calibri"/>
          <w:szCs w:val="28"/>
        </w:rPr>
        <w:t>щественных помещений по технологии GPON;</w:t>
      </w:r>
    </w:p>
    <w:p w14:paraId="1FF0276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магистральной сети многоуровневой системы узлов мульт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 xml:space="preserve">сервисной сети доступа на основе пакетной коммутации по технологии АТМ (асинхронный способ передачи данных). </w:t>
      </w:r>
    </w:p>
    <w:p w14:paraId="1FF0276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Предполагается построить 28 УМСД в каждом микрорайоне и один райо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ный узел связи, обеспечивающий связь с существующими сетями общего польз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вания и предоставляющий полный комплекс всех пользовательских сервисов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телефон, телевидение, радио, интернет, передача данных, видео по запросу и др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гих.</w:t>
      </w:r>
    </w:p>
    <w:p w14:paraId="1FF0276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межстанционной сети связи предполагается по технологии NGN (NewGenerationNetwork) на основе сети пакетной коммутации.</w:t>
      </w:r>
    </w:p>
    <w:p w14:paraId="1FF0276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Проектом предполагается расширение телефонной сети на 29000 абонентов и широкополосной сети доступа на 18000 абонентов.</w:t>
      </w:r>
    </w:p>
    <w:p w14:paraId="1FF02770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71" w14:textId="77777777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1.3.8. Радиофикация</w:t>
      </w:r>
    </w:p>
    <w:p w14:paraId="1FF02772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77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радиофикации проектируемых жилых домов и общественных зданий проектом предполагается установка приемников УКВ-диапазона для систем оп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вещения «Лира РП-248-1» в соответствии с техническими условиями </w:t>
      </w:r>
      <w:hyperlink r:id="rId16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C5792F">
          <w:rPr>
            <w:rFonts w:eastAsia="Calibri"/>
            <w:szCs w:val="28"/>
          </w:rPr>
          <w:t>Городского центра технической эксплуатации</w:t>
        </w:r>
      </w:hyperlink>
      <w:r w:rsidRPr="00C5792F">
        <w:rPr>
          <w:rFonts w:eastAsia="Calibri"/>
          <w:szCs w:val="28"/>
        </w:rPr>
        <w:t xml:space="preserve"> Новосибирского филиала ПАО «Ростелеком». </w:t>
      </w:r>
    </w:p>
    <w:p w14:paraId="1FF02774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Развитие сети радиовещания на УКВ- и FM-диапазонах предлагается реал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зовать различными тематическими радиовещательными станциями.</w:t>
      </w:r>
    </w:p>
    <w:p w14:paraId="1FF02775" w14:textId="77777777" w:rsidR="0053294A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предполагается расширение сети радиофикации на 20000 абоне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тов.</w:t>
      </w:r>
    </w:p>
    <w:p w14:paraId="7E401D03" w14:textId="77777777" w:rsidR="002228AC" w:rsidRPr="00C5792F" w:rsidRDefault="002228AC" w:rsidP="0053294A">
      <w:pPr>
        <w:rPr>
          <w:rFonts w:eastAsia="Calibri"/>
          <w:szCs w:val="28"/>
        </w:rPr>
      </w:pPr>
    </w:p>
    <w:p w14:paraId="75D3B374" w14:textId="77777777" w:rsidR="002228AC" w:rsidRDefault="0053294A" w:rsidP="00A34FA2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 Определение многофункциональных зон и их планируемого значения </w:t>
      </w:r>
    </w:p>
    <w:p w14:paraId="1FF02776" w14:textId="55985779" w:rsidR="0053294A" w:rsidRPr="00C5792F" w:rsidRDefault="0053294A" w:rsidP="00A34FA2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в городской застройке</w:t>
      </w:r>
    </w:p>
    <w:p w14:paraId="1FF02777" w14:textId="77777777" w:rsidR="0053294A" w:rsidRPr="00C5792F" w:rsidRDefault="0053294A" w:rsidP="00A34FA2">
      <w:pPr>
        <w:ind w:firstLine="0"/>
        <w:rPr>
          <w:rFonts w:eastAsia="Calibri"/>
          <w:szCs w:val="28"/>
        </w:rPr>
      </w:pPr>
    </w:p>
    <w:p w14:paraId="1FF02779" w14:textId="7D0CF82C" w:rsidR="0053294A" w:rsidRPr="00C5792F" w:rsidRDefault="0053294A" w:rsidP="00A34FA2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2.1. Основные положения архитектурно-планировочной концепции проекта</w:t>
      </w:r>
    </w:p>
    <w:p w14:paraId="1FF0277A" w14:textId="77777777" w:rsidR="0053294A" w:rsidRPr="00C5792F" w:rsidRDefault="0053294A" w:rsidP="00A34FA2">
      <w:pPr>
        <w:ind w:firstLine="0"/>
        <w:rPr>
          <w:rFonts w:eastAsia="Calibri"/>
          <w:szCs w:val="28"/>
        </w:rPr>
      </w:pPr>
    </w:p>
    <w:p w14:paraId="1FF0277B" w14:textId="08F3ADE5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Исходя из приоритетов градостроительного развития рассматриваемой те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ритории сформулированы следующие основные положения архитектурно-пла</w:t>
      </w:r>
      <w:r w:rsidR="009067B5">
        <w:rPr>
          <w:rFonts w:eastAsia="Calibri"/>
          <w:szCs w:val="28"/>
        </w:rPr>
        <w:t>-</w:t>
      </w:r>
      <w:r w:rsidRPr="00C5792F">
        <w:rPr>
          <w:rFonts w:eastAsia="Calibri"/>
          <w:szCs w:val="28"/>
        </w:rPr>
        <w:t>нировочной концепции проекта:</w:t>
      </w:r>
    </w:p>
    <w:p w14:paraId="1FF0277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формирование композиционно-целостной многофункциональной, интегр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рованной архитектурно-планировочной системы, включающей в себя инфр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структурные элементы:</w:t>
      </w:r>
    </w:p>
    <w:p w14:paraId="1FF0277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магистральную сеть, в которую входят ул. Титова, ул. Широкая, перспе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тивная западная линия метрополитена, линия скоростного трамвая, а также ост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новочные пассажирские платформы железной дороги, станция метрополитена как основа формирования общественно-транспортных узлов;</w:t>
      </w:r>
    </w:p>
    <w:p w14:paraId="1FF0277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улично-дорожную сеть, включающую в себя магистрали районного знач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и автостояночные многоярусные комплексы подземного и надземного типов;</w:t>
      </w:r>
    </w:p>
    <w:p w14:paraId="1FF0277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сеть жилых улиц, внутриквартальных проездов, пешеходных связей в виде озелененных бульваров, велосипедных дорожек;</w:t>
      </w:r>
    </w:p>
    <w:p w14:paraId="1FF0278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создание локальных градостроительных образований в виде комплексов зданий и сооружений, системы кварталов застройки общественно-делового,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</w:t>
      </w:r>
      <w:r w:rsidRPr="00C5792F">
        <w:rPr>
          <w:rFonts w:eastAsia="Calibri"/>
          <w:szCs w:val="28"/>
        </w:rPr>
        <w:t>я</w:t>
      </w:r>
      <w:r w:rsidRPr="00C5792F">
        <w:rPr>
          <w:rFonts w:eastAsia="Calibri"/>
          <w:szCs w:val="28"/>
        </w:rPr>
        <w:t>зей;</w:t>
      </w:r>
    </w:p>
    <w:p w14:paraId="1FF0278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формирование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метрополитена;</w:t>
      </w:r>
    </w:p>
    <w:p w14:paraId="1FF02782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поэтапное преобразование земельных участков индивидуальной жилой з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стройки по оси ул. Титова с целью создания жилых и рекреационных комплексов на уровне современных градостроительных требований;</w:t>
      </w:r>
    </w:p>
    <w:p w14:paraId="1FF0278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планирование организации крытых пешеходных переходов-мостов над ж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 xml:space="preserve">лезнодорожными линиями и автомагистралями, связывающими функциональные </w:t>
      </w:r>
      <w:r w:rsidRPr="00C5792F">
        <w:rPr>
          <w:rFonts w:eastAsia="Calibri"/>
          <w:szCs w:val="28"/>
        </w:rPr>
        <w:lastRenderedPageBreak/>
        <w:t>зоны проектируемой территории с производственно-складскими торговыми ко</w:t>
      </w:r>
      <w:r w:rsidRPr="00C5792F">
        <w:rPr>
          <w:rFonts w:eastAsia="Calibri"/>
          <w:szCs w:val="28"/>
        </w:rPr>
        <w:t>м</w:t>
      </w:r>
      <w:r w:rsidRPr="00C5792F">
        <w:rPr>
          <w:rFonts w:eastAsia="Calibri"/>
          <w:szCs w:val="28"/>
        </w:rPr>
        <w:t>плексами вдоль ул. Толмачевской (юго-западная часть), с промышленными зон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ми вдоль ул. Станционной (северная часть), с застроенными территориями в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сточной части Ленинского района;</w:t>
      </w:r>
    </w:p>
    <w:p w14:paraId="1FF02784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планирование размещения многоярусных и многоместных автостоянок по</w:t>
      </w:r>
      <w:r w:rsidRPr="00C5792F">
        <w:rPr>
          <w:rFonts w:eastAsia="Calibri"/>
          <w:szCs w:val="28"/>
        </w:rPr>
        <w:t>д</w:t>
      </w:r>
      <w:r w:rsidRPr="00C5792F">
        <w:rPr>
          <w:rFonts w:eastAsia="Calibri"/>
          <w:szCs w:val="28"/>
        </w:rPr>
        <w:t>земного и надземного типов в зонах нового строительства и реконструкции с уч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том современных градостроительных нормативов.</w:t>
      </w:r>
    </w:p>
    <w:p w14:paraId="1FF02785" w14:textId="77777777" w:rsidR="0053294A" w:rsidRDefault="0053294A" w:rsidP="0053294A">
      <w:pPr>
        <w:rPr>
          <w:rFonts w:eastAsia="Calibri"/>
          <w:szCs w:val="28"/>
        </w:rPr>
      </w:pPr>
    </w:p>
    <w:p w14:paraId="1FF02787" w14:textId="6CE39349" w:rsidR="0053294A" w:rsidRPr="00C5792F" w:rsidRDefault="0053294A" w:rsidP="005E3024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2.2. Решения в части определения базового баланса зонирования территории</w:t>
      </w:r>
    </w:p>
    <w:p w14:paraId="1FF02788" w14:textId="77777777" w:rsidR="0053294A" w:rsidRPr="00C5792F" w:rsidRDefault="0053294A" w:rsidP="0053294A">
      <w:pPr>
        <w:jc w:val="center"/>
        <w:rPr>
          <w:rFonts w:eastAsia="Calibri"/>
          <w:b/>
          <w:bCs/>
          <w:szCs w:val="28"/>
        </w:rPr>
      </w:pPr>
    </w:p>
    <w:p w14:paraId="1FF0278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планировки на территории выделены следующие зоны размещ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объектов капитального строительства:</w:t>
      </w:r>
    </w:p>
    <w:p w14:paraId="1FF0278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зоны рекреационного назначения: </w:t>
      </w:r>
    </w:p>
    <w:p w14:paraId="1FF0278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парки, скверы, бульвары, иные озелененные территории общего пользов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ния;</w:t>
      </w:r>
    </w:p>
    <w:p w14:paraId="1FF0278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озелененные территории ограниченного пользования;</w:t>
      </w:r>
    </w:p>
    <w:p w14:paraId="1FF0278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общественно-деловые зоны: </w:t>
      </w:r>
    </w:p>
    <w:p w14:paraId="1FF0278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14:paraId="1FF0278F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объектов здравоохранения;</w:t>
      </w:r>
    </w:p>
    <w:p w14:paraId="1FF02790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специализированной малоэтажной общественной застройки;</w:t>
      </w:r>
    </w:p>
    <w:p w14:paraId="1FF02791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специализированной средне- и многоэтажной общественной застройки;</w:t>
      </w:r>
    </w:p>
    <w:p w14:paraId="1FF02792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объектов дошкольного, начального общего, основного общего и сре</w:t>
      </w:r>
      <w:r w:rsidRPr="00C5792F">
        <w:rPr>
          <w:rFonts w:eastAsia="Calibri"/>
          <w:szCs w:val="28"/>
        </w:rPr>
        <w:t>д</w:t>
      </w:r>
      <w:r w:rsidRPr="00C5792F">
        <w:rPr>
          <w:rFonts w:eastAsia="Calibri"/>
          <w:szCs w:val="28"/>
        </w:rPr>
        <w:t>него общего образования;</w:t>
      </w:r>
    </w:p>
    <w:p w14:paraId="1FF0279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жилые зоны:</w:t>
      </w:r>
    </w:p>
    <w:p w14:paraId="1FF02794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застройки жилыми домами смешанной этажности;</w:t>
      </w:r>
    </w:p>
    <w:p w14:paraId="1FF02795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застройки индивидуальными жилыми домами;</w:t>
      </w:r>
    </w:p>
    <w:p w14:paraId="1FF02796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производственные зоны:</w:t>
      </w:r>
    </w:p>
    <w:p w14:paraId="1FF02797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коммунальных и складских объектов;</w:t>
      </w:r>
    </w:p>
    <w:p w14:paraId="1FF02798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зоны инженерной и транспортной инфраструктур:</w:t>
      </w:r>
    </w:p>
    <w:p w14:paraId="1FF0279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объектов улично-дорожной сети;</w:t>
      </w:r>
    </w:p>
    <w:p w14:paraId="1FF0279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зона объектов инженерной инфраструктуры; </w:t>
      </w:r>
    </w:p>
    <w:p w14:paraId="1FF0279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зоны стоянок автомобильного транспорта:</w:t>
      </w:r>
    </w:p>
    <w:p w14:paraId="1FF0279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стоянок для легковых автомобилей.</w:t>
      </w:r>
    </w:p>
    <w:p w14:paraId="1FF0279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Проектируемый баланс территории на 2030 год представлен в таблице 3.</w:t>
      </w:r>
    </w:p>
    <w:p w14:paraId="1FF0279E" w14:textId="77777777" w:rsidR="006406E7" w:rsidRDefault="006406E7" w:rsidP="0053294A">
      <w:pPr>
        <w:jc w:val="right"/>
        <w:rPr>
          <w:rFonts w:eastAsia="Calibri"/>
          <w:szCs w:val="28"/>
        </w:rPr>
      </w:pPr>
    </w:p>
    <w:p w14:paraId="1FF0279F" w14:textId="77777777" w:rsidR="0053294A" w:rsidRPr="00C5792F" w:rsidRDefault="0053294A" w:rsidP="0053294A">
      <w:pPr>
        <w:jc w:val="right"/>
        <w:rPr>
          <w:rFonts w:eastAsia="Calibri"/>
          <w:szCs w:val="28"/>
        </w:rPr>
      </w:pPr>
      <w:r w:rsidRPr="00C5792F">
        <w:rPr>
          <w:rFonts w:eastAsia="Calibri"/>
          <w:szCs w:val="28"/>
        </w:rPr>
        <w:t>Таблица 3</w:t>
      </w:r>
    </w:p>
    <w:p w14:paraId="1FF027A0" w14:textId="77777777" w:rsidR="0053294A" w:rsidRPr="00C5792F" w:rsidRDefault="0053294A" w:rsidP="0053294A">
      <w:pPr>
        <w:jc w:val="right"/>
        <w:rPr>
          <w:rFonts w:eastAsia="Calibri"/>
          <w:szCs w:val="28"/>
        </w:rPr>
      </w:pPr>
    </w:p>
    <w:p w14:paraId="1FF027A1" w14:textId="77777777" w:rsidR="0053294A" w:rsidRPr="00C5792F" w:rsidRDefault="0053294A" w:rsidP="006406E7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Проектируемый баланс территории на 2030 год</w:t>
      </w:r>
    </w:p>
    <w:p w14:paraId="1FF027A2" w14:textId="77777777" w:rsidR="0053294A" w:rsidRPr="00C5792F" w:rsidRDefault="0053294A" w:rsidP="0053294A">
      <w:pPr>
        <w:rPr>
          <w:rFonts w:eastAsia="Calibri"/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09"/>
        <w:gridCol w:w="5812"/>
        <w:gridCol w:w="1701"/>
        <w:gridCol w:w="1701"/>
      </w:tblGrid>
      <w:tr w:rsidR="0053294A" w:rsidRPr="00C5792F" w14:paraId="1FF027A6" w14:textId="77777777" w:rsidTr="0050473D">
        <w:trPr>
          <w:tblHeader/>
        </w:trPr>
        <w:tc>
          <w:tcPr>
            <w:tcW w:w="709" w:type="dxa"/>
            <w:vMerge w:val="restart"/>
          </w:tcPr>
          <w:p w14:paraId="1FF027A3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№ п/п</w:t>
            </w:r>
          </w:p>
        </w:tc>
        <w:tc>
          <w:tcPr>
            <w:tcW w:w="5812" w:type="dxa"/>
            <w:vMerge w:val="restart"/>
          </w:tcPr>
          <w:p w14:paraId="1FF027A4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Наименование зоны</w:t>
            </w:r>
          </w:p>
        </w:tc>
        <w:tc>
          <w:tcPr>
            <w:tcW w:w="3402" w:type="dxa"/>
            <w:gridSpan w:val="2"/>
          </w:tcPr>
          <w:p w14:paraId="1FF027A5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Площадь</w:t>
            </w:r>
          </w:p>
        </w:tc>
      </w:tr>
      <w:tr w:rsidR="0053294A" w:rsidRPr="00C5792F" w14:paraId="1FF027AB" w14:textId="77777777" w:rsidTr="0050473D">
        <w:trPr>
          <w:tblHeader/>
        </w:trPr>
        <w:tc>
          <w:tcPr>
            <w:tcW w:w="709" w:type="dxa"/>
            <w:vMerge/>
          </w:tcPr>
          <w:p w14:paraId="1FF027A7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5812" w:type="dxa"/>
            <w:vMerge/>
          </w:tcPr>
          <w:p w14:paraId="1FF027A8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01" w:type="dxa"/>
          </w:tcPr>
          <w:p w14:paraId="1FF027A9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га</w:t>
            </w:r>
          </w:p>
        </w:tc>
        <w:tc>
          <w:tcPr>
            <w:tcW w:w="1701" w:type="dxa"/>
          </w:tcPr>
          <w:p w14:paraId="1FF027AA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процент</w:t>
            </w:r>
          </w:p>
        </w:tc>
      </w:tr>
    </w:tbl>
    <w:p w14:paraId="1FF027AC" w14:textId="77777777" w:rsidR="0053294A" w:rsidRPr="006406E7" w:rsidRDefault="0053294A" w:rsidP="0053294A">
      <w:pPr>
        <w:ind w:firstLine="0"/>
        <w:jc w:val="center"/>
        <w:rPr>
          <w:sz w:val="2"/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09"/>
        <w:gridCol w:w="5812"/>
        <w:gridCol w:w="1701"/>
        <w:gridCol w:w="1701"/>
      </w:tblGrid>
      <w:tr w:rsidR="0053294A" w:rsidRPr="00C5792F" w14:paraId="1FF027B1" w14:textId="77777777" w:rsidTr="0050473D">
        <w:trPr>
          <w:tblHeader/>
        </w:trPr>
        <w:tc>
          <w:tcPr>
            <w:tcW w:w="709" w:type="dxa"/>
          </w:tcPr>
          <w:p w14:paraId="1FF027AD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5812" w:type="dxa"/>
          </w:tcPr>
          <w:p w14:paraId="1FF027AE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</w:t>
            </w:r>
          </w:p>
        </w:tc>
        <w:tc>
          <w:tcPr>
            <w:tcW w:w="1701" w:type="dxa"/>
          </w:tcPr>
          <w:p w14:paraId="1FF027AF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1701" w:type="dxa"/>
          </w:tcPr>
          <w:p w14:paraId="1FF027B0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</w:tr>
      <w:tr w:rsidR="0053294A" w:rsidRPr="00C5792F" w14:paraId="1FF027B4" w14:textId="77777777" w:rsidTr="0050473D">
        <w:tc>
          <w:tcPr>
            <w:tcW w:w="709" w:type="dxa"/>
          </w:tcPr>
          <w:p w14:paraId="1FF027B2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9214" w:type="dxa"/>
            <w:gridSpan w:val="3"/>
            <w:vAlign w:val="center"/>
          </w:tcPr>
          <w:p w14:paraId="1FF027B3" w14:textId="77777777"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Зоны рекреационного назначения</w:t>
            </w:r>
          </w:p>
        </w:tc>
      </w:tr>
      <w:tr w:rsidR="0053294A" w:rsidRPr="00C5792F" w14:paraId="1FF027B9" w14:textId="77777777" w:rsidTr="007D622E">
        <w:tc>
          <w:tcPr>
            <w:tcW w:w="709" w:type="dxa"/>
          </w:tcPr>
          <w:p w14:paraId="1FF027B5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1.1</w:t>
            </w:r>
          </w:p>
        </w:tc>
        <w:tc>
          <w:tcPr>
            <w:tcW w:w="5812" w:type="dxa"/>
            <w:vAlign w:val="center"/>
          </w:tcPr>
          <w:p w14:paraId="1FF027B6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 xml:space="preserve">Парки, скверы, бульвары, иные озелененные </w:t>
            </w:r>
            <w:r w:rsidRPr="00C5792F">
              <w:rPr>
                <w:rFonts w:eastAsia="Calibri"/>
                <w:szCs w:val="28"/>
              </w:rPr>
              <w:lastRenderedPageBreak/>
              <w:t>территории общего пользования</w:t>
            </w:r>
          </w:p>
        </w:tc>
        <w:tc>
          <w:tcPr>
            <w:tcW w:w="1701" w:type="dxa"/>
          </w:tcPr>
          <w:p w14:paraId="1FF027B7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lastRenderedPageBreak/>
              <w:t>6,52</w:t>
            </w:r>
          </w:p>
        </w:tc>
        <w:tc>
          <w:tcPr>
            <w:tcW w:w="1701" w:type="dxa"/>
          </w:tcPr>
          <w:p w14:paraId="1FF027B8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3,63</w:t>
            </w:r>
          </w:p>
        </w:tc>
      </w:tr>
      <w:tr w:rsidR="0053294A" w:rsidRPr="00C5792F" w14:paraId="1FF027BE" w14:textId="77777777" w:rsidTr="007D622E">
        <w:tc>
          <w:tcPr>
            <w:tcW w:w="709" w:type="dxa"/>
          </w:tcPr>
          <w:p w14:paraId="1FF027BA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lastRenderedPageBreak/>
              <w:t>1.2</w:t>
            </w:r>
          </w:p>
        </w:tc>
        <w:tc>
          <w:tcPr>
            <w:tcW w:w="5812" w:type="dxa"/>
            <w:vAlign w:val="center"/>
          </w:tcPr>
          <w:p w14:paraId="1FF027BB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Озелененные территории ограниченного пол</w:t>
            </w:r>
            <w:r w:rsidRPr="00C5792F">
              <w:rPr>
                <w:rFonts w:eastAsia="Calibri"/>
                <w:szCs w:val="28"/>
              </w:rPr>
              <w:t>ь</w:t>
            </w:r>
            <w:r w:rsidRPr="00C5792F">
              <w:rPr>
                <w:rFonts w:eastAsia="Calibri"/>
                <w:szCs w:val="28"/>
              </w:rPr>
              <w:t>зования</w:t>
            </w:r>
          </w:p>
        </w:tc>
        <w:tc>
          <w:tcPr>
            <w:tcW w:w="1701" w:type="dxa"/>
          </w:tcPr>
          <w:p w14:paraId="1FF027BC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5,10</w:t>
            </w:r>
          </w:p>
        </w:tc>
        <w:tc>
          <w:tcPr>
            <w:tcW w:w="1701" w:type="dxa"/>
          </w:tcPr>
          <w:p w14:paraId="1FF027BD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2,84</w:t>
            </w:r>
          </w:p>
        </w:tc>
      </w:tr>
      <w:tr w:rsidR="0053294A" w:rsidRPr="00C5792F" w14:paraId="1FF027C1" w14:textId="77777777" w:rsidTr="0050473D">
        <w:tc>
          <w:tcPr>
            <w:tcW w:w="709" w:type="dxa"/>
          </w:tcPr>
          <w:p w14:paraId="1FF027BF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</w:t>
            </w:r>
          </w:p>
        </w:tc>
        <w:tc>
          <w:tcPr>
            <w:tcW w:w="9214" w:type="dxa"/>
            <w:gridSpan w:val="3"/>
            <w:vAlign w:val="center"/>
          </w:tcPr>
          <w:p w14:paraId="1FF027C0" w14:textId="77777777"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Общественно-деловые зоны</w:t>
            </w:r>
          </w:p>
        </w:tc>
      </w:tr>
      <w:tr w:rsidR="0053294A" w:rsidRPr="00C5792F" w14:paraId="1FF027C6" w14:textId="77777777" w:rsidTr="007D622E">
        <w:tc>
          <w:tcPr>
            <w:tcW w:w="709" w:type="dxa"/>
          </w:tcPr>
          <w:p w14:paraId="1FF027C2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2.1</w:t>
            </w:r>
          </w:p>
        </w:tc>
        <w:tc>
          <w:tcPr>
            <w:tcW w:w="5812" w:type="dxa"/>
            <w:vAlign w:val="center"/>
          </w:tcPr>
          <w:p w14:paraId="1FF027C3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делового, общественного и коммерческого назначения, в том числе мн</w:t>
            </w:r>
            <w:r w:rsidRPr="00C5792F">
              <w:rPr>
                <w:rFonts w:eastAsia="Calibri"/>
                <w:szCs w:val="28"/>
              </w:rPr>
              <w:t>о</w:t>
            </w:r>
            <w:r w:rsidRPr="00C5792F">
              <w:rPr>
                <w:rFonts w:eastAsia="Calibri"/>
                <w:szCs w:val="28"/>
              </w:rPr>
              <w:t>гоэтажных жилых домов</w:t>
            </w:r>
          </w:p>
        </w:tc>
        <w:tc>
          <w:tcPr>
            <w:tcW w:w="1701" w:type="dxa"/>
          </w:tcPr>
          <w:p w14:paraId="1FF027C4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13,11</w:t>
            </w:r>
          </w:p>
        </w:tc>
        <w:tc>
          <w:tcPr>
            <w:tcW w:w="1701" w:type="dxa"/>
          </w:tcPr>
          <w:p w14:paraId="1FF027C5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7,30</w:t>
            </w:r>
          </w:p>
        </w:tc>
      </w:tr>
      <w:tr w:rsidR="0053294A" w:rsidRPr="00C5792F" w14:paraId="1FF027CB" w14:textId="77777777" w:rsidTr="007D622E">
        <w:trPr>
          <w:cantSplit/>
        </w:trPr>
        <w:tc>
          <w:tcPr>
            <w:tcW w:w="709" w:type="dxa"/>
          </w:tcPr>
          <w:p w14:paraId="1FF027C7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2.2</w:t>
            </w:r>
          </w:p>
        </w:tc>
        <w:tc>
          <w:tcPr>
            <w:tcW w:w="5812" w:type="dxa"/>
            <w:vAlign w:val="center"/>
          </w:tcPr>
          <w:p w14:paraId="1FF027C8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здравоохранения</w:t>
            </w:r>
          </w:p>
        </w:tc>
        <w:tc>
          <w:tcPr>
            <w:tcW w:w="1701" w:type="dxa"/>
          </w:tcPr>
          <w:p w14:paraId="1FF027C9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1,76</w:t>
            </w:r>
          </w:p>
        </w:tc>
        <w:tc>
          <w:tcPr>
            <w:tcW w:w="1701" w:type="dxa"/>
          </w:tcPr>
          <w:p w14:paraId="1FF027CA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0,98</w:t>
            </w:r>
          </w:p>
        </w:tc>
      </w:tr>
      <w:tr w:rsidR="0053294A" w:rsidRPr="00C5792F" w14:paraId="1FF027D0" w14:textId="77777777" w:rsidTr="007D622E">
        <w:trPr>
          <w:cantSplit/>
        </w:trPr>
        <w:tc>
          <w:tcPr>
            <w:tcW w:w="709" w:type="dxa"/>
          </w:tcPr>
          <w:p w14:paraId="1FF027CC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2.3</w:t>
            </w:r>
          </w:p>
        </w:tc>
        <w:tc>
          <w:tcPr>
            <w:tcW w:w="5812" w:type="dxa"/>
            <w:vAlign w:val="center"/>
          </w:tcPr>
          <w:p w14:paraId="1FF027CD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специализированной малоэтажной общ</w:t>
            </w:r>
            <w:r w:rsidRPr="00C5792F">
              <w:rPr>
                <w:rFonts w:eastAsia="Calibri"/>
                <w:szCs w:val="28"/>
              </w:rPr>
              <w:t>е</w:t>
            </w:r>
            <w:r w:rsidRPr="00C5792F">
              <w:rPr>
                <w:rFonts w:eastAsia="Calibri"/>
                <w:szCs w:val="28"/>
              </w:rPr>
              <w:t>ственной застройки</w:t>
            </w:r>
          </w:p>
        </w:tc>
        <w:tc>
          <w:tcPr>
            <w:tcW w:w="1701" w:type="dxa"/>
          </w:tcPr>
          <w:p w14:paraId="1FF027CE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0,51</w:t>
            </w:r>
          </w:p>
        </w:tc>
        <w:tc>
          <w:tcPr>
            <w:tcW w:w="1701" w:type="dxa"/>
          </w:tcPr>
          <w:p w14:paraId="1FF027CF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0,28</w:t>
            </w:r>
          </w:p>
        </w:tc>
      </w:tr>
      <w:tr w:rsidR="0053294A" w:rsidRPr="00C5792F" w14:paraId="1FF027D5" w14:textId="77777777" w:rsidTr="007D622E">
        <w:tc>
          <w:tcPr>
            <w:tcW w:w="709" w:type="dxa"/>
          </w:tcPr>
          <w:p w14:paraId="1FF027D1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2.4</w:t>
            </w:r>
          </w:p>
        </w:tc>
        <w:tc>
          <w:tcPr>
            <w:tcW w:w="5812" w:type="dxa"/>
            <w:vAlign w:val="center"/>
          </w:tcPr>
          <w:p w14:paraId="1FF027D2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специализированной средне- и мног</w:t>
            </w:r>
            <w:r w:rsidRPr="00C5792F">
              <w:rPr>
                <w:rFonts w:eastAsia="Calibri"/>
                <w:szCs w:val="28"/>
              </w:rPr>
              <w:t>о</w:t>
            </w:r>
            <w:r w:rsidRPr="00C5792F">
              <w:rPr>
                <w:rFonts w:eastAsia="Calibri"/>
                <w:szCs w:val="28"/>
              </w:rPr>
              <w:t>этажной общественной застройки</w:t>
            </w:r>
          </w:p>
        </w:tc>
        <w:tc>
          <w:tcPr>
            <w:tcW w:w="1701" w:type="dxa"/>
          </w:tcPr>
          <w:p w14:paraId="1FF027D3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1,69</w:t>
            </w:r>
          </w:p>
        </w:tc>
        <w:tc>
          <w:tcPr>
            <w:tcW w:w="1701" w:type="dxa"/>
          </w:tcPr>
          <w:p w14:paraId="1FF027D4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0,94</w:t>
            </w:r>
          </w:p>
        </w:tc>
      </w:tr>
      <w:tr w:rsidR="0053294A" w:rsidRPr="00C5792F" w14:paraId="1FF027DA" w14:textId="77777777" w:rsidTr="007D622E">
        <w:tc>
          <w:tcPr>
            <w:tcW w:w="709" w:type="dxa"/>
          </w:tcPr>
          <w:p w14:paraId="1FF027D6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2.5</w:t>
            </w:r>
          </w:p>
        </w:tc>
        <w:tc>
          <w:tcPr>
            <w:tcW w:w="5812" w:type="dxa"/>
            <w:vAlign w:val="center"/>
          </w:tcPr>
          <w:p w14:paraId="1FF027D7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дошкольного, начального о</w:t>
            </w:r>
            <w:r w:rsidRPr="00C5792F">
              <w:rPr>
                <w:rFonts w:eastAsia="Calibri"/>
                <w:szCs w:val="28"/>
              </w:rPr>
              <w:t>б</w:t>
            </w:r>
            <w:r w:rsidRPr="00C5792F">
              <w:rPr>
                <w:rFonts w:eastAsia="Calibri"/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701" w:type="dxa"/>
          </w:tcPr>
          <w:p w14:paraId="1FF027D8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8,03</w:t>
            </w:r>
          </w:p>
        </w:tc>
        <w:tc>
          <w:tcPr>
            <w:tcW w:w="1701" w:type="dxa"/>
          </w:tcPr>
          <w:p w14:paraId="1FF027D9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4,47</w:t>
            </w:r>
          </w:p>
        </w:tc>
      </w:tr>
      <w:tr w:rsidR="0053294A" w:rsidRPr="00C5792F" w14:paraId="1FF027DD" w14:textId="77777777" w:rsidTr="0050473D">
        <w:tc>
          <w:tcPr>
            <w:tcW w:w="709" w:type="dxa"/>
          </w:tcPr>
          <w:p w14:paraId="1FF027DB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9214" w:type="dxa"/>
            <w:gridSpan w:val="3"/>
            <w:vAlign w:val="center"/>
          </w:tcPr>
          <w:p w14:paraId="1FF027DC" w14:textId="77777777"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Жилые зоны</w:t>
            </w:r>
          </w:p>
        </w:tc>
      </w:tr>
      <w:tr w:rsidR="0053294A" w:rsidRPr="00C5792F" w14:paraId="1FF027E2" w14:textId="77777777" w:rsidTr="007D622E">
        <w:tc>
          <w:tcPr>
            <w:tcW w:w="709" w:type="dxa"/>
          </w:tcPr>
          <w:p w14:paraId="1FF027DE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3.1</w:t>
            </w:r>
          </w:p>
        </w:tc>
        <w:tc>
          <w:tcPr>
            <w:tcW w:w="5812" w:type="dxa"/>
            <w:vAlign w:val="center"/>
          </w:tcPr>
          <w:p w14:paraId="1FF027DF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701" w:type="dxa"/>
          </w:tcPr>
          <w:p w14:paraId="1FF027E0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28,10</w:t>
            </w:r>
          </w:p>
        </w:tc>
        <w:tc>
          <w:tcPr>
            <w:tcW w:w="1701" w:type="dxa"/>
          </w:tcPr>
          <w:p w14:paraId="1FF027E1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15,64</w:t>
            </w:r>
          </w:p>
        </w:tc>
      </w:tr>
      <w:tr w:rsidR="0053294A" w:rsidRPr="00C5792F" w14:paraId="1FF027E7" w14:textId="77777777" w:rsidTr="007D622E">
        <w:tc>
          <w:tcPr>
            <w:tcW w:w="709" w:type="dxa"/>
          </w:tcPr>
          <w:p w14:paraId="1FF027E3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3.2</w:t>
            </w:r>
          </w:p>
        </w:tc>
        <w:tc>
          <w:tcPr>
            <w:tcW w:w="5812" w:type="dxa"/>
            <w:vAlign w:val="center"/>
          </w:tcPr>
          <w:p w14:paraId="1FF027E4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701" w:type="dxa"/>
          </w:tcPr>
          <w:p w14:paraId="1FF027E5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50,32</w:t>
            </w:r>
          </w:p>
        </w:tc>
        <w:tc>
          <w:tcPr>
            <w:tcW w:w="1701" w:type="dxa"/>
          </w:tcPr>
          <w:p w14:paraId="1FF027E6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28,00</w:t>
            </w:r>
          </w:p>
        </w:tc>
      </w:tr>
      <w:tr w:rsidR="0053294A" w:rsidRPr="00C5792F" w14:paraId="1FF027EA" w14:textId="77777777" w:rsidTr="0050473D">
        <w:trPr>
          <w:cantSplit/>
        </w:trPr>
        <w:tc>
          <w:tcPr>
            <w:tcW w:w="709" w:type="dxa"/>
          </w:tcPr>
          <w:p w14:paraId="1FF027E8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  <w:tc>
          <w:tcPr>
            <w:tcW w:w="9214" w:type="dxa"/>
            <w:gridSpan w:val="3"/>
            <w:vAlign w:val="center"/>
          </w:tcPr>
          <w:p w14:paraId="1FF027E9" w14:textId="77777777"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Производственные зоны</w:t>
            </w:r>
          </w:p>
        </w:tc>
      </w:tr>
      <w:tr w:rsidR="0053294A" w:rsidRPr="00C5792F" w14:paraId="1FF027EF" w14:textId="77777777" w:rsidTr="007D622E">
        <w:tc>
          <w:tcPr>
            <w:tcW w:w="709" w:type="dxa"/>
          </w:tcPr>
          <w:p w14:paraId="1FF027EB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4.1</w:t>
            </w:r>
          </w:p>
        </w:tc>
        <w:tc>
          <w:tcPr>
            <w:tcW w:w="5812" w:type="dxa"/>
            <w:vAlign w:val="center"/>
          </w:tcPr>
          <w:p w14:paraId="1FF027EC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коммунальных и складских объектов</w:t>
            </w:r>
          </w:p>
        </w:tc>
        <w:tc>
          <w:tcPr>
            <w:tcW w:w="1701" w:type="dxa"/>
          </w:tcPr>
          <w:p w14:paraId="1FF027ED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1,23</w:t>
            </w:r>
          </w:p>
        </w:tc>
        <w:tc>
          <w:tcPr>
            <w:tcW w:w="1701" w:type="dxa"/>
          </w:tcPr>
          <w:p w14:paraId="1FF027EE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0,69</w:t>
            </w:r>
          </w:p>
        </w:tc>
      </w:tr>
      <w:tr w:rsidR="0053294A" w:rsidRPr="00C5792F" w14:paraId="1FF027F2" w14:textId="77777777" w:rsidTr="0050473D">
        <w:tc>
          <w:tcPr>
            <w:tcW w:w="709" w:type="dxa"/>
          </w:tcPr>
          <w:p w14:paraId="1FF027F0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</w:t>
            </w:r>
          </w:p>
        </w:tc>
        <w:tc>
          <w:tcPr>
            <w:tcW w:w="9214" w:type="dxa"/>
            <w:gridSpan w:val="3"/>
            <w:vAlign w:val="center"/>
          </w:tcPr>
          <w:p w14:paraId="1FF027F1" w14:textId="77777777"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Зоны инженерной и транспортной инфраструктур</w:t>
            </w:r>
          </w:p>
        </w:tc>
      </w:tr>
      <w:tr w:rsidR="0053294A" w:rsidRPr="00C5792F" w14:paraId="1FF027F7" w14:textId="77777777" w:rsidTr="007D622E">
        <w:tc>
          <w:tcPr>
            <w:tcW w:w="709" w:type="dxa"/>
          </w:tcPr>
          <w:p w14:paraId="1FF027F3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5.1</w:t>
            </w:r>
          </w:p>
        </w:tc>
        <w:tc>
          <w:tcPr>
            <w:tcW w:w="5812" w:type="dxa"/>
            <w:vAlign w:val="center"/>
          </w:tcPr>
          <w:p w14:paraId="1FF027F4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улично-дорожной сети</w:t>
            </w:r>
          </w:p>
        </w:tc>
        <w:tc>
          <w:tcPr>
            <w:tcW w:w="1701" w:type="dxa"/>
          </w:tcPr>
          <w:p w14:paraId="1FF027F5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57,37</w:t>
            </w:r>
          </w:p>
        </w:tc>
        <w:tc>
          <w:tcPr>
            <w:tcW w:w="1701" w:type="dxa"/>
          </w:tcPr>
          <w:p w14:paraId="1FF027F6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31,93</w:t>
            </w:r>
          </w:p>
        </w:tc>
      </w:tr>
      <w:tr w:rsidR="0053294A" w:rsidRPr="00C5792F" w14:paraId="1FF027FC" w14:textId="77777777" w:rsidTr="007D622E">
        <w:tc>
          <w:tcPr>
            <w:tcW w:w="709" w:type="dxa"/>
          </w:tcPr>
          <w:p w14:paraId="1FF027F8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5.2</w:t>
            </w:r>
          </w:p>
        </w:tc>
        <w:tc>
          <w:tcPr>
            <w:tcW w:w="5812" w:type="dxa"/>
            <w:vAlign w:val="center"/>
          </w:tcPr>
          <w:p w14:paraId="1FF027F9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инженерной инфраструктуры</w:t>
            </w:r>
          </w:p>
        </w:tc>
        <w:tc>
          <w:tcPr>
            <w:tcW w:w="1701" w:type="dxa"/>
          </w:tcPr>
          <w:p w14:paraId="1FF027FA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3,09</w:t>
            </w:r>
          </w:p>
        </w:tc>
        <w:tc>
          <w:tcPr>
            <w:tcW w:w="1701" w:type="dxa"/>
          </w:tcPr>
          <w:p w14:paraId="1FF027FB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1,72</w:t>
            </w:r>
          </w:p>
        </w:tc>
      </w:tr>
      <w:tr w:rsidR="0053294A" w:rsidRPr="00C5792F" w14:paraId="1FF027FF" w14:textId="77777777" w:rsidTr="0050473D">
        <w:tc>
          <w:tcPr>
            <w:tcW w:w="709" w:type="dxa"/>
          </w:tcPr>
          <w:p w14:paraId="1FF027FD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6</w:t>
            </w:r>
          </w:p>
        </w:tc>
        <w:tc>
          <w:tcPr>
            <w:tcW w:w="9214" w:type="dxa"/>
            <w:gridSpan w:val="3"/>
            <w:vAlign w:val="center"/>
          </w:tcPr>
          <w:p w14:paraId="1FF027FE" w14:textId="77777777"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Зоны стоянок автомобильного транспорта</w:t>
            </w:r>
          </w:p>
        </w:tc>
      </w:tr>
      <w:tr w:rsidR="0053294A" w:rsidRPr="00C5792F" w14:paraId="1FF02804" w14:textId="77777777" w:rsidTr="007D622E">
        <w:tc>
          <w:tcPr>
            <w:tcW w:w="709" w:type="dxa"/>
            <w:tcBorders>
              <w:bottom w:val="single" w:sz="4" w:space="0" w:color="auto"/>
            </w:tcBorders>
          </w:tcPr>
          <w:p w14:paraId="1FF02800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6.1</w:t>
            </w:r>
          </w:p>
        </w:tc>
        <w:tc>
          <w:tcPr>
            <w:tcW w:w="5812" w:type="dxa"/>
            <w:tcBorders>
              <w:bottom w:val="single" w:sz="2" w:space="0" w:color="000000"/>
            </w:tcBorders>
            <w:vAlign w:val="center"/>
          </w:tcPr>
          <w:p w14:paraId="1FF02801" w14:textId="77777777"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стоянок для легковых автомобилей</w:t>
            </w:r>
          </w:p>
        </w:tc>
        <w:tc>
          <w:tcPr>
            <w:tcW w:w="1701" w:type="dxa"/>
          </w:tcPr>
          <w:p w14:paraId="1FF02802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2,86</w:t>
            </w:r>
          </w:p>
        </w:tc>
        <w:tc>
          <w:tcPr>
            <w:tcW w:w="1701" w:type="dxa"/>
          </w:tcPr>
          <w:p w14:paraId="1FF02803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1,59</w:t>
            </w:r>
          </w:p>
        </w:tc>
      </w:tr>
      <w:tr w:rsidR="0053294A" w:rsidRPr="00C5792F" w14:paraId="1FF02809" w14:textId="77777777" w:rsidTr="007D622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F02805" w14:textId="77777777"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5812" w:type="dxa"/>
            <w:tcBorders>
              <w:left w:val="nil"/>
              <w:right w:val="single" w:sz="4" w:space="0" w:color="auto"/>
            </w:tcBorders>
          </w:tcPr>
          <w:p w14:paraId="1FF02806" w14:textId="77777777"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Итого: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FF02807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179,69</w:t>
            </w:r>
          </w:p>
        </w:tc>
        <w:tc>
          <w:tcPr>
            <w:tcW w:w="1701" w:type="dxa"/>
          </w:tcPr>
          <w:p w14:paraId="1FF02808" w14:textId="77777777"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100,00</w:t>
            </w:r>
          </w:p>
        </w:tc>
      </w:tr>
    </w:tbl>
    <w:p w14:paraId="1FF0280A" w14:textId="77777777" w:rsidR="0053294A" w:rsidRPr="00C5792F" w:rsidRDefault="0053294A" w:rsidP="0053294A">
      <w:pPr>
        <w:rPr>
          <w:szCs w:val="28"/>
        </w:rPr>
      </w:pPr>
    </w:p>
    <w:p w14:paraId="5BFA595C" w14:textId="77777777" w:rsidR="004E4F3B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2.3. Размещение объектов капитального строительства </w:t>
      </w:r>
    </w:p>
    <w:p w14:paraId="1FF0280C" w14:textId="2E430E4B" w:rsidR="0053294A" w:rsidRPr="00C5792F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федерального значения</w:t>
      </w:r>
    </w:p>
    <w:p w14:paraId="1FF0280D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80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квартале 353.02.00.01 проектом предусмотрено размещение пожарного депо на 4 автомобиля. В квартале 353.01.01.01 проектом предусмотрен пункт охраны правопорядка. В кварталах 353.01.01.01 и 353.01.02.04 проектом пред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смотрены два отделения связи.</w:t>
      </w:r>
    </w:p>
    <w:p w14:paraId="1FF0280F" w14:textId="77777777" w:rsidR="006406E7" w:rsidRDefault="006406E7" w:rsidP="0053294A">
      <w:pPr>
        <w:jc w:val="center"/>
        <w:rPr>
          <w:rFonts w:eastAsia="Calibri"/>
          <w:b/>
          <w:bCs/>
          <w:szCs w:val="28"/>
        </w:rPr>
      </w:pPr>
    </w:p>
    <w:p w14:paraId="3641DFD4" w14:textId="77777777" w:rsidR="00FF0A71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2.4. Размещение объектов капитального строительства </w:t>
      </w:r>
    </w:p>
    <w:p w14:paraId="1FF02811" w14:textId="1834A681" w:rsidR="0053294A" w:rsidRPr="00C5792F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регионального значения</w:t>
      </w:r>
    </w:p>
    <w:p w14:paraId="1FF02812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813" w14:textId="77777777" w:rsidR="0053294A" w:rsidRPr="00C5792F" w:rsidRDefault="0053294A" w:rsidP="0053294A">
      <w:pPr>
        <w:rPr>
          <w:szCs w:val="28"/>
        </w:rPr>
      </w:pPr>
      <w:r w:rsidRPr="00C5792F">
        <w:rPr>
          <w:rFonts w:eastAsia="Calibri"/>
          <w:szCs w:val="28"/>
        </w:rPr>
        <w:t>В квартале 353.02.01.01 в 2030 году проектом предусмотрено строительство станции скорой помощи по ул. Титова в соответствии со строкой 2.10 таблицы приложения 2 к Программе к</w:t>
      </w:r>
      <w:r w:rsidRPr="00C5792F">
        <w:rPr>
          <w:szCs w:val="28"/>
        </w:rPr>
        <w:t>омплексного развития социальной инфраструктуры города Новосибирска на 2017 – 2030 годы, утвержденной решением Совета деп</w:t>
      </w:r>
      <w:r w:rsidRPr="00C5792F">
        <w:rPr>
          <w:szCs w:val="28"/>
        </w:rPr>
        <w:t>у</w:t>
      </w:r>
      <w:r w:rsidRPr="00C5792F">
        <w:rPr>
          <w:szCs w:val="28"/>
        </w:rPr>
        <w:lastRenderedPageBreak/>
        <w:t xml:space="preserve">татов города Новосибирска от 21.12.2016 № 329 (далее – приложение 2 к </w:t>
      </w:r>
      <w:r w:rsidRPr="00C5792F">
        <w:rPr>
          <w:rFonts w:eastAsia="Calibri"/>
          <w:szCs w:val="28"/>
        </w:rPr>
        <w:t>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грамме к</w:t>
      </w:r>
      <w:r w:rsidRPr="00C5792F">
        <w:rPr>
          <w:szCs w:val="28"/>
        </w:rPr>
        <w:t>омплексного развития социальной инфраструктуры).</w:t>
      </w:r>
    </w:p>
    <w:p w14:paraId="1FF02814" w14:textId="77777777" w:rsidR="0053294A" w:rsidRPr="00C5792F" w:rsidRDefault="0053294A" w:rsidP="0053294A">
      <w:pPr>
        <w:rPr>
          <w:szCs w:val="28"/>
        </w:rPr>
      </w:pPr>
      <w:r w:rsidRPr="006406E7">
        <w:rPr>
          <w:szCs w:val="28"/>
        </w:rPr>
        <w:t>На территории квартала 353.02.01.01 проектом предложено размещение объекта общей врачебной практики (500 посещений в смену).</w:t>
      </w:r>
    </w:p>
    <w:p w14:paraId="1FF02815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817" w14:textId="36465036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2.5. Размещение объектов капитального строительства</w:t>
      </w:r>
      <w:r w:rsidR="00FF0A71">
        <w:rPr>
          <w:rFonts w:eastAsia="Calibri"/>
          <w:b/>
          <w:bCs/>
          <w:szCs w:val="28"/>
        </w:rPr>
        <w:t xml:space="preserve"> </w:t>
      </w:r>
      <w:r w:rsidRPr="00C5792F">
        <w:rPr>
          <w:rFonts w:eastAsia="Calibri"/>
          <w:b/>
          <w:bCs/>
          <w:szCs w:val="28"/>
        </w:rPr>
        <w:t>местного значения</w:t>
      </w:r>
    </w:p>
    <w:p w14:paraId="1FF02818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819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В расчетный срок предполагается строительство </w:t>
      </w:r>
      <w:r w:rsidR="00BA368C">
        <w:rPr>
          <w:rFonts w:eastAsia="Calibri"/>
          <w:szCs w:val="28"/>
        </w:rPr>
        <w:t>3</w:t>
      </w:r>
      <w:r w:rsidRPr="00C5792F">
        <w:rPr>
          <w:rFonts w:eastAsia="Calibri"/>
          <w:szCs w:val="28"/>
        </w:rPr>
        <w:t xml:space="preserve"> новых детских дошкол</w:t>
      </w:r>
      <w:r w:rsidRPr="00C5792F">
        <w:rPr>
          <w:rFonts w:eastAsia="Calibri"/>
          <w:szCs w:val="28"/>
        </w:rPr>
        <w:t>ь</w:t>
      </w:r>
      <w:r w:rsidRPr="00C5792F">
        <w:rPr>
          <w:rFonts w:eastAsia="Calibri"/>
          <w:szCs w:val="28"/>
        </w:rPr>
        <w:t>ных учреждений и 2 новых средних общеобразовательных школ.</w:t>
      </w:r>
    </w:p>
    <w:p w14:paraId="1FF0281A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предложено в 2026 году разместить в квартале 353.01.02.01 де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ский сад на 220 мест, предусмотренный Программой комплексного развития с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циальной инфраструктуры (строка 1.33 таблицы приложения 2). </w:t>
      </w:r>
    </w:p>
    <w:p w14:paraId="1FF0281B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квартале 353.01.02.04 в 2027 году проектом предусмотрено строительство детского сада на 220 мест в соответствии со строкой 1.46 таблицы приложения 2 к Программе комплексного развития социальной инфраструктуры.</w:t>
      </w:r>
    </w:p>
    <w:p w14:paraId="1FF0281C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квартале 353.01.02.03 в 2028 году проектом предусмотрено строительство общеобразовательной школы на 1100 мест в соответствии со строкой 1.136 та</w:t>
      </w:r>
      <w:r w:rsidRPr="00C5792F">
        <w:rPr>
          <w:rFonts w:eastAsia="Calibri"/>
          <w:szCs w:val="28"/>
        </w:rPr>
        <w:t>б</w:t>
      </w:r>
      <w:r w:rsidRPr="00C5792F">
        <w:rPr>
          <w:rFonts w:eastAsia="Calibri"/>
          <w:szCs w:val="28"/>
        </w:rPr>
        <w:t>лицы приложения 2 к Программе комплексного развития социальной инфр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структуры. </w:t>
      </w:r>
    </w:p>
    <w:p w14:paraId="1FF0281D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В квартале 353.02.01.01 проектом предусмотрено строительство детского сада на 201 место и общеобразовательной школы на 1200 мест. </w:t>
      </w:r>
    </w:p>
    <w:p w14:paraId="1FF0281E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предусмотрено на территориях, зарезервированных в зоне объектов дошкольного, начального общего, основного общего и среднего общего образования для объектов социальной инфраструктуры в области образования.</w:t>
      </w:r>
    </w:p>
    <w:p w14:paraId="1FF0281F" w14:textId="77777777" w:rsidR="0053294A" w:rsidRPr="00C5792F" w:rsidRDefault="0053294A" w:rsidP="0053294A">
      <w:pPr>
        <w:rPr>
          <w:rFonts w:eastAsia="Calibri"/>
          <w:szCs w:val="28"/>
        </w:rPr>
      </w:pPr>
    </w:p>
    <w:p w14:paraId="52B76433" w14:textId="77777777" w:rsidR="004E4F3B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2.6. Основные технико-экономические показатели </w:t>
      </w:r>
    </w:p>
    <w:p w14:paraId="1FF02821" w14:textId="608BCF4B"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использования территории</w:t>
      </w:r>
    </w:p>
    <w:p w14:paraId="1FF02822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823" w14:textId="77777777"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Основные технико-экономические показатели использования территории представлены в таблице 4.</w:t>
      </w:r>
    </w:p>
    <w:p w14:paraId="1FF02824" w14:textId="77777777" w:rsidR="0053294A" w:rsidRPr="00C5792F" w:rsidRDefault="0053294A" w:rsidP="0053294A">
      <w:pPr>
        <w:rPr>
          <w:rFonts w:eastAsia="Calibri"/>
          <w:szCs w:val="28"/>
        </w:rPr>
      </w:pPr>
    </w:p>
    <w:p w14:paraId="1FF02825" w14:textId="77777777" w:rsidR="0053294A" w:rsidRPr="00C5792F" w:rsidRDefault="0053294A" w:rsidP="0053294A">
      <w:pPr>
        <w:jc w:val="right"/>
        <w:rPr>
          <w:rFonts w:eastAsia="Calibri"/>
          <w:szCs w:val="28"/>
        </w:rPr>
      </w:pPr>
      <w:r w:rsidRPr="00C5792F">
        <w:rPr>
          <w:rFonts w:eastAsia="Calibri"/>
          <w:szCs w:val="28"/>
        </w:rPr>
        <w:t>Таблица 4</w:t>
      </w:r>
    </w:p>
    <w:p w14:paraId="1FF02826" w14:textId="77777777" w:rsidR="0053294A" w:rsidRPr="00C5792F" w:rsidRDefault="0053294A" w:rsidP="0053294A">
      <w:pPr>
        <w:jc w:val="right"/>
        <w:rPr>
          <w:rFonts w:eastAsia="Calibri"/>
          <w:szCs w:val="28"/>
        </w:rPr>
      </w:pPr>
    </w:p>
    <w:p w14:paraId="1FF02827" w14:textId="77777777" w:rsidR="0053294A" w:rsidRDefault="0053294A" w:rsidP="005F771F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Основные технико-экономические показатели использования территории</w:t>
      </w:r>
    </w:p>
    <w:p w14:paraId="2A8F9F30" w14:textId="77777777" w:rsidR="005F771F" w:rsidRPr="00C5792F" w:rsidRDefault="005F771F" w:rsidP="0053294A">
      <w:pPr>
        <w:jc w:val="right"/>
        <w:rPr>
          <w:rFonts w:eastAsia="Calibri"/>
          <w:szCs w:val="28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962"/>
        <w:gridCol w:w="1276"/>
        <w:gridCol w:w="1275"/>
        <w:gridCol w:w="1418"/>
      </w:tblGrid>
      <w:tr w:rsidR="0053294A" w:rsidRPr="00C5792F" w14:paraId="1FF0282E" w14:textId="77777777" w:rsidTr="0050473D">
        <w:trPr>
          <w:trHeight w:val="570"/>
        </w:trPr>
        <w:tc>
          <w:tcPr>
            <w:tcW w:w="992" w:type="dxa"/>
            <w:vMerge w:val="restart"/>
          </w:tcPr>
          <w:p w14:paraId="1FF0282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№</w:t>
            </w:r>
          </w:p>
          <w:p w14:paraId="1FF0282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4962" w:type="dxa"/>
            <w:vMerge w:val="restart"/>
          </w:tcPr>
          <w:p w14:paraId="1FF0282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1276" w:type="dxa"/>
            <w:vMerge w:val="restart"/>
          </w:tcPr>
          <w:p w14:paraId="1FF0282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Единица измер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5" w:type="dxa"/>
            <w:vMerge w:val="restart"/>
          </w:tcPr>
          <w:p w14:paraId="1FF0282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Состо</w:t>
            </w:r>
            <w:r w:rsidRPr="00C5792F">
              <w:rPr>
                <w:rFonts w:eastAsia="Calibri"/>
                <w:szCs w:val="28"/>
                <w:lang w:eastAsia="en-US"/>
              </w:rPr>
              <w:t>я</w:t>
            </w:r>
            <w:r w:rsidRPr="00C5792F">
              <w:rPr>
                <w:rFonts w:eastAsia="Calibri"/>
                <w:szCs w:val="28"/>
                <w:lang w:eastAsia="en-US"/>
              </w:rPr>
              <w:t>ние на 2020 год</w:t>
            </w:r>
          </w:p>
        </w:tc>
        <w:tc>
          <w:tcPr>
            <w:tcW w:w="1418" w:type="dxa"/>
            <w:vMerge w:val="restart"/>
          </w:tcPr>
          <w:p w14:paraId="1FF0282D" w14:textId="77777777" w:rsidR="0053294A" w:rsidRPr="00C5792F" w:rsidRDefault="0053294A" w:rsidP="0050473D">
            <w:pPr>
              <w:spacing w:line="24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Состо</w:t>
            </w:r>
            <w:r w:rsidRPr="00C5792F">
              <w:rPr>
                <w:rFonts w:eastAsia="Calibri"/>
                <w:szCs w:val="28"/>
                <w:lang w:eastAsia="en-US"/>
              </w:rPr>
              <w:t>я</w:t>
            </w:r>
            <w:r w:rsidRPr="00C5792F">
              <w:rPr>
                <w:rFonts w:eastAsia="Calibri"/>
                <w:szCs w:val="28"/>
                <w:lang w:eastAsia="en-US"/>
              </w:rPr>
              <w:t>ние на 2030 год</w:t>
            </w:r>
          </w:p>
        </w:tc>
      </w:tr>
      <w:tr w:rsidR="0053294A" w:rsidRPr="00C5792F" w14:paraId="1FF02834" w14:textId="77777777" w:rsidTr="005F771F">
        <w:trPr>
          <w:trHeight w:val="322"/>
        </w:trPr>
        <w:tc>
          <w:tcPr>
            <w:tcW w:w="992" w:type="dxa"/>
            <w:vMerge/>
          </w:tcPr>
          <w:p w14:paraId="1FF0282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62" w:type="dxa"/>
            <w:vMerge/>
          </w:tcPr>
          <w:p w14:paraId="1FF0283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6" w:type="dxa"/>
            <w:vMerge/>
          </w:tcPr>
          <w:p w14:paraId="1FF0283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5" w:type="dxa"/>
            <w:vMerge/>
          </w:tcPr>
          <w:p w14:paraId="1FF0283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  <w:vMerge/>
          </w:tcPr>
          <w:p w14:paraId="1FF0283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14:paraId="1FF02835" w14:textId="77777777" w:rsidR="0053294A" w:rsidRPr="006406E7" w:rsidRDefault="0053294A" w:rsidP="0053294A">
      <w:pPr>
        <w:ind w:firstLine="0"/>
        <w:rPr>
          <w:rFonts w:eastAsia="Calibri"/>
          <w:sz w:val="2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962"/>
        <w:gridCol w:w="1276"/>
        <w:gridCol w:w="1275"/>
        <w:gridCol w:w="1418"/>
      </w:tblGrid>
      <w:tr w:rsidR="0053294A" w:rsidRPr="00C5792F" w14:paraId="1FF0283B" w14:textId="77777777" w:rsidTr="0050473D">
        <w:trPr>
          <w:tblHeader/>
        </w:trPr>
        <w:tc>
          <w:tcPr>
            <w:tcW w:w="992" w:type="dxa"/>
          </w:tcPr>
          <w:p w14:paraId="1FF0283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962" w:type="dxa"/>
          </w:tcPr>
          <w:p w14:paraId="1FF0283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14:paraId="1FF0283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75" w:type="dxa"/>
          </w:tcPr>
          <w:p w14:paraId="1FF0283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418" w:type="dxa"/>
          </w:tcPr>
          <w:p w14:paraId="1FF0283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53294A" w:rsidRPr="00C5792F" w14:paraId="1FF0283E" w14:textId="77777777" w:rsidTr="0050473D">
        <w:tc>
          <w:tcPr>
            <w:tcW w:w="992" w:type="dxa"/>
          </w:tcPr>
          <w:p w14:paraId="1FF0283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931" w:type="dxa"/>
            <w:gridSpan w:val="4"/>
          </w:tcPr>
          <w:p w14:paraId="1FF0283D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Территория</w:t>
            </w:r>
          </w:p>
        </w:tc>
      </w:tr>
      <w:tr w:rsidR="0053294A" w:rsidRPr="00C5792F" w14:paraId="1FF02844" w14:textId="77777777" w:rsidTr="0050473D">
        <w:tc>
          <w:tcPr>
            <w:tcW w:w="992" w:type="dxa"/>
          </w:tcPr>
          <w:p w14:paraId="1FF0283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4962" w:type="dxa"/>
            <w:vAlign w:val="center"/>
          </w:tcPr>
          <w:p w14:paraId="1FF02840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Зоны рекреационного назначения</w:t>
            </w:r>
          </w:p>
        </w:tc>
        <w:tc>
          <w:tcPr>
            <w:tcW w:w="1276" w:type="dxa"/>
          </w:tcPr>
          <w:p w14:paraId="1FF0284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  <w:vAlign w:val="center"/>
          </w:tcPr>
          <w:p w14:paraId="1FF0284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14:paraId="1FF0284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11,62</w:t>
            </w:r>
          </w:p>
        </w:tc>
      </w:tr>
      <w:tr w:rsidR="0053294A" w:rsidRPr="00C5792F" w14:paraId="1FF0284A" w14:textId="77777777" w:rsidTr="0050473D">
        <w:tc>
          <w:tcPr>
            <w:tcW w:w="992" w:type="dxa"/>
          </w:tcPr>
          <w:p w14:paraId="1FF0284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4962" w:type="dxa"/>
            <w:vAlign w:val="center"/>
          </w:tcPr>
          <w:p w14:paraId="1FF02846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Парки, скверы, бульвары, иные озел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ненные территории общего пользов</w:t>
            </w:r>
            <w:r w:rsidRPr="00C5792F">
              <w:rPr>
                <w:rFonts w:eastAsia="Calibri"/>
                <w:szCs w:val="28"/>
                <w:lang w:eastAsia="en-US"/>
              </w:rPr>
              <w:t>а</w:t>
            </w:r>
            <w:r w:rsidRPr="00C579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6" w:type="dxa"/>
          </w:tcPr>
          <w:p w14:paraId="1FF0284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4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14:paraId="1FF0284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6,52</w:t>
            </w:r>
          </w:p>
        </w:tc>
      </w:tr>
      <w:tr w:rsidR="0053294A" w:rsidRPr="00C5792F" w14:paraId="1FF02850" w14:textId="77777777" w:rsidTr="0050473D">
        <w:tc>
          <w:tcPr>
            <w:tcW w:w="992" w:type="dxa"/>
          </w:tcPr>
          <w:p w14:paraId="1FF0284B" w14:textId="77777777" w:rsidR="0053294A" w:rsidRPr="00C5792F" w:rsidRDefault="0053294A" w:rsidP="0050473D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1.1.2</w:t>
            </w:r>
          </w:p>
        </w:tc>
        <w:tc>
          <w:tcPr>
            <w:tcW w:w="4962" w:type="dxa"/>
            <w:vAlign w:val="center"/>
          </w:tcPr>
          <w:p w14:paraId="1FF0284C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Озелененные территории ограниченн</w:t>
            </w:r>
            <w:r w:rsidRPr="00C5792F">
              <w:rPr>
                <w:rFonts w:eastAsia="Calibri"/>
                <w:szCs w:val="28"/>
                <w:lang w:eastAsia="en-US"/>
              </w:rPr>
              <w:t>о</w:t>
            </w:r>
            <w:r w:rsidRPr="00C5792F">
              <w:rPr>
                <w:rFonts w:eastAsia="Calibri"/>
                <w:szCs w:val="28"/>
                <w:lang w:eastAsia="en-US"/>
              </w:rPr>
              <w:lastRenderedPageBreak/>
              <w:t>го пользования</w:t>
            </w:r>
          </w:p>
        </w:tc>
        <w:tc>
          <w:tcPr>
            <w:tcW w:w="1276" w:type="dxa"/>
          </w:tcPr>
          <w:p w14:paraId="1FF0284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га</w:t>
            </w:r>
          </w:p>
        </w:tc>
        <w:tc>
          <w:tcPr>
            <w:tcW w:w="1275" w:type="dxa"/>
          </w:tcPr>
          <w:p w14:paraId="1FF0284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14:paraId="1FF0284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5,10</w:t>
            </w:r>
          </w:p>
        </w:tc>
      </w:tr>
      <w:tr w:rsidR="0053294A" w:rsidRPr="00C5792F" w14:paraId="1FF02856" w14:textId="77777777" w:rsidTr="0050473D">
        <w:tc>
          <w:tcPr>
            <w:tcW w:w="992" w:type="dxa"/>
          </w:tcPr>
          <w:p w14:paraId="1FF0285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1.2</w:t>
            </w:r>
          </w:p>
        </w:tc>
        <w:tc>
          <w:tcPr>
            <w:tcW w:w="4962" w:type="dxa"/>
            <w:vAlign w:val="center"/>
          </w:tcPr>
          <w:p w14:paraId="1FF02852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Общественно-деловые зоны</w:t>
            </w:r>
          </w:p>
        </w:tc>
        <w:tc>
          <w:tcPr>
            <w:tcW w:w="1276" w:type="dxa"/>
          </w:tcPr>
          <w:p w14:paraId="1FF0285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5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19,08</w:t>
            </w:r>
          </w:p>
        </w:tc>
        <w:tc>
          <w:tcPr>
            <w:tcW w:w="1418" w:type="dxa"/>
          </w:tcPr>
          <w:p w14:paraId="1FF0285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25,10</w:t>
            </w:r>
          </w:p>
        </w:tc>
      </w:tr>
      <w:tr w:rsidR="0053294A" w:rsidRPr="00C5792F" w14:paraId="1FF0285C" w14:textId="77777777" w:rsidTr="0050473D">
        <w:tc>
          <w:tcPr>
            <w:tcW w:w="992" w:type="dxa"/>
          </w:tcPr>
          <w:p w14:paraId="1FF0285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4962" w:type="dxa"/>
            <w:vAlign w:val="center"/>
          </w:tcPr>
          <w:p w14:paraId="1FF02858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делового, общественн</w:t>
            </w:r>
            <w:r w:rsidRPr="00C5792F">
              <w:rPr>
                <w:rFonts w:eastAsia="Calibri"/>
                <w:szCs w:val="28"/>
                <w:lang w:eastAsia="en-US"/>
              </w:rPr>
              <w:t>о</w:t>
            </w:r>
            <w:r w:rsidRPr="00C5792F">
              <w:rPr>
                <w:rFonts w:eastAsia="Calibri"/>
                <w:szCs w:val="28"/>
                <w:lang w:eastAsia="en-US"/>
              </w:rPr>
              <w:t>го и коммерческого назначения, в том числе многоэтажных жилых домов</w:t>
            </w:r>
          </w:p>
        </w:tc>
        <w:tc>
          <w:tcPr>
            <w:tcW w:w="1276" w:type="dxa"/>
          </w:tcPr>
          <w:p w14:paraId="1FF0285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5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11,52</w:t>
            </w:r>
          </w:p>
        </w:tc>
        <w:tc>
          <w:tcPr>
            <w:tcW w:w="1418" w:type="dxa"/>
          </w:tcPr>
          <w:p w14:paraId="1FF0285B" w14:textId="77777777" w:rsidR="0053294A" w:rsidRPr="006406E7" w:rsidRDefault="0053294A" w:rsidP="0050473D">
            <w:pPr>
              <w:tabs>
                <w:tab w:val="left" w:pos="251"/>
                <w:tab w:val="center" w:pos="601"/>
              </w:tabs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406E7">
              <w:rPr>
                <w:rFonts w:eastAsia="Calibri"/>
                <w:szCs w:val="28"/>
                <w:lang w:eastAsia="en-US"/>
              </w:rPr>
              <w:t>13,61</w:t>
            </w:r>
          </w:p>
        </w:tc>
      </w:tr>
      <w:tr w:rsidR="0053294A" w:rsidRPr="00C5792F" w14:paraId="1FF02862" w14:textId="77777777" w:rsidTr="0050473D">
        <w:tc>
          <w:tcPr>
            <w:tcW w:w="992" w:type="dxa"/>
          </w:tcPr>
          <w:p w14:paraId="1FF0285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4962" w:type="dxa"/>
            <w:vAlign w:val="center"/>
          </w:tcPr>
          <w:p w14:paraId="1FF0285E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276" w:type="dxa"/>
          </w:tcPr>
          <w:p w14:paraId="1FF0285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6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0,5</w:t>
            </w:r>
          </w:p>
        </w:tc>
        <w:tc>
          <w:tcPr>
            <w:tcW w:w="1418" w:type="dxa"/>
            <w:vAlign w:val="center"/>
          </w:tcPr>
          <w:p w14:paraId="1FF02861" w14:textId="77777777" w:rsidR="0053294A" w:rsidRPr="006406E7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406E7">
              <w:rPr>
                <w:rFonts w:eastAsia="Calibri"/>
                <w:szCs w:val="28"/>
                <w:lang w:eastAsia="en-US"/>
              </w:rPr>
              <w:t>1,26</w:t>
            </w:r>
          </w:p>
        </w:tc>
      </w:tr>
      <w:tr w:rsidR="0053294A" w:rsidRPr="00C5792F" w14:paraId="1FF02868" w14:textId="77777777" w:rsidTr="0050473D">
        <w:trPr>
          <w:cantSplit/>
        </w:trPr>
        <w:tc>
          <w:tcPr>
            <w:tcW w:w="992" w:type="dxa"/>
          </w:tcPr>
          <w:p w14:paraId="1FF0286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4962" w:type="dxa"/>
            <w:vAlign w:val="center"/>
          </w:tcPr>
          <w:p w14:paraId="1FF02864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специализированной малоэта</w:t>
            </w:r>
            <w:r w:rsidRPr="00C5792F">
              <w:rPr>
                <w:rFonts w:eastAsia="Calibri"/>
                <w:szCs w:val="28"/>
                <w:lang w:eastAsia="en-US"/>
              </w:rPr>
              <w:t>ж</w:t>
            </w:r>
            <w:r w:rsidRPr="00C5792F">
              <w:rPr>
                <w:rFonts w:eastAsia="Calibri"/>
                <w:szCs w:val="28"/>
                <w:lang w:eastAsia="en-US"/>
              </w:rPr>
              <w:t>ной общественной застройки</w:t>
            </w:r>
          </w:p>
        </w:tc>
        <w:tc>
          <w:tcPr>
            <w:tcW w:w="1276" w:type="dxa"/>
          </w:tcPr>
          <w:p w14:paraId="1FF0286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66" w14:textId="77777777" w:rsidR="0053294A" w:rsidRPr="00C5792F" w:rsidRDefault="0053294A" w:rsidP="0050473D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14:paraId="1FF02867" w14:textId="77777777"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0,51</w:t>
            </w:r>
          </w:p>
        </w:tc>
      </w:tr>
      <w:tr w:rsidR="0053294A" w:rsidRPr="00C5792F" w14:paraId="1FF0286E" w14:textId="77777777" w:rsidTr="0050473D">
        <w:tc>
          <w:tcPr>
            <w:tcW w:w="992" w:type="dxa"/>
          </w:tcPr>
          <w:p w14:paraId="1FF0286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4962" w:type="dxa"/>
            <w:vAlign w:val="center"/>
          </w:tcPr>
          <w:p w14:paraId="1FF0286A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специализированной средне- и многоэтажной общественной застро</w:t>
            </w:r>
            <w:r w:rsidRPr="00C5792F">
              <w:rPr>
                <w:rFonts w:eastAsia="Calibri"/>
                <w:szCs w:val="28"/>
                <w:lang w:eastAsia="en-US"/>
              </w:rPr>
              <w:t>й</w:t>
            </w:r>
            <w:r w:rsidRPr="00C5792F">
              <w:rPr>
                <w:rFonts w:eastAsia="Calibri"/>
                <w:szCs w:val="28"/>
                <w:lang w:eastAsia="en-US"/>
              </w:rPr>
              <w:t>ки</w:t>
            </w:r>
          </w:p>
        </w:tc>
        <w:tc>
          <w:tcPr>
            <w:tcW w:w="1276" w:type="dxa"/>
          </w:tcPr>
          <w:p w14:paraId="1FF0286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6C" w14:textId="77777777" w:rsidR="0053294A" w:rsidRPr="00C5792F" w:rsidRDefault="0053294A" w:rsidP="0050473D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14:paraId="1FF0286D" w14:textId="77777777"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1,69</w:t>
            </w:r>
          </w:p>
        </w:tc>
      </w:tr>
      <w:tr w:rsidR="0053294A" w:rsidRPr="00C5792F" w14:paraId="1FF02874" w14:textId="77777777" w:rsidTr="0050473D">
        <w:trPr>
          <w:trHeight w:val="675"/>
        </w:trPr>
        <w:tc>
          <w:tcPr>
            <w:tcW w:w="992" w:type="dxa"/>
          </w:tcPr>
          <w:p w14:paraId="1FF0286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1.2.5</w:t>
            </w:r>
          </w:p>
        </w:tc>
        <w:tc>
          <w:tcPr>
            <w:tcW w:w="4962" w:type="dxa"/>
            <w:vAlign w:val="center"/>
          </w:tcPr>
          <w:p w14:paraId="1FF02870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дошкольного, начальн</w:t>
            </w:r>
            <w:r w:rsidRPr="00C5792F">
              <w:rPr>
                <w:rFonts w:eastAsia="Calibri"/>
                <w:szCs w:val="28"/>
                <w:lang w:eastAsia="en-US"/>
              </w:rPr>
              <w:t>о</w:t>
            </w:r>
            <w:r w:rsidRPr="00C5792F">
              <w:rPr>
                <w:rFonts w:eastAsia="Calibri"/>
                <w:szCs w:val="28"/>
                <w:lang w:eastAsia="en-US"/>
              </w:rPr>
              <w:t>го общего, основного общего и средн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го общего образования</w:t>
            </w:r>
          </w:p>
        </w:tc>
        <w:tc>
          <w:tcPr>
            <w:tcW w:w="1276" w:type="dxa"/>
          </w:tcPr>
          <w:p w14:paraId="1FF0287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7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7,06</w:t>
            </w:r>
          </w:p>
        </w:tc>
        <w:tc>
          <w:tcPr>
            <w:tcW w:w="1418" w:type="dxa"/>
          </w:tcPr>
          <w:p w14:paraId="1FF02873" w14:textId="77777777"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8,03</w:t>
            </w:r>
          </w:p>
        </w:tc>
      </w:tr>
      <w:tr w:rsidR="0053294A" w:rsidRPr="00C5792F" w14:paraId="1FF0287A" w14:textId="77777777" w:rsidTr="0050473D">
        <w:tc>
          <w:tcPr>
            <w:tcW w:w="992" w:type="dxa"/>
          </w:tcPr>
          <w:p w14:paraId="1FF0287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4962" w:type="dxa"/>
            <w:vAlign w:val="center"/>
          </w:tcPr>
          <w:p w14:paraId="1FF02876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Жилые зоны</w:t>
            </w:r>
          </w:p>
        </w:tc>
        <w:tc>
          <w:tcPr>
            <w:tcW w:w="1276" w:type="dxa"/>
          </w:tcPr>
          <w:p w14:paraId="1FF0287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7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96,77</w:t>
            </w:r>
          </w:p>
        </w:tc>
        <w:tc>
          <w:tcPr>
            <w:tcW w:w="1418" w:type="dxa"/>
          </w:tcPr>
          <w:p w14:paraId="1FF0287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78,42</w:t>
            </w:r>
          </w:p>
        </w:tc>
      </w:tr>
      <w:tr w:rsidR="0053294A" w:rsidRPr="00C5792F" w14:paraId="1FF02880" w14:textId="77777777" w:rsidTr="0050473D">
        <w:tc>
          <w:tcPr>
            <w:tcW w:w="992" w:type="dxa"/>
          </w:tcPr>
          <w:p w14:paraId="1FF0287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4962" w:type="dxa"/>
            <w:vAlign w:val="center"/>
          </w:tcPr>
          <w:p w14:paraId="1FF0287C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застройки жилыми домами см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шанной этажности</w:t>
            </w:r>
          </w:p>
        </w:tc>
        <w:tc>
          <w:tcPr>
            <w:tcW w:w="1276" w:type="dxa"/>
          </w:tcPr>
          <w:p w14:paraId="1FF0287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7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29,71</w:t>
            </w:r>
          </w:p>
        </w:tc>
        <w:tc>
          <w:tcPr>
            <w:tcW w:w="1418" w:type="dxa"/>
          </w:tcPr>
          <w:p w14:paraId="1FF0287F" w14:textId="77777777"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28,10</w:t>
            </w:r>
          </w:p>
        </w:tc>
      </w:tr>
      <w:tr w:rsidR="0053294A" w:rsidRPr="00C5792F" w14:paraId="1FF02886" w14:textId="77777777" w:rsidTr="0050473D">
        <w:tc>
          <w:tcPr>
            <w:tcW w:w="992" w:type="dxa"/>
          </w:tcPr>
          <w:p w14:paraId="1FF0288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4962" w:type="dxa"/>
            <w:vAlign w:val="center"/>
          </w:tcPr>
          <w:p w14:paraId="1FF02882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застройки индивидуальными ж</w:t>
            </w:r>
            <w:r w:rsidRPr="00C5792F">
              <w:rPr>
                <w:rFonts w:eastAsia="Calibri"/>
                <w:szCs w:val="28"/>
                <w:lang w:eastAsia="en-US"/>
              </w:rPr>
              <w:t>и</w:t>
            </w:r>
            <w:r w:rsidRPr="00C5792F">
              <w:rPr>
                <w:rFonts w:eastAsia="Calibri"/>
                <w:szCs w:val="28"/>
                <w:lang w:eastAsia="en-US"/>
              </w:rPr>
              <w:t>лыми домами</w:t>
            </w:r>
          </w:p>
        </w:tc>
        <w:tc>
          <w:tcPr>
            <w:tcW w:w="1276" w:type="dxa"/>
          </w:tcPr>
          <w:p w14:paraId="1FF0288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8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67,06</w:t>
            </w:r>
          </w:p>
        </w:tc>
        <w:tc>
          <w:tcPr>
            <w:tcW w:w="1418" w:type="dxa"/>
          </w:tcPr>
          <w:p w14:paraId="1FF02885" w14:textId="77777777"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50,32</w:t>
            </w:r>
          </w:p>
        </w:tc>
      </w:tr>
      <w:tr w:rsidR="0053294A" w:rsidRPr="00C5792F" w14:paraId="1FF0288C" w14:textId="77777777" w:rsidTr="0050473D">
        <w:tc>
          <w:tcPr>
            <w:tcW w:w="992" w:type="dxa"/>
          </w:tcPr>
          <w:p w14:paraId="1FF0288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4962" w:type="dxa"/>
            <w:vAlign w:val="center"/>
          </w:tcPr>
          <w:p w14:paraId="1FF02888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Производственные зоны</w:t>
            </w:r>
          </w:p>
        </w:tc>
        <w:tc>
          <w:tcPr>
            <w:tcW w:w="1276" w:type="dxa"/>
          </w:tcPr>
          <w:p w14:paraId="1FF0288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8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14:paraId="1FF0288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53294A" w:rsidRPr="00C5792F" w14:paraId="1FF02892" w14:textId="77777777" w:rsidTr="0050473D">
        <w:tc>
          <w:tcPr>
            <w:tcW w:w="992" w:type="dxa"/>
          </w:tcPr>
          <w:p w14:paraId="1FF0288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4962" w:type="dxa"/>
            <w:vAlign w:val="center"/>
          </w:tcPr>
          <w:p w14:paraId="1FF0288E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коммунальных и складских об</w:t>
            </w:r>
            <w:r w:rsidRPr="00C5792F">
              <w:rPr>
                <w:rFonts w:eastAsia="Calibri"/>
                <w:szCs w:val="28"/>
                <w:lang w:eastAsia="en-US"/>
              </w:rPr>
              <w:t>ъ</w:t>
            </w:r>
            <w:r w:rsidRPr="00C5792F">
              <w:rPr>
                <w:rFonts w:eastAsia="Calibri"/>
                <w:szCs w:val="28"/>
                <w:lang w:eastAsia="en-US"/>
              </w:rPr>
              <w:t>ектов</w:t>
            </w:r>
          </w:p>
        </w:tc>
        <w:tc>
          <w:tcPr>
            <w:tcW w:w="1276" w:type="dxa"/>
          </w:tcPr>
          <w:p w14:paraId="1FF0288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9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14:paraId="1FF0289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53294A" w:rsidRPr="00C5792F" w14:paraId="1FF02898" w14:textId="77777777" w:rsidTr="0050473D">
        <w:tc>
          <w:tcPr>
            <w:tcW w:w="992" w:type="dxa"/>
          </w:tcPr>
          <w:p w14:paraId="1FF0289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4962" w:type="dxa"/>
            <w:vAlign w:val="center"/>
          </w:tcPr>
          <w:p w14:paraId="1FF02894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Зоны инженерной и транспортной и</w:t>
            </w:r>
            <w:r w:rsidRPr="00C5792F">
              <w:rPr>
                <w:rFonts w:eastAsia="Calibri"/>
                <w:szCs w:val="28"/>
                <w:lang w:eastAsia="en-US"/>
              </w:rPr>
              <w:t>н</w:t>
            </w:r>
            <w:r w:rsidRPr="00C5792F">
              <w:rPr>
                <w:rFonts w:eastAsia="Calibri"/>
                <w:szCs w:val="28"/>
                <w:lang w:eastAsia="en-US"/>
              </w:rPr>
              <w:t>фраструктур</w:t>
            </w:r>
          </w:p>
        </w:tc>
        <w:tc>
          <w:tcPr>
            <w:tcW w:w="1276" w:type="dxa"/>
          </w:tcPr>
          <w:p w14:paraId="1FF0289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9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46,93</w:t>
            </w:r>
          </w:p>
        </w:tc>
        <w:tc>
          <w:tcPr>
            <w:tcW w:w="1418" w:type="dxa"/>
          </w:tcPr>
          <w:p w14:paraId="1FF0289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60,46</w:t>
            </w:r>
          </w:p>
        </w:tc>
      </w:tr>
      <w:tr w:rsidR="0053294A" w:rsidRPr="00C5792F" w14:paraId="1FF0289E" w14:textId="77777777" w:rsidTr="0050473D">
        <w:tc>
          <w:tcPr>
            <w:tcW w:w="992" w:type="dxa"/>
          </w:tcPr>
          <w:p w14:paraId="1FF0289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4962" w:type="dxa"/>
            <w:vAlign w:val="center"/>
          </w:tcPr>
          <w:p w14:paraId="1FF0289A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улично-дорожной сети</w:t>
            </w:r>
          </w:p>
        </w:tc>
        <w:tc>
          <w:tcPr>
            <w:tcW w:w="1276" w:type="dxa"/>
          </w:tcPr>
          <w:p w14:paraId="1FF0289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9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41,65</w:t>
            </w:r>
          </w:p>
        </w:tc>
        <w:tc>
          <w:tcPr>
            <w:tcW w:w="1418" w:type="dxa"/>
          </w:tcPr>
          <w:p w14:paraId="1FF0289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57,37</w:t>
            </w:r>
          </w:p>
        </w:tc>
      </w:tr>
      <w:tr w:rsidR="0053294A" w:rsidRPr="00C5792F" w14:paraId="1FF028A4" w14:textId="77777777" w:rsidTr="0050473D">
        <w:trPr>
          <w:trHeight w:val="663"/>
        </w:trPr>
        <w:tc>
          <w:tcPr>
            <w:tcW w:w="992" w:type="dxa"/>
          </w:tcPr>
          <w:p w14:paraId="1FF0289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4962" w:type="dxa"/>
            <w:vAlign w:val="center"/>
          </w:tcPr>
          <w:p w14:paraId="1FF028A0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инженерной инфр</w:t>
            </w:r>
            <w:r w:rsidRPr="00C5792F">
              <w:rPr>
                <w:rFonts w:eastAsia="Calibri"/>
                <w:szCs w:val="28"/>
                <w:lang w:eastAsia="en-US"/>
              </w:rPr>
              <w:t>а</w:t>
            </w:r>
            <w:r w:rsidRPr="00C5792F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1276" w:type="dxa"/>
          </w:tcPr>
          <w:p w14:paraId="1FF028A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A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2,74</w:t>
            </w:r>
          </w:p>
        </w:tc>
        <w:tc>
          <w:tcPr>
            <w:tcW w:w="1418" w:type="dxa"/>
          </w:tcPr>
          <w:p w14:paraId="1FF028A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3,09</w:t>
            </w:r>
          </w:p>
        </w:tc>
      </w:tr>
      <w:tr w:rsidR="0053294A" w:rsidRPr="00C5792F" w14:paraId="1FF028AA" w14:textId="77777777" w:rsidTr="0050473D">
        <w:trPr>
          <w:trHeight w:val="663"/>
        </w:trPr>
        <w:tc>
          <w:tcPr>
            <w:tcW w:w="992" w:type="dxa"/>
          </w:tcPr>
          <w:p w14:paraId="1FF028A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1.5.3</w:t>
            </w:r>
          </w:p>
        </w:tc>
        <w:tc>
          <w:tcPr>
            <w:tcW w:w="4962" w:type="dxa"/>
            <w:vAlign w:val="center"/>
          </w:tcPr>
          <w:p w14:paraId="1FF028A6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сооружений и коммуникаций ж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14:paraId="1FF028A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A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2,54</w:t>
            </w:r>
          </w:p>
        </w:tc>
        <w:tc>
          <w:tcPr>
            <w:tcW w:w="1418" w:type="dxa"/>
          </w:tcPr>
          <w:p w14:paraId="1FF028A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</w:tr>
      <w:tr w:rsidR="0053294A" w:rsidRPr="00C5792F" w14:paraId="1FF028B0" w14:textId="77777777" w:rsidTr="0050473D">
        <w:trPr>
          <w:trHeight w:val="407"/>
        </w:trPr>
        <w:tc>
          <w:tcPr>
            <w:tcW w:w="992" w:type="dxa"/>
          </w:tcPr>
          <w:p w14:paraId="1FF028A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4962" w:type="dxa"/>
            <w:vAlign w:val="center"/>
          </w:tcPr>
          <w:p w14:paraId="1FF028AC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Зоны стоянок автомобильного тран</w:t>
            </w:r>
            <w:r w:rsidRPr="00C5792F">
              <w:rPr>
                <w:rFonts w:eastAsia="Calibri"/>
                <w:szCs w:val="28"/>
                <w:lang w:eastAsia="en-US"/>
              </w:rPr>
              <w:t>с</w:t>
            </w:r>
            <w:r w:rsidRPr="00C5792F">
              <w:rPr>
                <w:rFonts w:eastAsia="Calibri"/>
                <w:szCs w:val="28"/>
                <w:lang w:eastAsia="en-US"/>
              </w:rPr>
              <w:t>порта</w:t>
            </w:r>
          </w:p>
        </w:tc>
        <w:tc>
          <w:tcPr>
            <w:tcW w:w="1276" w:type="dxa"/>
          </w:tcPr>
          <w:p w14:paraId="1FF028A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A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14:paraId="1FF028A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53294A" w:rsidRPr="00C5792F" w14:paraId="1FF028B6" w14:textId="77777777" w:rsidTr="0050473D">
        <w:tc>
          <w:tcPr>
            <w:tcW w:w="992" w:type="dxa"/>
          </w:tcPr>
          <w:p w14:paraId="1FF028B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4962" w:type="dxa"/>
            <w:vAlign w:val="center"/>
          </w:tcPr>
          <w:p w14:paraId="1FF028B2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стоянок для легковых автомоб</w:t>
            </w:r>
            <w:r w:rsidRPr="00C5792F">
              <w:rPr>
                <w:rFonts w:eastAsia="Calibri"/>
                <w:szCs w:val="28"/>
                <w:lang w:eastAsia="en-US"/>
              </w:rPr>
              <w:t>и</w:t>
            </w:r>
            <w:r w:rsidRPr="00C5792F">
              <w:rPr>
                <w:rFonts w:eastAsia="Calibri"/>
                <w:szCs w:val="28"/>
                <w:lang w:eastAsia="en-US"/>
              </w:rPr>
              <w:t>лей</w:t>
            </w:r>
          </w:p>
        </w:tc>
        <w:tc>
          <w:tcPr>
            <w:tcW w:w="1276" w:type="dxa"/>
          </w:tcPr>
          <w:p w14:paraId="1FF028B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B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14:paraId="1FF028B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53294A" w:rsidRPr="00C5792F" w14:paraId="1FF028BC" w14:textId="77777777" w:rsidTr="0050473D">
        <w:tc>
          <w:tcPr>
            <w:tcW w:w="992" w:type="dxa"/>
          </w:tcPr>
          <w:p w14:paraId="1FF028B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4962" w:type="dxa"/>
          </w:tcPr>
          <w:p w14:paraId="1FF028B8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Общая площадь в границах проектир</w:t>
            </w:r>
            <w:r w:rsidRPr="00C5792F">
              <w:rPr>
                <w:rFonts w:eastAsia="Calibri"/>
                <w:szCs w:val="28"/>
                <w:lang w:eastAsia="en-US"/>
              </w:rPr>
              <w:t>о</w:t>
            </w:r>
            <w:r w:rsidRPr="00C5792F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1276" w:type="dxa"/>
          </w:tcPr>
          <w:p w14:paraId="1FF028B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BA" w14:textId="77777777" w:rsidR="0053294A" w:rsidRPr="00C5792F" w:rsidRDefault="0053294A" w:rsidP="0050473D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177,85</w:t>
            </w:r>
          </w:p>
        </w:tc>
        <w:tc>
          <w:tcPr>
            <w:tcW w:w="1418" w:type="dxa"/>
          </w:tcPr>
          <w:p w14:paraId="1FF028BB" w14:textId="77777777" w:rsidR="0053294A" w:rsidRPr="00C5792F" w:rsidRDefault="0053294A" w:rsidP="0050473D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179,69</w:t>
            </w:r>
          </w:p>
        </w:tc>
      </w:tr>
      <w:tr w:rsidR="0053294A" w:rsidRPr="00C5792F" w14:paraId="1FF028C3" w14:textId="77777777" w:rsidTr="0050473D">
        <w:tc>
          <w:tcPr>
            <w:tcW w:w="992" w:type="dxa"/>
            <w:tcBorders>
              <w:bottom w:val="single" w:sz="4" w:space="0" w:color="auto"/>
            </w:tcBorders>
          </w:tcPr>
          <w:p w14:paraId="1FF028B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1FF028BE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Обеспеченность озеленением общего пользования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FF028BF" w14:textId="77777777" w:rsidR="0053294A" w:rsidRPr="00C5792F" w:rsidRDefault="0053294A" w:rsidP="0050473D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кв. м/</w:t>
            </w:r>
          </w:p>
          <w:p w14:paraId="1FF028C0" w14:textId="77777777" w:rsidR="0053294A" w:rsidRPr="00C5792F" w:rsidRDefault="0053294A" w:rsidP="0050473D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FF028C1" w14:textId="77777777" w:rsidR="0053294A" w:rsidRPr="00C5792F" w:rsidRDefault="0053294A" w:rsidP="0050473D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FF028C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53294A" w:rsidRPr="00C5792F" w14:paraId="1FF028C6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  <w:tcBorders>
              <w:top w:val="nil"/>
            </w:tcBorders>
          </w:tcPr>
          <w:p w14:paraId="1FF028C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931" w:type="dxa"/>
            <w:gridSpan w:val="4"/>
            <w:tcBorders>
              <w:top w:val="nil"/>
            </w:tcBorders>
          </w:tcPr>
          <w:p w14:paraId="1FF028C5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Население</w:t>
            </w:r>
          </w:p>
        </w:tc>
      </w:tr>
      <w:tr w:rsidR="0053294A" w:rsidRPr="00C5792F" w14:paraId="1FF028CE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C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4962" w:type="dxa"/>
          </w:tcPr>
          <w:p w14:paraId="1FF028C8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276" w:type="dxa"/>
          </w:tcPr>
          <w:p w14:paraId="1FF028C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тыс.</w:t>
            </w:r>
          </w:p>
          <w:p w14:paraId="1FF028C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275" w:type="dxa"/>
          </w:tcPr>
          <w:p w14:paraId="1FF028C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1600</w:t>
            </w:r>
          </w:p>
          <w:p w14:paraId="1FF028CC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1FF028C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21501</w:t>
            </w:r>
          </w:p>
        </w:tc>
      </w:tr>
      <w:tr w:rsidR="0053294A" w:rsidRPr="00C5792F" w14:paraId="1FF028D4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C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4962" w:type="dxa"/>
          </w:tcPr>
          <w:p w14:paraId="1FF028D0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1276" w:type="dxa"/>
          </w:tcPr>
          <w:p w14:paraId="1FF028D1" w14:textId="455AF5D8" w:rsidR="0053294A" w:rsidRPr="00C5792F" w:rsidRDefault="005F771F" w:rsidP="005F771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ч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ел</w:t>
            </w:r>
            <w:r>
              <w:rPr>
                <w:rFonts w:eastAsia="Calibri"/>
                <w:szCs w:val="28"/>
                <w:lang w:eastAsia="en-US"/>
              </w:rPr>
              <w:t>.</w:t>
            </w:r>
            <w:r w:rsidR="00826F1B">
              <w:rPr>
                <w:rFonts w:eastAsia="Calibri"/>
                <w:szCs w:val="28"/>
                <w:lang w:eastAsia="en-US"/>
              </w:rPr>
              <w:t>/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D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8,99</w:t>
            </w:r>
          </w:p>
        </w:tc>
        <w:tc>
          <w:tcPr>
            <w:tcW w:w="1418" w:type="dxa"/>
          </w:tcPr>
          <w:p w14:paraId="1FF028D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120,9</w:t>
            </w:r>
          </w:p>
        </w:tc>
      </w:tr>
      <w:tr w:rsidR="0053294A" w:rsidRPr="00C5792F" w14:paraId="1FF028DA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D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4962" w:type="dxa"/>
          </w:tcPr>
          <w:p w14:paraId="1FF028D6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276" w:type="dxa"/>
          </w:tcPr>
          <w:p w14:paraId="1FF028D7" w14:textId="5DFB2E70" w:rsidR="0053294A" w:rsidRPr="00C5792F" w:rsidRDefault="005F771F" w:rsidP="005F771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ч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ел</w:t>
            </w:r>
            <w:r>
              <w:rPr>
                <w:rFonts w:eastAsia="Calibri"/>
                <w:szCs w:val="28"/>
                <w:lang w:eastAsia="en-US"/>
              </w:rPr>
              <w:t>.</w:t>
            </w:r>
            <w:r w:rsidR="00826F1B">
              <w:rPr>
                <w:rFonts w:eastAsia="Calibri"/>
                <w:szCs w:val="28"/>
                <w:lang w:eastAsia="en-US"/>
              </w:rPr>
              <w:t>/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1FF028D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1418" w:type="dxa"/>
          </w:tcPr>
          <w:p w14:paraId="1FF028D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274,0</w:t>
            </w:r>
          </w:p>
        </w:tc>
      </w:tr>
      <w:tr w:rsidR="0053294A" w:rsidRPr="00C5792F" w14:paraId="1FF028DD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D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8931" w:type="dxa"/>
            <w:gridSpan w:val="4"/>
          </w:tcPr>
          <w:p w14:paraId="1FF028DC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</w:tr>
      <w:tr w:rsidR="0053294A" w:rsidRPr="00C5792F" w14:paraId="1FF028E4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D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4962" w:type="dxa"/>
          </w:tcPr>
          <w:p w14:paraId="1FF028DF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Средняя обеспеченность населения о</w:t>
            </w:r>
            <w:r w:rsidRPr="00C5792F">
              <w:rPr>
                <w:rFonts w:eastAsia="Calibri"/>
                <w:szCs w:val="28"/>
                <w:lang w:eastAsia="en-US"/>
              </w:rPr>
              <w:t>б</w:t>
            </w:r>
            <w:r w:rsidRPr="00C5792F">
              <w:rPr>
                <w:rFonts w:eastAsia="Calibri"/>
                <w:szCs w:val="28"/>
                <w:lang w:eastAsia="en-US"/>
              </w:rPr>
              <w:t>щей площадью жилья</w:t>
            </w:r>
          </w:p>
        </w:tc>
        <w:tc>
          <w:tcPr>
            <w:tcW w:w="1276" w:type="dxa"/>
          </w:tcPr>
          <w:p w14:paraId="1FF028E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кв. м/</w:t>
            </w:r>
          </w:p>
          <w:p w14:paraId="1FF028E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</w:tcPr>
          <w:p w14:paraId="1FF028E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19</w:t>
            </w:r>
          </w:p>
        </w:tc>
        <w:tc>
          <w:tcPr>
            <w:tcW w:w="1418" w:type="dxa"/>
          </w:tcPr>
          <w:p w14:paraId="1FF028E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53294A" w:rsidRPr="00C5792F" w14:paraId="1FF028EA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E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4962" w:type="dxa"/>
          </w:tcPr>
          <w:p w14:paraId="1FF028E6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276" w:type="dxa"/>
          </w:tcPr>
          <w:p w14:paraId="1FF028E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1275" w:type="dxa"/>
            <w:noWrap/>
          </w:tcPr>
          <w:p w14:paraId="1FF028E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30,40</w:t>
            </w:r>
          </w:p>
        </w:tc>
        <w:tc>
          <w:tcPr>
            <w:tcW w:w="1418" w:type="dxa"/>
            <w:noWrap/>
          </w:tcPr>
          <w:p w14:paraId="1FF028E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516,02</w:t>
            </w:r>
          </w:p>
        </w:tc>
      </w:tr>
      <w:tr w:rsidR="0053294A" w:rsidRPr="00C5792F" w14:paraId="1FF028ED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E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8931" w:type="dxa"/>
            <w:gridSpan w:val="4"/>
          </w:tcPr>
          <w:p w14:paraId="1FF028EC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53294A" w:rsidRPr="00C5792F" w14:paraId="1FF028F3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E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4962" w:type="dxa"/>
          </w:tcPr>
          <w:p w14:paraId="1FF028EF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Детские дошкольные учреждения</w:t>
            </w:r>
          </w:p>
        </w:tc>
        <w:tc>
          <w:tcPr>
            <w:tcW w:w="1276" w:type="dxa"/>
          </w:tcPr>
          <w:p w14:paraId="1FF028F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14:paraId="1FF028F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8F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901</w:t>
            </w:r>
          </w:p>
        </w:tc>
      </w:tr>
      <w:tr w:rsidR="0053294A" w:rsidRPr="00C5792F" w14:paraId="1FF028F9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F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4962" w:type="dxa"/>
          </w:tcPr>
          <w:p w14:paraId="1FF028F5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Общеобразовательные школы</w:t>
            </w:r>
          </w:p>
        </w:tc>
        <w:tc>
          <w:tcPr>
            <w:tcW w:w="1276" w:type="dxa"/>
          </w:tcPr>
          <w:p w14:paraId="1FF028F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14:paraId="1FF028F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8F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2300</w:t>
            </w:r>
          </w:p>
        </w:tc>
      </w:tr>
      <w:tr w:rsidR="0053294A" w:rsidRPr="00C5792F" w14:paraId="1FF028FF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8F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4.3</w:t>
            </w:r>
          </w:p>
        </w:tc>
        <w:tc>
          <w:tcPr>
            <w:tcW w:w="4962" w:type="dxa"/>
          </w:tcPr>
          <w:p w14:paraId="1FF028FB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Библиотеки</w:t>
            </w:r>
          </w:p>
        </w:tc>
        <w:tc>
          <w:tcPr>
            <w:tcW w:w="1276" w:type="dxa"/>
          </w:tcPr>
          <w:p w14:paraId="1FF028F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1FF028F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8F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14:paraId="1FF02905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0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4.4</w:t>
            </w:r>
          </w:p>
        </w:tc>
        <w:tc>
          <w:tcPr>
            <w:tcW w:w="4962" w:type="dxa"/>
          </w:tcPr>
          <w:p w14:paraId="1FF02901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val="en-US"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Центры детского творчества</w:t>
            </w:r>
          </w:p>
        </w:tc>
        <w:tc>
          <w:tcPr>
            <w:tcW w:w="1276" w:type="dxa"/>
          </w:tcPr>
          <w:p w14:paraId="1FF0290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кв. м</w:t>
            </w:r>
          </w:p>
        </w:tc>
        <w:tc>
          <w:tcPr>
            <w:tcW w:w="1275" w:type="dxa"/>
          </w:tcPr>
          <w:p w14:paraId="1FF0290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0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319</w:t>
            </w:r>
          </w:p>
        </w:tc>
      </w:tr>
      <w:tr w:rsidR="0053294A" w:rsidRPr="00C5792F" w14:paraId="1FF0290C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0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4.5</w:t>
            </w:r>
          </w:p>
        </w:tc>
        <w:tc>
          <w:tcPr>
            <w:tcW w:w="4962" w:type="dxa"/>
          </w:tcPr>
          <w:p w14:paraId="1FF02907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Поликлиники общего типа</w:t>
            </w:r>
          </w:p>
        </w:tc>
        <w:tc>
          <w:tcPr>
            <w:tcW w:w="1276" w:type="dxa"/>
          </w:tcPr>
          <w:p w14:paraId="1FF0290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посещ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ний </w:t>
            </w:r>
          </w:p>
          <w:p w14:paraId="1FF0290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в смену</w:t>
            </w:r>
          </w:p>
        </w:tc>
        <w:tc>
          <w:tcPr>
            <w:tcW w:w="1275" w:type="dxa"/>
          </w:tcPr>
          <w:p w14:paraId="1FF0290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0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500</w:t>
            </w:r>
          </w:p>
        </w:tc>
      </w:tr>
      <w:tr w:rsidR="0053294A" w:rsidRPr="00C5792F" w14:paraId="1FF02912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0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4.6</w:t>
            </w:r>
          </w:p>
        </w:tc>
        <w:tc>
          <w:tcPr>
            <w:tcW w:w="4962" w:type="dxa"/>
          </w:tcPr>
          <w:p w14:paraId="1FF0290E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Аптеки</w:t>
            </w:r>
          </w:p>
        </w:tc>
        <w:tc>
          <w:tcPr>
            <w:tcW w:w="1276" w:type="dxa"/>
          </w:tcPr>
          <w:p w14:paraId="1FF0290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1FF0291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1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14:paraId="1FF02918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1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4.7</w:t>
            </w:r>
          </w:p>
        </w:tc>
        <w:tc>
          <w:tcPr>
            <w:tcW w:w="4962" w:type="dxa"/>
          </w:tcPr>
          <w:p w14:paraId="1FF02914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1276" w:type="dxa"/>
          </w:tcPr>
          <w:p w14:paraId="1FF0291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1FF02916" w14:textId="77777777" w:rsidR="0053294A" w:rsidRPr="00C5792F" w:rsidRDefault="0053294A" w:rsidP="0050473D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C5792F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14:paraId="1FF0291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53294A" w:rsidRPr="00C5792F" w14:paraId="1FF0291E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1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4.8</w:t>
            </w:r>
          </w:p>
        </w:tc>
        <w:tc>
          <w:tcPr>
            <w:tcW w:w="4962" w:type="dxa"/>
          </w:tcPr>
          <w:p w14:paraId="1FF0291A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Физкультурно-оздоровительные клубы, фитнес-клубы, спортивные залы, спо</w:t>
            </w:r>
            <w:r w:rsidRPr="00C5792F">
              <w:rPr>
                <w:rFonts w:eastAsia="Calibri"/>
                <w:szCs w:val="28"/>
                <w:lang w:eastAsia="en-US"/>
              </w:rPr>
              <w:t>р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тивные сооружения для занятий настольными играми </w:t>
            </w:r>
          </w:p>
        </w:tc>
        <w:tc>
          <w:tcPr>
            <w:tcW w:w="1276" w:type="dxa"/>
          </w:tcPr>
          <w:p w14:paraId="1FF0291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кв. м </w:t>
            </w:r>
            <w:r w:rsidRPr="00C5792F">
              <w:rPr>
                <w:rFonts w:eastAsia="Calibri"/>
                <w:szCs w:val="28"/>
                <w:lang w:eastAsia="en-US"/>
              </w:rPr>
              <w:br/>
              <w:t>площади пола</w:t>
            </w:r>
          </w:p>
        </w:tc>
        <w:tc>
          <w:tcPr>
            <w:tcW w:w="1275" w:type="dxa"/>
          </w:tcPr>
          <w:p w14:paraId="1FF0291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1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2231,11</w:t>
            </w:r>
          </w:p>
        </w:tc>
      </w:tr>
      <w:tr w:rsidR="0053294A" w:rsidRPr="00C5792F" w14:paraId="1FF02925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1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4.9</w:t>
            </w:r>
          </w:p>
        </w:tc>
        <w:tc>
          <w:tcPr>
            <w:tcW w:w="4962" w:type="dxa"/>
          </w:tcPr>
          <w:p w14:paraId="1FF02920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Молочные кухни</w:t>
            </w:r>
          </w:p>
        </w:tc>
        <w:tc>
          <w:tcPr>
            <w:tcW w:w="1276" w:type="dxa"/>
          </w:tcPr>
          <w:p w14:paraId="1FF0292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14:paraId="1FF0292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общей </w:t>
            </w:r>
            <w:r w:rsidRPr="00C5792F">
              <w:rPr>
                <w:rFonts w:eastAsia="Calibri"/>
                <w:szCs w:val="28"/>
                <w:lang w:eastAsia="en-US"/>
              </w:rPr>
              <w:br/>
              <w:t xml:space="preserve">площади     </w:t>
            </w:r>
          </w:p>
        </w:tc>
        <w:tc>
          <w:tcPr>
            <w:tcW w:w="1275" w:type="dxa"/>
          </w:tcPr>
          <w:p w14:paraId="1FF02923" w14:textId="77777777" w:rsidR="0053294A" w:rsidRPr="00C5792F" w:rsidRDefault="0053294A" w:rsidP="0050473D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C5792F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14:paraId="1FF0292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167</w:t>
            </w:r>
          </w:p>
        </w:tc>
      </w:tr>
      <w:tr w:rsidR="0053294A" w:rsidRPr="00C5792F" w14:paraId="1FF0292B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992" w:type="dxa"/>
          </w:tcPr>
          <w:p w14:paraId="1FF0292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4.10</w:t>
            </w:r>
          </w:p>
        </w:tc>
        <w:tc>
          <w:tcPr>
            <w:tcW w:w="4962" w:type="dxa"/>
          </w:tcPr>
          <w:p w14:paraId="1FF02927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Магазины продовольственных товаров </w:t>
            </w:r>
          </w:p>
        </w:tc>
        <w:tc>
          <w:tcPr>
            <w:tcW w:w="1276" w:type="dxa"/>
          </w:tcPr>
          <w:p w14:paraId="1FF0292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кв. м торговой площади</w:t>
            </w:r>
          </w:p>
        </w:tc>
        <w:tc>
          <w:tcPr>
            <w:tcW w:w="1275" w:type="dxa"/>
          </w:tcPr>
          <w:p w14:paraId="1FF0292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2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3187</w:t>
            </w:r>
          </w:p>
        </w:tc>
      </w:tr>
      <w:tr w:rsidR="0053294A" w:rsidRPr="00C5792F" w14:paraId="1FF02932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2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4.11</w:t>
            </w:r>
          </w:p>
        </w:tc>
        <w:tc>
          <w:tcPr>
            <w:tcW w:w="4962" w:type="dxa"/>
          </w:tcPr>
          <w:p w14:paraId="1FF0292D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Магазины непродовольственных тов</w:t>
            </w:r>
            <w:r w:rsidRPr="00C5792F">
              <w:rPr>
                <w:rFonts w:eastAsia="Calibri"/>
                <w:szCs w:val="28"/>
                <w:lang w:eastAsia="en-US"/>
              </w:rPr>
              <w:t>а</w:t>
            </w:r>
            <w:r w:rsidRPr="00C5792F">
              <w:rPr>
                <w:rFonts w:eastAsia="Calibri"/>
                <w:szCs w:val="28"/>
                <w:lang w:eastAsia="en-US"/>
              </w:rPr>
              <w:t>ров</w:t>
            </w:r>
          </w:p>
        </w:tc>
        <w:tc>
          <w:tcPr>
            <w:tcW w:w="1276" w:type="dxa"/>
          </w:tcPr>
          <w:p w14:paraId="1FF0292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14:paraId="1FF0292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торговой площади</w:t>
            </w:r>
          </w:p>
        </w:tc>
        <w:tc>
          <w:tcPr>
            <w:tcW w:w="1275" w:type="dxa"/>
          </w:tcPr>
          <w:p w14:paraId="1FF0293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3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5737</w:t>
            </w:r>
          </w:p>
        </w:tc>
      </w:tr>
      <w:tr w:rsidR="0053294A" w:rsidRPr="00C5792F" w14:paraId="1FF02938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3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4.12</w:t>
            </w:r>
          </w:p>
        </w:tc>
        <w:tc>
          <w:tcPr>
            <w:tcW w:w="4962" w:type="dxa"/>
          </w:tcPr>
          <w:p w14:paraId="1FF02934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Объекты бытового обслуживания </w:t>
            </w:r>
          </w:p>
        </w:tc>
        <w:tc>
          <w:tcPr>
            <w:tcW w:w="1276" w:type="dxa"/>
          </w:tcPr>
          <w:p w14:paraId="1FF0293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рабочее     </w:t>
            </w:r>
            <w:r w:rsidRPr="00C5792F">
              <w:rPr>
                <w:rFonts w:eastAsia="Calibri"/>
                <w:szCs w:val="28"/>
                <w:lang w:eastAsia="en-US"/>
              </w:rPr>
              <w:br/>
              <w:t>место</w:t>
            </w:r>
          </w:p>
        </w:tc>
        <w:tc>
          <w:tcPr>
            <w:tcW w:w="1275" w:type="dxa"/>
          </w:tcPr>
          <w:p w14:paraId="1FF0293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3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63</w:t>
            </w:r>
          </w:p>
        </w:tc>
      </w:tr>
      <w:tr w:rsidR="0053294A" w:rsidRPr="00C5792F" w14:paraId="1FF0293E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3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4.13</w:t>
            </w:r>
          </w:p>
        </w:tc>
        <w:tc>
          <w:tcPr>
            <w:tcW w:w="4962" w:type="dxa"/>
          </w:tcPr>
          <w:p w14:paraId="1FF0293A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Отделения связи</w:t>
            </w:r>
          </w:p>
        </w:tc>
        <w:tc>
          <w:tcPr>
            <w:tcW w:w="1276" w:type="dxa"/>
          </w:tcPr>
          <w:p w14:paraId="1FF0293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1FF0293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3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 w:rsidRPr="00C5792F">
              <w:rPr>
                <w:rFonts w:eastAsia="Calibri"/>
                <w:szCs w:val="28"/>
                <w:lang w:val="en-US" w:eastAsia="en-US"/>
              </w:rPr>
              <w:t>2</w:t>
            </w:r>
          </w:p>
        </w:tc>
      </w:tr>
      <w:tr w:rsidR="0053294A" w:rsidRPr="00C5792F" w14:paraId="1FF02945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3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4.14</w:t>
            </w:r>
          </w:p>
        </w:tc>
        <w:tc>
          <w:tcPr>
            <w:tcW w:w="4962" w:type="dxa"/>
          </w:tcPr>
          <w:p w14:paraId="1FF02940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Отделения банков</w:t>
            </w:r>
          </w:p>
        </w:tc>
        <w:tc>
          <w:tcPr>
            <w:tcW w:w="1276" w:type="dxa"/>
          </w:tcPr>
          <w:p w14:paraId="1FF0294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операц</w:t>
            </w:r>
            <w:r w:rsidRPr="00C5792F">
              <w:rPr>
                <w:rFonts w:eastAsia="Calibri"/>
                <w:szCs w:val="28"/>
                <w:lang w:eastAsia="en-US"/>
              </w:rPr>
              <w:t>и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онное </w:t>
            </w:r>
          </w:p>
          <w:p w14:paraId="1FF0294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место</w:t>
            </w:r>
          </w:p>
        </w:tc>
        <w:tc>
          <w:tcPr>
            <w:tcW w:w="1275" w:type="dxa"/>
          </w:tcPr>
          <w:p w14:paraId="1FF0294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4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53294A" w:rsidRPr="00C5792F" w14:paraId="1FF0294B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4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4.15</w:t>
            </w:r>
          </w:p>
        </w:tc>
        <w:tc>
          <w:tcPr>
            <w:tcW w:w="4962" w:type="dxa"/>
          </w:tcPr>
          <w:p w14:paraId="1FF02947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Здания и помещения жилищно-эксплуатационных и аварийно-диспетчерских служб</w:t>
            </w:r>
          </w:p>
        </w:tc>
        <w:tc>
          <w:tcPr>
            <w:tcW w:w="1276" w:type="dxa"/>
          </w:tcPr>
          <w:p w14:paraId="1FF0294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1FF0294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4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14:paraId="1FF02951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4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4.16</w:t>
            </w:r>
          </w:p>
        </w:tc>
        <w:tc>
          <w:tcPr>
            <w:tcW w:w="4962" w:type="dxa"/>
          </w:tcPr>
          <w:p w14:paraId="1FF0294D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Пожарное депо</w:t>
            </w:r>
          </w:p>
        </w:tc>
        <w:tc>
          <w:tcPr>
            <w:tcW w:w="1276" w:type="dxa"/>
          </w:tcPr>
          <w:p w14:paraId="1FF0294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1FF0294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5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14:paraId="1FF02954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5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8931" w:type="dxa"/>
            <w:gridSpan w:val="4"/>
          </w:tcPr>
          <w:p w14:paraId="1FF02953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Транспортная инфраструктура</w:t>
            </w:r>
          </w:p>
        </w:tc>
      </w:tr>
      <w:tr w:rsidR="0053294A" w:rsidRPr="00C5792F" w14:paraId="1FF0295A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5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4962" w:type="dxa"/>
            <w:tcBorders>
              <w:top w:val="nil"/>
            </w:tcBorders>
          </w:tcPr>
          <w:p w14:paraId="1FF02956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tcBorders>
              <w:top w:val="nil"/>
            </w:tcBorders>
          </w:tcPr>
          <w:p w14:paraId="1FF0295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5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11,16</w:t>
            </w:r>
          </w:p>
        </w:tc>
        <w:tc>
          <w:tcPr>
            <w:tcW w:w="1418" w:type="dxa"/>
          </w:tcPr>
          <w:p w14:paraId="1FF0295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19,72</w:t>
            </w:r>
          </w:p>
        </w:tc>
      </w:tr>
      <w:tr w:rsidR="0053294A" w:rsidRPr="00C5792F" w14:paraId="1FF02960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5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5.1.1</w:t>
            </w:r>
          </w:p>
        </w:tc>
        <w:tc>
          <w:tcPr>
            <w:tcW w:w="4962" w:type="dxa"/>
          </w:tcPr>
          <w:p w14:paraId="1FF0295C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276" w:type="dxa"/>
          </w:tcPr>
          <w:p w14:paraId="1FF0295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5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1,45</w:t>
            </w:r>
          </w:p>
        </w:tc>
        <w:tc>
          <w:tcPr>
            <w:tcW w:w="1418" w:type="dxa"/>
          </w:tcPr>
          <w:p w14:paraId="1FF0295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6,61</w:t>
            </w:r>
          </w:p>
        </w:tc>
      </w:tr>
      <w:tr w:rsidR="0053294A" w:rsidRPr="00C5792F" w14:paraId="1FF02966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6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5.1.2</w:t>
            </w:r>
          </w:p>
        </w:tc>
        <w:tc>
          <w:tcPr>
            <w:tcW w:w="4962" w:type="dxa"/>
          </w:tcPr>
          <w:p w14:paraId="1FF02962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Улицы районного значения</w:t>
            </w:r>
          </w:p>
        </w:tc>
        <w:tc>
          <w:tcPr>
            <w:tcW w:w="1276" w:type="dxa"/>
          </w:tcPr>
          <w:p w14:paraId="1FF0296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6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6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0,91</w:t>
            </w:r>
          </w:p>
        </w:tc>
      </w:tr>
      <w:tr w:rsidR="0053294A" w:rsidRPr="00C5792F" w14:paraId="1FF0296C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6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5.1.3</w:t>
            </w:r>
          </w:p>
        </w:tc>
        <w:tc>
          <w:tcPr>
            <w:tcW w:w="4962" w:type="dxa"/>
          </w:tcPr>
          <w:p w14:paraId="1FF02968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Улицы в жилой застройке</w:t>
            </w:r>
          </w:p>
        </w:tc>
        <w:tc>
          <w:tcPr>
            <w:tcW w:w="1276" w:type="dxa"/>
          </w:tcPr>
          <w:p w14:paraId="1FF0296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6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1,68</w:t>
            </w:r>
          </w:p>
        </w:tc>
        <w:tc>
          <w:tcPr>
            <w:tcW w:w="1418" w:type="dxa"/>
          </w:tcPr>
          <w:p w14:paraId="1FF0296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3,68</w:t>
            </w:r>
          </w:p>
        </w:tc>
      </w:tr>
      <w:tr w:rsidR="0053294A" w:rsidRPr="00C5792F" w14:paraId="1FF02972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6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5.1.4</w:t>
            </w:r>
          </w:p>
        </w:tc>
        <w:tc>
          <w:tcPr>
            <w:tcW w:w="4962" w:type="dxa"/>
          </w:tcPr>
          <w:p w14:paraId="1FF0296E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Проезды основные</w:t>
            </w:r>
          </w:p>
        </w:tc>
        <w:tc>
          <w:tcPr>
            <w:tcW w:w="1276" w:type="dxa"/>
          </w:tcPr>
          <w:p w14:paraId="1FF0296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7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8,03</w:t>
            </w:r>
          </w:p>
        </w:tc>
        <w:tc>
          <w:tcPr>
            <w:tcW w:w="1418" w:type="dxa"/>
          </w:tcPr>
          <w:p w14:paraId="1FF0297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8,52</w:t>
            </w:r>
          </w:p>
        </w:tc>
      </w:tr>
      <w:tr w:rsidR="0053294A" w:rsidRPr="00C5792F" w14:paraId="1FF02978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7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4962" w:type="dxa"/>
          </w:tcPr>
          <w:p w14:paraId="1FF02974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улично-дорожной сети</w:t>
            </w:r>
          </w:p>
        </w:tc>
        <w:tc>
          <w:tcPr>
            <w:tcW w:w="1276" w:type="dxa"/>
          </w:tcPr>
          <w:p w14:paraId="1FF0297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14:paraId="1FF0297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2,02</w:t>
            </w:r>
          </w:p>
        </w:tc>
        <w:tc>
          <w:tcPr>
            <w:tcW w:w="1418" w:type="dxa"/>
          </w:tcPr>
          <w:p w14:paraId="1FF0297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5,2</w:t>
            </w:r>
          </w:p>
        </w:tc>
      </w:tr>
      <w:tr w:rsidR="0053294A" w:rsidRPr="00C5792F" w14:paraId="1FF0297E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  <w:noWrap/>
          </w:tcPr>
          <w:p w14:paraId="1FF0297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5.3</w:t>
            </w:r>
          </w:p>
        </w:tc>
        <w:tc>
          <w:tcPr>
            <w:tcW w:w="4962" w:type="dxa"/>
          </w:tcPr>
          <w:p w14:paraId="1FF0297A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магистральной сети</w:t>
            </w:r>
          </w:p>
        </w:tc>
        <w:tc>
          <w:tcPr>
            <w:tcW w:w="1276" w:type="dxa"/>
          </w:tcPr>
          <w:p w14:paraId="1FF0297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14:paraId="1FF0297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0,20</w:t>
            </w:r>
          </w:p>
        </w:tc>
        <w:tc>
          <w:tcPr>
            <w:tcW w:w="1418" w:type="dxa"/>
          </w:tcPr>
          <w:p w14:paraId="1FF0297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3,33</w:t>
            </w:r>
          </w:p>
        </w:tc>
      </w:tr>
      <w:tr w:rsidR="0053294A" w:rsidRPr="00C5792F" w14:paraId="1FF02984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7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5.4</w:t>
            </w:r>
          </w:p>
        </w:tc>
        <w:tc>
          <w:tcPr>
            <w:tcW w:w="4962" w:type="dxa"/>
          </w:tcPr>
          <w:p w14:paraId="1FF02980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Протяженность линий общественного транспорта, в том числе:</w:t>
            </w:r>
          </w:p>
        </w:tc>
        <w:tc>
          <w:tcPr>
            <w:tcW w:w="1276" w:type="dxa"/>
          </w:tcPr>
          <w:p w14:paraId="1FF0298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8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14:paraId="1FF0298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9,85</w:t>
            </w:r>
          </w:p>
        </w:tc>
      </w:tr>
      <w:tr w:rsidR="0053294A" w:rsidRPr="00C5792F" w14:paraId="1FF0298A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8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5.4.1</w:t>
            </w:r>
          </w:p>
        </w:tc>
        <w:tc>
          <w:tcPr>
            <w:tcW w:w="4962" w:type="dxa"/>
          </w:tcPr>
          <w:p w14:paraId="1FF02986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Автобуса</w:t>
            </w:r>
          </w:p>
        </w:tc>
        <w:tc>
          <w:tcPr>
            <w:tcW w:w="1276" w:type="dxa"/>
          </w:tcPr>
          <w:p w14:paraId="1FF0298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8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14:paraId="1FF0298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7,52</w:t>
            </w:r>
          </w:p>
        </w:tc>
      </w:tr>
      <w:tr w:rsidR="0053294A" w:rsidRPr="00C5792F" w14:paraId="1FF02990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992" w:type="dxa"/>
          </w:tcPr>
          <w:p w14:paraId="1FF0298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5.4.2</w:t>
            </w:r>
          </w:p>
        </w:tc>
        <w:tc>
          <w:tcPr>
            <w:tcW w:w="4962" w:type="dxa"/>
          </w:tcPr>
          <w:p w14:paraId="1FF0298C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Трамвая</w:t>
            </w:r>
          </w:p>
        </w:tc>
        <w:tc>
          <w:tcPr>
            <w:tcW w:w="1276" w:type="dxa"/>
          </w:tcPr>
          <w:p w14:paraId="1FF0298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8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0,32</w:t>
            </w:r>
          </w:p>
        </w:tc>
        <w:tc>
          <w:tcPr>
            <w:tcW w:w="1418" w:type="dxa"/>
          </w:tcPr>
          <w:p w14:paraId="1FF0298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0,95</w:t>
            </w:r>
          </w:p>
        </w:tc>
      </w:tr>
      <w:tr w:rsidR="0053294A" w:rsidRPr="00C5792F" w14:paraId="1FF02996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91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5.5</w:t>
            </w:r>
          </w:p>
        </w:tc>
        <w:tc>
          <w:tcPr>
            <w:tcW w:w="4962" w:type="dxa"/>
          </w:tcPr>
          <w:p w14:paraId="1FF02992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Протяженность пешеходных бульваров</w:t>
            </w:r>
          </w:p>
        </w:tc>
        <w:tc>
          <w:tcPr>
            <w:tcW w:w="1276" w:type="dxa"/>
          </w:tcPr>
          <w:p w14:paraId="1FF0299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1FF0299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9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3,28</w:t>
            </w:r>
          </w:p>
        </w:tc>
      </w:tr>
      <w:tr w:rsidR="0053294A" w:rsidRPr="00C5792F" w14:paraId="1FF0299E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9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5.6</w:t>
            </w:r>
          </w:p>
        </w:tc>
        <w:tc>
          <w:tcPr>
            <w:tcW w:w="4962" w:type="dxa"/>
          </w:tcPr>
          <w:p w14:paraId="1FF02998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Парковочных мест в гаражных ко</w:t>
            </w:r>
            <w:r w:rsidRPr="00C5792F">
              <w:rPr>
                <w:rFonts w:eastAsia="Calibri"/>
                <w:szCs w:val="28"/>
                <w:lang w:eastAsia="en-US"/>
              </w:rPr>
              <w:t>м</w:t>
            </w:r>
            <w:r w:rsidRPr="00C5792F">
              <w:rPr>
                <w:rFonts w:eastAsia="Calibri"/>
                <w:szCs w:val="28"/>
                <w:lang w:eastAsia="en-US"/>
              </w:rPr>
              <w:t>плексах</w:t>
            </w:r>
          </w:p>
        </w:tc>
        <w:tc>
          <w:tcPr>
            <w:tcW w:w="1276" w:type="dxa"/>
          </w:tcPr>
          <w:p w14:paraId="1FF0299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тыс. </w:t>
            </w:r>
          </w:p>
          <w:p w14:paraId="1FF0299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машино-</w:t>
            </w:r>
          </w:p>
          <w:p w14:paraId="1FF0299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14:paraId="1FF0299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1FF0299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12,32</w:t>
            </w:r>
          </w:p>
        </w:tc>
      </w:tr>
      <w:tr w:rsidR="0053294A" w:rsidRPr="00C5792F" w14:paraId="1FF029A1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9F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8931" w:type="dxa"/>
            <w:gridSpan w:val="4"/>
          </w:tcPr>
          <w:p w14:paraId="1FF029A0" w14:textId="77777777"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Инженерное оборудование и благоустройство территории</w:t>
            </w:r>
          </w:p>
        </w:tc>
      </w:tr>
      <w:tr w:rsidR="0053294A" w:rsidRPr="00C5792F" w14:paraId="1FF029A8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A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4962" w:type="dxa"/>
          </w:tcPr>
          <w:p w14:paraId="1FF029A3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Водопотребление</w:t>
            </w:r>
          </w:p>
        </w:tc>
        <w:tc>
          <w:tcPr>
            <w:tcW w:w="1276" w:type="dxa"/>
          </w:tcPr>
          <w:p w14:paraId="1FF029A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куб. м/</w:t>
            </w:r>
          </w:p>
          <w:p w14:paraId="1FF029A5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14:paraId="1FF029A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14:paraId="1FF029A7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8689</w:t>
            </w:r>
          </w:p>
        </w:tc>
      </w:tr>
      <w:tr w:rsidR="0053294A" w:rsidRPr="00C5792F" w14:paraId="1FF029AF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A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6.2</w:t>
            </w:r>
          </w:p>
        </w:tc>
        <w:tc>
          <w:tcPr>
            <w:tcW w:w="4962" w:type="dxa"/>
          </w:tcPr>
          <w:p w14:paraId="1FF029AA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Водоотведение</w:t>
            </w:r>
          </w:p>
        </w:tc>
        <w:tc>
          <w:tcPr>
            <w:tcW w:w="1276" w:type="dxa"/>
          </w:tcPr>
          <w:p w14:paraId="1FF029AB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куб. м/</w:t>
            </w:r>
          </w:p>
          <w:p w14:paraId="1FF029AC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14:paraId="1FF029AD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14:paraId="1FF029AE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7302</w:t>
            </w:r>
          </w:p>
        </w:tc>
      </w:tr>
      <w:tr w:rsidR="0053294A" w:rsidRPr="00C5792F" w14:paraId="1FF029B5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B0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6.3</w:t>
            </w:r>
          </w:p>
        </w:tc>
        <w:tc>
          <w:tcPr>
            <w:tcW w:w="4962" w:type="dxa"/>
          </w:tcPr>
          <w:p w14:paraId="1FF029B1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Потребление тепла</w:t>
            </w:r>
          </w:p>
        </w:tc>
        <w:tc>
          <w:tcPr>
            <w:tcW w:w="1276" w:type="dxa"/>
          </w:tcPr>
          <w:p w14:paraId="1FF029B2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Гкал/час</w:t>
            </w:r>
          </w:p>
        </w:tc>
        <w:tc>
          <w:tcPr>
            <w:tcW w:w="1275" w:type="dxa"/>
            <w:noWrap/>
          </w:tcPr>
          <w:p w14:paraId="1FF029B3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67,41</w:t>
            </w:r>
          </w:p>
        </w:tc>
        <w:tc>
          <w:tcPr>
            <w:tcW w:w="1418" w:type="dxa"/>
          </w:tcPr>
          <w:p w14:paraId="1FF029B4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79,74</w:t>
            </w:r>
          </w:p>
        </w:tc>
      </w:tr>
      <w:tr w:rsidR="0053294A" w:rsidRPr="00C5792F" w14:paraId="1FF029BB" w14:textId="77777777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1FF029B6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6.4</w:t>
            </w:r>
          </w:p>
        </w:tc>
        <w:tc>
          <w:tcPr>
            <w:tcW w:w="4962" w:type="dxa"/>
          </w:tcPr>
          <w:p w14:paraId="1FF029B7" w14:textId="77777777"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Потребление электроэнергии</w:t>
            </w:r>
          </w:p>
        </w:tc>
        <w:tc>
          <w:tcPr>
            <w:tcW w:w="1276" w:type="dxa"/>
          </w:tcPr>
          <w:p w14:paraId="1FF029B8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МВт</w:t>
            </w:r>
          </w:p>
        </w:tc>
        <w:tc>
          <w:tcPr>
            <w:tcW w:w="1275" w:type="dxa"/>
          </w:tcPr>
          <w:p w14:paraId="1FF029B9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8,659</w:t>
            </w:r>
          </w:p>
        </w:tc>
        <w:tc>
          <w:tcPr>
            <w:tcW w:w="1418" w:type="dxa"/>
          </w:tcPr>
          <w:p w14:paraId="1FF029BA" w14:textId="77777777"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34,175</w:t>
            </w:r>
          </w:p>
        </w:tc>
      </w:tr>
    </w:tbl>
    <w:p w14:paraId="1FF029BE" w14:textId="77777777" w:rsidR="0053294A" w:rsidRDefault="0053294A" w:rsidP="0053294A">
      <w:pPr>
        <w:rPr>
          <w:szCs w:val="28"/>
        </w:rPr>
      </w:pPr>
    </w:p>
    <w:p w14:paraId="1FF029BF" w14:textId="20743EFC" w:rsidR="006406E7" w:rsidRPr="00C5792F" w:rsidRDefault="006406E7" w:rsidP="005F771F">
      <w:pPr>
        <w:ind w:firstLine="0"/>
        <w:jc w:val="center"/>
        <w:rPr>
          <w:szCs w:val="28"/>
        </w:rPr>
        <w:sectPr w:rsidR="006406E7" w:rsidRPr="00C5792F" w:rsidSect="00223CD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</w:t>
      </w:r>
      <w:r w:rsidR="00826F1B">
        <w:rPr>
          <w:szCs w:val="28"/>
        </w:rPr>
        <w:t>__</w:t>
      </w:r>
      <w:r>
        <w:rPr>
          <w:szCs w:val="28"/>
        </w:rPr>
        <w:t>_____</w:t>
      </w:r>
    </w:p>
    <w:p w14:paraId="1FF029C0" w14:textId="77777777" w:rsidR="0053294A" w:rsidRPr="006406E7" w:rsidRDefault="0053294A" w:rsidP="005F771F">
      <w:pPr>
        <w:widowControl w:val="0"/>
        <w:ind w:left="6663" w:firstLine="0"/>
        <w:rPr>
          <w:sz w:val="24"/>
          <w:szCs w:val="24"/>
        </w:rPr>
      </w:pPr>
      <w:r w:rsidRPr="006406E7">
        <w:rPr>
          <w:sz w:val="24"/>
          <w:szCs w:val="24"/>
        </w:rPr>
        <w:lastRenderedPageBreak/>
        <w:t xml:space="preserve">Приложение 3 </w:t>
      </w:r>
    </w:p>
    <w:p w14:paraId="1FF029C1" w14:textId="77777777" w:rsidR="0053294A" w:rsidRPr="006406E7" w:rsidRDefault="0053294A" w:rsidP="005F771F">
      <w:pPr>
        <w:ind w:left="6663" w:firstLine="0"/>
        <w:rPr>
          <w:color w:val="000000" w:themeColor="text1"/>
          <w:sz w:val="24"/>
          <w:szCs w:val="24"/>
        </w:rPr>
      </w:pPr>
      <w:r w:rsidRPr="006406E7">
        <w:rPr>
          <w:color w:val="000000" w:themeColor="text1"/>
          <w:sz w:val="24"/>
          <w:szCs w:val="24"/>
        </w:rPr>
        <w:t>к проекту планировки террит</w:t>
      </w:r>
      <w:r w:rsidRPr="006406E7">
        <w:rPr>
          <w:color w:val="000000" w:themeColor="text1"/>
          <w:sz w:val="24"/>
          <w:szCs w:val="24"/>
        </w:rPr>
        <w:t>о</w:t>
      </w:r>
      <w:r w:rsidRPr="006406E7">
        <w:rPr>
          <w:color w:val="000000" w:themeColor="text1"/>
          <w:sz w:val="24"/>
          <w:szCs w:val="24"/>
        </w:rPr>
        <w:t>рии, ограниченной улицами Дукача, Широкой, Порт-Артурской и полосой отвода железной дороги, в Ленинском районе</w:t>
      </w:r>
    </w:p>
    <w:p w14:paraId="1FF029C2" w14:textId="77777777" w:rsidR="0053294A" w:rsidRDefault="0053294A" w:rsidP="0053294A">
      <w:pPr>
        <w:jc w:val="center"/>
        <w:rPr>
          <w:rFonts w:eastAsia="Calibri"/>
          <w:b/>
          <w:bCs/>
          <w:szCs w:val="28"/>
        </w:rPr>
      </w:pPr>
    </w:p>
    <w:p w14:paraId="1FF029C3" w14:textId="77777777" w:rsidR="006406E7" w:rsidRPr="00C5792F" w:rsidRDefault="006406E7" w:rsidP="0053294A">
      <w:pPr>
        <w:jc w:val="center"/>
        <w:rPr>
          <w:rFonts w:eastAsia="Calibri"/>
          <w:b/>
          <w:bCs/>
          <w:szCs w:val="28"/>
        </w:rPr>
      </w:pPr>
    </w:p>
    <w:p w14:paraId="1FF029C4" w14:textId="77777777" w:rsidR="0053294A" w:rsidRPr="00C5792F" w:rsidRDefault="0053294A" w:rsidP="005F771F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ПОЛОЖЕНИЯ</w:t>
      </w:r>
    </w:p>
    <w:p w14:paraId="1FF029C5" w14:textId="77777777" w:rsidR="0053294A" w:rsidRPr="00C5792F" w:rsidRDefault="0053294A" w:rsidP="005F771F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об очередности планируемого развития территории</w:t>
      </w:r>
    </w:p>
    <w:p w14:paraId="1FF029C6" w14:textId="77777777" w:rsidR="0053294A" w:rsidRPr="00C5792F" w:rsidRDefault="0053294A" w:rsidP="005F771F">
      <w:pPr>
        <w:ind w:firstLine="0"/>
        <w:jc w:val="center"/>
        <w:rPr>
          <w:szCs w:val="28"/>
        </w:rPr>
      </w:pPr>
    </w:p>
    <w:p w14:paraId="1FF029C7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Срок реализации первой очереди проекта планировки – жилой и общ</w:t>
      </w:r>
      <w:r w:rsidRPr="00C5792F">
        <w:rPr>
          <w:szCs w:val="28"/>
        </w:rPr>
        <w:t>е</w:t>
      </w:r>
      <w:r w:rsidRPr="00C5792F">
        <w:rPr>
          <w:szCs w:val="28"/>
        </w:rPr>
        <w:t>ственной застройки в кварталах между ул. Титова и ул. Спортивной, реализации второй очереди проекта планировки – жилой и общественной застройки в кварт</w:t>
      </w:r>
      <w:r w:rsidRPr="00C5792F">
        <w:rPr>
          <w:szCs w:val="28"/>
        </w:rPr>
        <w:t>а</w:t>
      </w:r>
      <w:r w:rsidRPr="00C5792F">
        <w:rPr>
          <w:szCs w:val="28"/>
        </w:rPr>
        <w:t>лах севернее ул. Спортивной – по мере реализации развития транспортной инфра-структуры – до 2030 года.</w:t>
      </w:r>
    </w:p>
    <w:p w14:paraId="1FF029C8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Срок реализации развития систем водоснабжения и водоотведения в соо</w:t>
      </w:r>
      <w:r w:rsidRPr="00C5792F">
        <w:rPr>
          <w:szCs w:val="28"/>
        </w:rPr>
        <w:t>т</w:t>
      </w:r>
      <w:r w:rsidRPr="00C5792F">
        <w:rPr>
          <w:szCs w:val="28"/>
        </w:rPr>
        <w:t>ветствии с постановлением мэрии города Новосибирска от 06.05.2013 № 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14:paraId="1FF029C9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C5792F">
        <w:rPr>
          <w:szCs w:val="28"/>
        </w:rPr>
        <w:t>и</w:t>
      </w:r>
      <w:r w:rsidRPr="00C5792F">
        <w:rPr>
          <w:szCs w:val="28"/>
        </w:rPr>
        <w:t>бирска от 21.12.2016 № 329 «О Программе комплексного развития социальной инфраструктуры города Новосибирска на 2017 – 2030 годы» до 2030 года.</w:t>
      </w:r>
    </w:p>
    <w:p w14:paraId="1FF029CA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Строительство физкультурно-спортивного сооружения предполагается и</w:t>
      </w:r>
      <w:r w:rsidRPr="00C5792F">
        <w:rPr>
          <w:szCs w:val="28"/>
        </w:rPr>
        <w:t>с</w:t>
      </w:r>
      <w:r w:rsidRPr="00C5792F">
        <w:rPr>
          <w:szCs w:val="28"/>
        </w:rPr>
        <w:t>ходя из целей, установленных постановлением Правительства Новосибирской о</w:t>
      </w:r>
      <w:r w:rsidRPr="00C5792F">
        <w:rPr>
          <w:szCs w:val="28"/>
        </w:rPr>
        <w:t>б</w:t>
      </w:r>
      <w:r w:rsidRPr="00C5792F">
        <w:rPr>
          <w:szCs w:val="28"/>
        </w:rPr>
        <w:t>ласти от 23.01.2015 № 24-п «Об утверждении государственной программы Ново-сибирской области «Развитие физической культуры и спорта в Новосибирской области», после 2020 года.</w:t>
      </w:r>
    </w:p>
    <w:p w14:paraId="1FF029CB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Проектом отображено трамвайное кольцо у пересечения ул. Титова и ул. Порт-Артурской, перенос которого за границу проекта планировки запланир</w:t>
      </w:r>
      <w:r w:rsidRPr="00C5792F">
        <w:rPr>
          <w:szCs w:val="28"/>
        </w:rPr>
        <w:t>о</w:t>
      </w:r>
      <w:r w:rsidRPr="00C5792F">
        <w:rPr>
          <w:szCs w:val="28"/>
        </w:rPr>
        <w:t>ван после окончания срока реализации проекта планировки.</w:t>
      </w:r>
    </w:p>
    <w:p w14:paraId="1FF029CC" w14:textId="5D5B2212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Срок реализации объектов жилого и общественно-делового назначения в границах соответствующих зон размещения объектов капитального строител</w:t>
      </w:r>
      <w:r w:rsidRPr="00C5792F">
        <w:rPr>
          <w:szCs w:val="28"/>
        </w:rPr>
        <w:t>ь</w:t>
      </w:r>
      <w:r w:rsidRPr="00C5792F">
        <w:rPr>
          <w:szCs w:val="28"/>
        </w:rPr>
        <w:t>ства, установленных проектом планировки</w:t>
      </w:r>
      <w:r w:rsidR="005F771F">
        <w:rPr>
          <w:szCs w:val="28"/>
        </w:rPr>
        <w:t>,</w:t>
      </w:r>
      <w:r w:rsidRPr="00C5792F">
        <w:rPr>
          <w:szCs w:val="28"/>
        </w:rPr>
        <w:t xml:space="preserve"> – до 2030 года.</w:t>
      </w:r>
    </w:p>
    <w:p w14:paraId="1FF029CD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При реализации решений, заложенных в проекте планировки, к 2030 году будут достигнуты следующие результаты:</w:t>
      </w:r>
    </w:p>
    <w:p w14:paraId="1FF029CE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плотности магистральной сети до 2,02 км/кв. км при общем ув</w:t>
      </w:r>
      <w:r w:rsidRPr="00C5792F">
        <w:rPr>
          <w:szCs w:val="28"/>
        </w:rPr>
        <w:t>е</w:t>
      </w:r>
      <w:r w:rsidRPr="00C5792F">
        <w:rPr>
          <w:szCs w:val="28"/>
        </w:rPr>
        <w:t>личении плотности улично-дорожной сети до 5,20 км/кв. км;</w:t>
      </w:r>
    </w:p>
    <w:p w14:paraId="1FF029CF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численности населения до 31,873 тыс. человек;</w:t>
      </w:r>
    </w:p>
    <w:p w14:paraId="1FF029D0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плотности населения до 179 человек на 1 га;</w:t>
      </w:r>
    </w:p>
    <w:p w14:paraId="1FF029D1" w14:textId="77777777"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жилой площади до 764,952 тыс. кв. м;</w:t>
      </w:r>
    </w:p>
    <w:p w14:paraId="1FF029D2" w14:textId="77777777" w:rsidR="0053294A" w:rsidRDefault="0053294A" w:rsidP="0053294A">
      <w:pPr>
        <w:rPr>
          <w:szCs w:val="28"/>
        </w:rPr>
      </w:pPr>
      <w:r w:rsidRPr="00C5792F">
        <w:rPr>
          <w:szCs w:val="28"/>
        </w:rPr>
        <w:t>увеличение интенсивности использования территории зон, регламентиру</w:t>
      </w:r>
      <w:r w:rsidR="00A34FA2">
        <w:rPr>
          <w:szCs w:val="28"/>
        </w:rPr>
        <w:t>е</w:t>
      </w:r>
      <w:r w:rsidR="00A34FA2">
        <w:rPr>
          <w:szCs w:val="28"/>
        </w:rPr>
        <w:t>мых</w:t>
      </w:r>
      <w:r w:rsidRPr="00C5792F">
        <w:rPr>
          <w:szCs w:val="28"/>
        </w:rPr>
        <w:t xml:space="preserve"> для проектируемой территории.</w:t>
      </w:r>
    </w:p>
    <w:p w14:paraId="1FF029D4" w14:textId="77777777" w:rsidR="006406E7" w:rsidRPr="00C5792F" w:rsidRDefault="006406E7" w:rsidP="0053294A">
      <w:pPr>
        <w:rPr>
          <w:szCs w:val="28"/>
        </w:rPr>
      </w:pPr>
    </w:p>
    <w:p w14:paraId="1FF029D5" w14:textId="190C391D" w:rsidR="001D0D6E" w:rsidRPr="00C5792F" w:rsidRDefault="0053294A" w:rsidP="00A34FA2">
      <w:pPr>
        <w:ind w:firstLine="0"/>
        <w:jc w:val="center"/>
        <w:rPr>
          <w:szCs w:val="28"/>
        </w:rPr>
      </w:pPr>
      <w:r w:rsidRPr="00C5792F">
        <w:rPr>
          <w:szCs w:val="28"/>
        </w:rPr>
        <w:t>_____</w:t>
      </w:r>
      <w:r w:rsidR="00C0250F">
        <w:rPr>
          <w:szCs w:val="28"/>
        </w:rPr>
        <w:t>__</w:t>
      </w:r>
      <w:r w:rsidRPr="00C5792F">
        <w:rPr>
          <w:szCs w:val="28"/>
        </w:rPr>
        <w:t>_</w:t>
      </w:r>
      <w:r w:rsidR="00A34FA2">
        <w:rPr>
          <w:szCs w:val="28"/>
        </w:rPr>
        <w:t>_</w:t>
      </w:r>
      <w:r w:rsidRPr="00C5792F">
        <w:rPr>
          <w:szCs w:val="28"/>
        </w:rPr>
        <w:t>___</w:t>
      </w:r>
    </w:p>
    <w:sectPr w:rsidR="001D0D6E" w:rsidRPr="00C5792F" w:rsidSect="006406E7">
      <w:headerReference w:type="even" r:id="rId17"/>
      <w:headerReference w:type="default" r:id="rId18"/>
      <w:pgSz w:w="11906" w:h="16838"/>
      <w:pgMar w:top="1134" w:right="567" w:bottom="426" w:left="1418" w:header="709" w:footer="221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029DE" w14:textId="77777777" w:rsidR="00D0474C" w:rsidRDefault="00D0474C" w:rsidP="007B56B1">
      <w:r>
        <w:separator/>
      </w:r>
    </w:p>
    <w:p w14:paraId="1FF029DF" w14:textId="77777777" w:rsidR="00D0474C" w:rsidRDefault="00D0474C"/>
  </w:endnote>
  <w:endnote w:type="continuationSeparator" w:id="0">
    <w:p w14:paraId="1FF029E0" w14:textId="77777777" w:rsidR="00D0474C" w:rsidRDefault="00D0474C" w:rsidP="007B56B1">
      <w:r>
        <w:continuationSeparator/>
      </w:r>
    </w:p>
    <w:p w14:paraId="1FF029E1" w14:textId="77777777" w:rsidR="00D0474C" w:rsidRDefault="00D047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029DA" w14:textId="77777777" w:rsidR="00D0474C" w:rsidRDefault="00D0474C" w:rsidP="007B56B1">
      <w:r>
        <w:separator/>
      </w:r>
    </w:p>
    <w:p w14:paraId="1FF029DB" w14:textId="77777777" w:rsidR="00D0474C" w:rsidRDefault="00D0474C"/>
  </w:footnote>
  <w:footnote w:type="continuationSeparator" w:id="0">
    <w:p w14:paraId="1FF029DC" w14:textId="77777777" w:rsidR="00D0474C" w:rsidRDefault="00D0474C" w:rsidP="007B56B1">
      <w:r>
        <w:continuationSeparator/>
      </w:r>
    </w:p>
    <w:p w14:paraId="1FF029DD" w14:textId="77777777" w:rsidR="00D0474C" w:rsidRDefault="00D0474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029E2" w14:textId="77777777" w:rsidR="00D0474C" w:rsidRPr="003F7CFD" w:rsidRDefault="00022B8B" w:rsidP="00EA6885">
    <w:pPr>
      <w:pStyle w:val="a6"/>
      <w:tabs>
        <w:tab w:val="center" w:pos="4961"/>
        <w:tab w:val="left" w:pos="5475"/>
      </w:tabs>
      <w:ind w:firstLine="0"/>
      <w:jc w:val="center"/>
      <w:rPr>
        <w:sz w:val="24"/>
        <w:szCs w:val="24"/>
      </w:rPr>
    </w:pPr>
    <w:sdt>
      <w:sdtPr>
        <w:id w:val="17769747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D0474C" w:rsidRPr="003F7CFD">
          <w:rPr>
            <w:sz w:val="24"/>
            <w:szCs w:val="24"/>
          </w:rPr>
          <w:fldChar w:fldCharType="begin"/>
        </w:r>
        <w:r w:rsidR="00D0474C" w:rsidRPr="003F7CFD">
          <w:rPr>
            <w:sz w:val="24"/>
            <w:szCs w:val="24"/>
          </w:rPr>
          <w:instrText xml:space="preserve"> PAGE   \* MERGEFORMAT </w:instrText>
        </w:r>
        <w:r w:rsidR="00D0474C" w:rsidRPr="003F7CFD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4</w:t>
        </w:r>
        <w:r w:rsidR="00D0474C" w:rsidRPr="003F7CFD">
          <w:rPr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029E3" w14:textId="77777777" w:rsidR="00D0474C" w:rsidRDefault="00D0474C" w:rsidP="0050473D">
    <w:pPr>
      <w:pStyle w:val="a6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029E4" w14:textId="77777777" w:rsidR="00D0474C" w:rsidRPr="004747FB" w:rsidRDefault="00022B8B" w:rsidP="0050473D">
    <w:pPr>
      <w:pStyle w:val="a6"/>
      <w:ind w:firstLine="0"/>
      <w:jc w:val="center"/>
      <w:rPr>
        <w:sz w:val="24"/>
        <w:szCs w:val="24"/>
      </w:rPr>
    </w:pPr>
    <w:sdt>
      <w:sdtPr>
        <w:id w:val="506787254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D0474C" w:rsidRPr="004747FB">
          <w:rPr>
            <w:sz w:val="24"/>
            <w:szCs w:val="24"/>
          </w:rPr>
          <w:fldChar w:fldCharType="begin"/>
        </w:r>
        <w:r w:rsidR="00D0474C" w:rsidRPr="004747FB">
          <w:rPr>
            <w:sz w:val="24"/>
            <w:szCs w:val="24"/>
          </w:rPr>
          <w:instrText>PAGE   \* MERGEFORMAT</w:instrText>
        </w:r>
        <w:r w:rsidR="00D0474C" w:rsidRPr="004747FB">
          <w:rPr>
            <w:sz w:val="24"/>
            <w:szCs w:val="24"/>
          </w:rPr>
          <w:fldChar w:fldCharType="separate"/>
        </w:r>
        <w:r w:rsidR="00D0474C">
          <w:rPr>
            <w:noProof/>
            <w:sz w:val="24"/>
            <w:szCs w:val="24"/>
          </w:rPr>
          <w:t>2</w:t>
        </w:r>
        <w:r w:rsidR="00D0474C" w:rsidRPr="004747FB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47802DB"/>
    <w:multiLevelType w:val="multilevel"/>
    <w:tmpl w:val="58A2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77F5C91"/>
    <w:multiLevelType w:val="hybridMultilevel"/>
    <w:tmpl w:val="C448B9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4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DC3813"/>
    <w:multiLevelType w:val="hybridMultilevel"/>
    <w:tmpl w:val="02C6B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9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4CE532D6"/>
    <w:multiLevelType w:val="hybridMultilevel"/>
    <w:tmpl w:val="DFAA24A8"/>
    <w:lvl w:ilvl="0" w:tplc="50E6E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1C951AC"/>
    <w:multiLevelType w:val="hybridMultilevel"/>
    <w:tmpl w:val="EF4E1430"/>
    <w:lvl w:ilvl="0" w:tplc="50E6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FE1C8E"/>
    <w:multiLevelType w:val="hybridMultilevel"/>
    <w:tmpl w:val="56EE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61047A8"/>
    <w:multiLevelType w:val="hybridMultilevel"/>
    <w:tmpl w:val="76FAB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646532C"/>
    <w:multiLevelType w:val="hybridMultilevel"/>
    <w:tmpl w:val="0FDE09B2"/>
    <w:lvl w:ilvl="0" w:tplc="83FA8200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9F2014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3F6EE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E29A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F8CBE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4CEF3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C229A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19685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3BE081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7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8">
    <w:nsid w:val="76C541EE"/>
    <w:multiLevelType w:val="hybridMultilevel"/>
    <w:tmpl w:val="DF64C174"/>
    <w:lvl w:ilvl="0" w:tplc="9E103AAE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8A24FE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D6D1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FEEF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20D6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F22A2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932E3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E865A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4076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19"/>
  </w:num>
  <w:num w:numId="5">
    <w:abstractNumId w:val="3"/>
  </w:num>
  <w:num w:numId="6">
    <w:abstractNumId w:val="8"/>
  </w:num>
  <w:num w:numId="7">
    <w:abstractNumId w:val="18"/>
  </w:num>
  <w:num w:numId="8">
    <w:abstractNumId w:val="16"/>
  </w:num>
  <w:num w:numId="9">
    <w:abstractNumId w:val="2"/>
  </w:num>
  <w:num w:numId="10">
    <w:abstractNumId w:val="7"/>
  </w:num>
  <w:num w:numId="11">
    <w:abstractNumId w:val="27"/>
  </w:num>
  <w:num w:numId="12">
    <w:abstractNumId w:val="14"/>
  </w:num>
  <w:num w:numId="13">
    <w:abstractNumId w:val="22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8"/>
  </w:num>
  <w:num w:numId="17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6"/>
  </w:num>
  <w:num w:numId="19">
    <w:abstractNumId w:val="13"/>
  </w:num>
  <w:num w:numId="20">
    <w:abstractNumId w:val="17"/>
  </w:num>
  <w:num w:numId="21">
    <w:abstractNumId w:val="25"/>
    <w:lvlOverride w:ilvl="0">
      <w:startOverride w:val="1"/>
    </w:lvlOverride>
  </w:num>
  <w:num w:numId="22">
    <w:abstractNumId w:val="24"/>
  </w:num>
  <w:num w:numId="23">
    <w:abstractNumId w:val="9"/>
  </w:num>
  <w:num w:numId="24">
    <w:abstractNumId w:val="21"/>
  </w:num>
  <w:num w:numId="25">
    <w:abstractNumId w:val="23"/>
  </w:num>
  <w:num w:numId="26">
    <w:abstractNumId w:val="20"/>
  </w:num>
  <w:num w:numId="27">
    <w:abstractNumId w:val="15"/>
  </w:num>
  <w:num w:numId="28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ttachedTemplate r:id="rId1"/>
  <w:defaultTabStop w:val="720"/>
  <w:autoHyphenation/>
  <w:consecutiveHyphenLimit w:val="24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50A"/>
    <w:rsid w:val="000201A5"/>
    <w:rsid w:val="00020C64"/>
    <w:rsid w:val="00020E33"/>
    <w:rsid w:val="00021772"/>
    <w:rsid w:val="00022B8B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2FD5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EEC"/>
    <w:rsid w:val="000A2F3F"/>
    <w:rsid w:val="000A4147"/>
    <w:rsid w:val="000A4291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2C7"/>
    <w:rsid w:val="000B440B"/>
    <w:rsid w:val="000B5A4B"/>
    <w:rsid w:val="000B6772"/>
    <w:rsid w:val="000B7267"/>
    <w:rsid w:val="000C10FD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5FFF"/>
    <w:rsid w:val="000D67AD"/>
    <w:rsid w:val="000D684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3D1"/>
    <w:rsid w:val="001026EA"/>
    <w:rsid w:val="00102762"/>
    <w:rsid w:val="00105380"/>
    <w:rsid w:val="001059A2"/>
    <w:rsid w:val="00106445"/>
    <w:rsid w:val="00106496"/>
    <w:rsid w:val="0010716A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228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182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8AC"/>
    <w:rsid w:val="002239A1"/>
    <w:rsid w:val="00223A37"/>
    <w:rsid w:val="00223CD9"/>
    <w:rsid w:val="0022438D"/>
    <w:rsid w:val="00224861"/>
    <w:rsid w:val="00224913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4EF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4DC"/>
    <w:rsid w:val="00364E14"/>
    <w:rsid w:val="0036567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636"/>
    <w:rsid w:val="003C4A96"/>
    <w:rsid w:val="003C6EAE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C18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423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F60"/>
    <w:rsid w:val="004E14F8"/>
    <w:rsid w:val="004E28F5"/>
    <w:rsid w:val="004E3830"/>
    <w:rsid w:val="004E3DDE"/>
    <w:rsid w:val="004E4F3B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473D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22D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1B56"/>
    <w:rsid w:val="0053280E"/>
    <w:rsid w:val="0053294A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5E6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7D4"/>
    <w:rsid w:val="00563C46"/>
    <w:rsid w:val="00564BD4"/>
    <w:rsid w:val="00565141"/>
    <w:rsid w:val="0056727F"/>
    <w:rsid w:val="00567982"/>
    <w:rsid w:val="00567A73"/>
    <w:rsid w:val="00570225"/>
    <w:rsid w:val="005702A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5A24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A7FB2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024"/>
    <w:rsid w:val="005E56FA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71F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6E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B90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759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ECC"/>
    <w:rsid w:val="00782409"/>
    <w:rsid w:val="00782A70"/>
    <w:rsid w:val="00783024"/>
    <w:rsid w:val="007831F2"/>
    <w:rsid w:val="007842EA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104"/>
    <w:rsid w:val="007C6FF5"/>
    <w:rsid w:val="007D1E3C"/>
    <w:rsid w:val="007D239E"/>
    <w:rsid w:val="007D2A22"/>
    <w:rsid w:val="007D36E4"/>
    <w:rsid w:val="007D3A30"/>
    <w:rsid w:val="007D418A"/>
    <w:rsid w:val="007D5EAE"/>
    <w:rsid w:val="007D622E"/>
    <w:rsid w:val="007D628A"/>
    <w:rsid w:val="007D6756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169EC"/>
    <w:rsid w:val="0082084A"/>
    <w:rsid w:val="00821E0E"/>
    <w:rsid w:val="00822305"/>
    <w:rsid w:val="008225E0"/>
    <w:rsid w:val="0082306E"/>
    <w:rsid w:val="008230FD"/>
    <w:rsid w:val="00823BED"/>
    <w:rsid w:val="00825581"/>
    <w:rsid w:val="00825C01"/>
    <w:rsid w:val="008260F8"/>
    <w:rsid w:val="00826F1B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5C2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4823"/>
    <w:rsid w:val="008D55A9"/>
    <w:rsid w:val="008D561A"/>
    <w:rsid w:val="008D56B8"/>
    <w:rsid w:val="008D5A43"/>
    <w:rsid w:val="008D67AD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7B5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154F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566"/>
    <w:rsid w:val="009428EE"/>
    <w:rsid w:val="009430E4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6ED7"/>
    <w:rsid w:val="0096051F"/>
    <w:rsid w:val="0096092A"/>
    <w:rsid w:val="00960AB9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C7F24"/>
    <w:rsid w:val="009D0126"/>
    <w:rsid w:val="009D0F21"/>
    <w:rsid w:val="009D11D9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946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4FA2"/>
    <w:rsid w:val="00A3531B"/>
    <w:rsid w:val="00A35499"/>
    <w:rsid w:val="00A35C2C"/>
    <w:rsid w:val="00A36389"/>
    <w:rsid w:val="00A367D0"/>
    <w:rsid w:val="00A36B3F"/>
    <w:rsid w:val="00A36F58"/>
    <w:rsid w:val="00A41A1F"/>
    <w:rsid w:val="00A41B59"/>
    <w:rsid w:val="00A41C04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3D3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569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A75EB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031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D89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68C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18C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0F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0DC9"/>
    <w:rsid w:val="00C51614"/>
    <w:rsid w:val="00C51BE2"/>
    <w:rsid w:val="00C51E61"/>
    <w:rsid w:val="00C53F29"/>
    <w:rsid w:val="00C56CF3"/>
    <w:rsid w:val="00C573EF"/>
    <w:rsid w:val="00C5792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4C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BB7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6E1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73C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47F8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6C69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904"/>
    <w:rsid w:val="00E36CE5"/>
    <w:rsid w:val="00E3777D"/>
    <w:rsid w:val="00E406A6"/>
    <w:rsid w:val="00E42076"/>
    <w:rsid w:val="00E4207D"/>
    <w:rsid w:val="00E4231B"/>
    <w:rsid w:val="00E42700"/>
    <w:rsid w:val="00E427EB"/>
    <w:rsid w:val="00E42D3F"/>
    <w:rsid w:val="00E438BF"/>
    <w:rsid w:val="00E43F81"/>
    <w:rsid w:val="00E44201"/>
    <w:rsid w:val="00E45252"/>
    <w:rsid w:val="00E45922"/>
    <w:rsid w:val="00E45BB1"/>
    <w:rsid w:val="00E46A5F"/>
    <w:rsid w:val="00E46F12"/>
    <w:rsid w:val="00E46FFD"/>
    <w:rsid w:val="00E4751F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7F0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5530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6C1E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FFD"/>
    <w:rsid w:val="00EF63F1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6E81"/>
    <w:rsid w:val="00F37CB2"/>
    <w:rsid w:val="00F40EA8"/>
    <w:rsid w:val="00F40F25"/>
    <w:rsid w:val="00F41A05"/>
    <w:rsid w:val="00F4200C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91A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A71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F02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3">
    <w:name w:val="a"/>
    <w:pPr>
      <w:numPr>
        <w:numId w:val="3"/>
      </w:numPr>
    </w:pPr>
  </w:style>
  <w:style w:type="numbering" w:customStyle="1" w:styleId="22">
    <w:name w:val="111111"/>
    <w:pPr>
      <w:numPr>
        <w:numId w:val="9"/>
      </w:numPr>
    </w:pPr>
  </w:style>
  <w:style w:type="numbering" w:customStyle="1" w:styleId="30">
    <w:name w:val="1ai2"/>
    <w:pPr>
      <w:numPr>
        <w:numId w:val="5"/>
      </w:numPr>
    </w:pPr>
  </w:style>
  <w:style w:type="numbering" w:customStyle="1" w:styleId="40">
    <w:name w:val="1ai"/>
    <w:pPr>
      <w:numPr>
        <w:numId w:val="10"/>
      </w:numPr>
    </w:pPr>
  </w:style>
  <w:style w:type="numbering" w:customStyle="1" w:styleId="50">
    <w:name w:val="2"/>
    <w:pPr>
      <w:numPr>
        <w:numId w:val="6"/>
      </w:numPr>
    </w:pPr>
  </w:style>
  <w:style w:type="numbering" w:customStyle="1" w:styleId="60">
    <w:name w:val="10"/>
    <w:pPr>
      <w:numPr>
        <w:numId w:val="8"/>
      </w:numPr>
    </w:pPr>
  </w:style>
  <w:style w:type="numbering" w:customStyle="1" w:styleId="70">
    <w:name w:val="1ai1"/>
    <w:pPr>
      <w:numPr>
        <w:numId w:val="7"/>
      </w:numPr>
    </w:pPr>
  </w:style>
  <w:style w:type="numbering" w:customStyle="1" w:styleId="80">
    <w:name w:val="1111112"/>
    <w:pPr>
      <w:numPr>
        <w:numId w:val="4"/>
      </w:numPr>
    </w:pPr>
  </w:style>
  <w:style w:type="numbering" w:customStyle="1" w:styleId="90">
    <w:name w:val="1111111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Kuchinskaya@admnsk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Muratova@admnsk.r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eruditcity.ru/78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galimova@admnsk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D431E8BA6FCCC4F22ACDF2D290BE1A98C4BF2EC8843FA1F37AFC8125090A7D3F1D07CC808418T1HAH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D2150-F28B-4B3B-9133-BE4D7406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1047</TotalTime>
  <Pages>25</Pages>
  <Words>6811</Words>
  <Characters>38826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45546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Королева Анна Владимировна</cp:lastModifiedBy>
  <cp:revision>29</cp:revision>
  <cp:lastPrinted>2022-08-08T06:41:00Z</cp:lastPrinted>
  <dcterms:created xsi:type="dcterms:W3CDTF">2022-07-20T08:07:00Z</dcterms:created>
  <dcterms:modified xsi:type="dcterms:W3CDTF">2022-08-09T04:23:00Z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