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745F6C5" w:rsidR="00C137CF" w:rsidRPr="0044487D" w:rsidRDefault="00B20908" w:rsidP="004A7E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</w:t>
      </w:r>
      <w:r w:rsidR="004A7E36" w:rsidRPr="004A7E36">
        <w:rPr>
          <w:rFonts w:ascii="Times New Roman" w:hAnsi="Times New Roman"/>
          <w:b/>
          <w:bCs/>
          <w:sz w:val="28"/>
          <w:szCs w:val="28"/>
        </w:rPr>
        <w:t xml:space="preserve">решения о </w:t>
      </w:r>
      <w:r w:rsidR="004A7E36" w:rsidRPr="004A7E36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</w:t>
      </w:r>
      <w:r w:rsidR="0014338F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0FAD1D98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45B55">
        <w:rPr>
          <w:rFonts w:ascii="Times New Roman" w:hAnsi="Times New Roman"/>
          <w:sz w:val="28"/>
          <w:szCs w:val="28"/>
        </w:rPr>
        <w:t>ООО «Специализированный застройщик «Эталон-Новосибирск»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3BE25F25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bookmarkStart w:id="0" w:name="_Hlk138949098"/>
      <w:r w:rsidR="00DA40E8">
        <w:rPr>
          <w:rFonts w:ascii="Times New Roman" w:hAnsi="Times New Roman"/>
          <w:sz w:val="28"/>
          <w:szCs w:val="28"/>
        </w:rPr>
        <w:t>54:19:190</w:t>
      </w:r>
      <w:r w:rsidR="00D45B55">
        <w:rPr>
          <w:rFonts w:ascii="Times New Roman" w:hAnsi="Times New Roman"/>
          <w:sz w:val="28"/>
          <w:szCs w:val="28"/>
        </w:rPr>
        <w:t>305</w:t>
      </w:r>
      <w:r w:rsidR="00DA40E8">
        <w:rPr>
          <w:rFonts w:ascii="Times New Roman" w:hAnsi="Times New Roman"/>
          <w:sz w:val="28"/>
          <w:szCs w:val="28"/>
        </w:rPr>
        <w:t>:</w:t>
      </w:r>
      <w:r w:rsidR="00D45B55">
        <w:rPr>
          <w:rFonts w:ascii="Times New Roman" w:hAnsi="Times New Roman"/>
          <w:sz w:val="28"/>
          <w:szCs w:val="28"/>
        </w:rPr>
        <w:t>175</w:t>
      </w:r>
    </w:p>
    <w:bookmarkEnd w:id="0"/>
    <w:p w14:paraId="234BD095" w14:textId="77777777" w:rsidR="00070AC7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070AC7" w:rsidRPr="009B7C05">
        <w:rPr>
          <w:rFonts w:ascii="Times New Roman" w:hAnsi="Times New Roman"/>
          <w:sz w:val="28"/>
          <w:szCs w:val="28"/>
        </w:rPr>
        <w:t>Новосибирская область, рабочий поселок Кольцово</w:t>
      </w:r>
      <w:r w:rsidR="00070AC7" w:rsidRPr="000359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3472E3" w14:textId="7E4A0612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772745">
        <w:rPr>
          <w:rFonts w:ascii="Times New Roman" w:hAnsi="Times New Roman"/>
          <w:sz w:val="28"/>
          <w:szCs w:val="28"/>
        </w:rPr>
        <w:t>27</w:t>
      </w:r>
      <w:r w:rsidR="00D45B55">
        <w:rPr>
          <w:rFonts w:ascii="Times New Roman" w:hAnsi="Times New Roman"/>
          <w:sz w:val="28"/>
          <w:szCs w:val="28"/>
        </w:rPr>
        <w:t>825</w:t>
      </w:r>
      <w:r w:rsidR="00810340">
        <w:rPr>
          <w:rFonts w:ascii="Times New Roman" w:hAnsi="Times New Roman"/>
          <w:sz w:val="28"/>
          <w:szCs w:val="28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6E7A8BEA" w:rsidR="001930AF" w:rsidRPr="00DA40E8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79160E">
        <w:rPr>
          <w:rFonts w:ascii="Times New Roman" w:hAnsi="Times New Roman"/>
          <w:sz w:val="28"/>
          <w:szCs w:val="28"/>
        </w:rPr>
        <w:t>предоставление</w:t>
      </w:r>
      <w:r w:rsidR="00070AC7" w:rsidRPr="009B7C0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14338F">
        <w:rPr>
          <w:rFonts w:ascii="Times New Roman" w:hAnsi="Times New Roman"/>
          <w:sz w:val="28"/>
          <w:szCs w:val="28"/>
        </w:rPr>
        <w:t>строительства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14338F">
        <w:rPr>
          <w:rFonts w:ascii="Times New Roman" w:hAnsi="Times New Roman"/>
          <w:sz w:val="28"/>
          <w:szCs w:val="28"/>
        </w:rPr>
        <w:t>«</w:t>
      </w:r>
      <w:r w:rsidR="009756D4">
        <w:rPr>
          <w:rFonts w:ascii="Times New Roman" w:hAnsi="Times New Roman"/>
          <w:sz w:val="28"/>
          <w:szCs w:val="28"/>
        </w:rPr>
        <w:t>Средне-этажная</w:t>
      </w:r>
      <w:r w:rsidR="00D45B55">
        <w:rPr>
          <w:rFonts w:ascii="Times New Roman" w:hAnsi="Times New Roman"/>
          <w:sz w:val="28"/>
          <w:szCs w:val="28"/>
        </w:rPr>
        <w:t xml:space="preserve"> жилая застройка </w:t>
      </w:r>
      <w:r w:rsidR="00070AC7" w:rsidRPr="009B7C05">
        <w:rPr>
          <w:rFonts w:ascii="Times New Roman" w:hAnsi="Times New Roman"/>
          <w:sz w:val="28"/>
          <w:szCs w:val="28"/>
        </w:rPr>
        <w:t>(</w:t>
      </w:r>
      <w:r w:rsidR="00D45B55">
        <w:rPr>
          <w:rFonts w:ascii="Times New Roman" w:hAnsi="Times New Roman"/>
          <w:sz w:val="28"/>
          <w:szCs w:val="28"/>
        </w:rPr>
        <w:t>2</w:t>
      </w:r>
      <w:r w:rsidR="00070AC7" w:rsidRPr="009B7C05">
        <w:rPr>
          <w:rFonts w:ascii="Times New Roman" w:hAnsi="Times New Roman"/>
          <w:sz w:val="28"/>
          <w:szCs w:val="28"/>
        </w:rPr>
        <w:t>.</w:t>
      </w:r>
      <w:r w:rsidR="009756D4">
        <w:rPr>
          <w:rFonts w:ascii="Times New Roman" w:hAnsi="Times New Roman"/>
          <w:sz w:val="28"/>
          <w:szCs w:val="28"/>
        </w:rPr>
        <w:t>5</w:t>
      </w:r>
      <w:r w:rsidR="00070AC7" w:rsidRPr="009B7C05">
        <w:rPr>
          <w:rFonts w:ascii="Times New Roman" w:hAnsi="Times New Roman"/>
          <w:sz w:val="28"/>
          <w:szCs w:val="28"/>
        </w:rPr>
        <w:t>)</w:t>
      </w:r>
      <w:r w:rsidR="0014338F">
        <w:rPr>
          <w:rFonts w:ascii="Times New Roman" w:hAnsi="Times New Roman"/>
          <w:sz w:val="28"/>
          <w:szCs w:val="28"/>
        </w:rPr>
        <w:t>»</w:t>
      </w:r>
      <w:r w:rsidR="00877336">
        <w:rPr>
          <w:rFonts w:ascii="Times New Roman" w:hAnsi="Times New Roman"/>
          <w:sz w:val="28"/>
          <w:szCs w:val="28"/>
        </w:rPr>
        <w:t xml:space="preserve"> </w:t>
      </w:r>
      <w:r w:rsidR="00070AC7" w:rsidRPr="009B7C05"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DA40E8" w:rsidRPr="00DA40E8">
        <w:rPr>
          <w:rFonts w:ascii="Times New Roman" w:hAnsi="Times New Roman"/>
          <w:sz w:val="28"/>
          <w:szCs w:val="28"/>
        </w:rPr>
        <w:t xml:space="preserve"> </w:t>
      </w:r>
      <w:bookmarkStart w:id="1" w:name="_Hlk138949447"/>
      <w:r w:rsidR="00DA40E8" w:rsidRPr="00DA40E8">
        <w:rPr>
          <w:rFonts w:ascii="Times New Roman" w:hAnsi="Times New Roman"/>
          <w:sz w:val="28"/>
          <w:szCs w:val="28"/>
        </w:rPr>
        <w:t>с кадастровым номером 54:19:190</w:t>
      </w:r>
      <w:r w:rsidR="00D45B55">
        <w:rPr>
          <w:rFonts w:ascii="Times New Roman" w:hAnsi="Times New Roman"/>
          <w:sz w:val="28"/>
          <w:szCs w:val="28"/>
        </w:rPr>
        <w:t>305</w:t>
      </w:r>
      <w:r w:rsidR="00DA40E8" w:rsidRPr="00DA40E8">
        <w:rPr>
          <w:rFonts w:ascii="Times New Roman" w:hAnsi="Times New Roman"/>
          <w:sz w:val="28"/>
          <w:szCs w:val="28"/>
        </w:rPr>
        <w:t>:</w:t>
      </w:r>
      <w:r w:rsidR="00D45B55">
        <w:rPr>
          <w:rFonts w:ascii="Times New Roman" w:hAnsi="Times New Roman"/>
          <w:sz w:val="28"/>
          <w:szCs w:val="28"/>
        </w:rPr>
        <w:t>175</w:t>
      </w:r>
      <w:r w:rsidR="00070AC7" w:rsidRPr="009B7C05">
        <w:rPr>
          <w:rFonts w:ascii="Times New Roman" w:hAnsi="Times New Roman"/>
          <w:sz w:val="28"/>
          <w:szCs w:val="28"/>
        </w:rPr>
        <w:t xml:space="preserve">,  площадью </w:t>
      </w:r>
      <w:r w:rsidR="00772745">
        <w:rPr>
          <w:rFonts w:ascii="Times New Roman" w:hAnsi="Times New Roman"/>
          <w:sz w:val="28"/>
          <w:szCs w:val="28"/>
        </w:rPr>
        <w:t>27</w:t>
      </w:r>
      <w:r w:rsidR="00D45B55">
        <w:rPr>
          <w:rFonts w:ascii="Times New Roman" w:hAnsi="Times New Roman"/>
          <w:sz w:val="28"/>
          <w:szCs w:val="28"/>
        </w:rPr>
        <w:t>825</w:t>
      </w:r>
      <w:r w:rsidR="00070AC7" w:rsidRPr="009B7C05">
        <w:rPr>
          <w:rFonts w:ascii="Times New Roman" w:hAnsi="Times New Roman"/>
          <w:sz w:val="28"/>
          <w:szCs w:val="28"/>
        </w:rPr>
        <w:t xml:space="preserve"> кв. м, </w:t>
      </w:r>
      <w:bookmarkEnd w:id="1"/>
      <w:r w:rsidR="00070AC7" w:rsidRPr="009B7C05">
        <w:rPr>
          <w:rFonts w:ascii="Times New Roman" w:hAnsi="Times New Roman"/>
          <w:sz w:val="28"/>
          <w:szCs w:val="28"/>
        </w:rPr>
        <w:t xml:space="preserve">расположенного по адресу: Новосибирская область, рабочий поселок Кольцово, отнесенного к территориальной зоне – «Зона </w:t>
      </w:r>
      <w:r w:rsidR="00A937D7">
        <w:rPr>
          <w:rFonts w:ascii="Times New Roman" w:hAnsi="Times New Roman"/>
          <w:sz w:val="28"/>
          <w:szCs w:val="28"/>
        </w:rPr>
        <w:t>застройки многоэтажными жилыми домами</w:t>
      </w:r>
      <w:r w:rsidR="00070AC7" w:rsidRPr="009B7C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937D7">
        <w:rPr>
          <w:rFonts w:ascii="Times New Roman" w:hAnsi="Times New Roman"/>
          <w:sz w:val="28"/>
          <w:szCs w:val="28"/>
        </w:rPr>
        <w:t>Жмн</w:t>
      </w:r>
      <w:proofErr w:type="spellEnd"/>
      <w:r w:rsidR="00070AC7" w:rsidRPr="009B7C05">
        <w:rPr>
          <w:rFonts w:ascii="Times New Roman" w:hAnsi="Times New Roman"/>
          <w:sz w:val="28"/>
          <w:szCs w:val="28"/>
        </w:rPr>
        <w:t>)»</w:t>
      </w:r>
      <w:r w:rsidR="00070AC7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6F3B1772" w14:textId="17D4856E" w:rsidR="00986F42" w:rsidRDefault="0064359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BDBDF" wp14:editId="180530A0">
            <wp:simplePos x="0" y="0"/>
            <wp:positionH relativeFrom="column">
              <wp:posOffset>-18415</wp:posOffset>
            </wp:positionH>
            <wp:positionV relativeFrom="paragraph">
              <wp:posOffset>257175</wp:posOffset>
            </wp:positionV>
            <wp:extent cx="5777230" cy="4490720"/>
            <wp:effectExtent l="0" t="0" r="0" b="5080"/>
            <wp:wrapSquare wrapText="bothSides"/>
            <wp:docPr id="19754933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1" t="32065" r="25885" b="33485"/>
                    <a:stretch/>
                  </pic:blipFill>
                  <pic:spPr bwMode="auto">
                    <a:xfrm>
                      <a:off x="0" y="0"/>
                      <a:ext cx="577723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CBE83" w14:textId="14E7B341" w:rsidR="001930AF" w:rsidRPr="0064359B" w:rsidRDefault="0064359B" w:rsidP="0064359B">
      <w:pPr>
        <w:spacing w:before="120" w:after="0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br w:type="textWrapping" w:clear="all"/>
      </w:r>
    </w:p>
    <w:sectPr w:rsidR="001930AF" w:rsidRPr="0064359B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4B38" w14:textId="77777777" w:rsidR="00D1452E" w:rsidRDefault="00D1452E" w:rsidP="00C137CF">
      <w:pPr>
        <w:spacing w:after="0" w:line="240" w:lineRule="auto"/>
      </w:pPr>
      <w:r>
        <w:separator/>
      </w:r>
    </w:p>
  </w:endnote>
  <w:endnote w:type="continuationSeparator" w:id="0">
    <w:p w14:paraId="12DFEE9E" w14:textId="77777777" w:rsidR="00D1452E" w:rsidRDefault="00D1452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0DDE" w14:textId="77777777" w:rsidR="00D1452E" w:rsidRDefault="00D1452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3160550" w14:textId="77777777" w:rsidR="00D1452E" w:rsidRDefault="00D1452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64663">
    <w:abstractNumId w:val="1"/>
  </w:num>
  <w:num w:numId="2" w16cid:durableId="201656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64138"/>
    <w:rsid w:val="00070AC7"/>
    <w:rsid w:val="00090ECC"/>
    <w:rsid w:val="000B05CE"/>
    <w:rsid w:val="000B105E"/>
    <w:rsid w:val="000E75E9"/>
    <w:rsid w:val="0014338F"/>
    <w:rsid w:val="001930AF"/>
    <w:rsid w:val="001A6011"/>
    <w:rsid w:val="001D6C63"/>
    <w:rsid w:val="001E2D9D"/>
    <w:rsid w:val="00200460"/>
    <w:rsid w:val="00221B8A"/>
    <w:rsid w:val="002B17A6"/>
    <w:rsid w:val="002C5F25"/>
    <w:rsid w:val="002E1B44"/>
    <w:rsid w:val="003837D1"/>
    <w:rsid w:val="003B4A63"/>
    <w:rsid w:val="003C4173"/>
    <w:rsid w:val="003D6CE2"/>
    <w:rsid w:val="00425D37"/>
    <w:rsid w:val="0044487D"/>
    <w:rsid w:val="004926AF"/>
    <w:rsid w:val="004A069F"/>
    <w:rsid w:val="004A19E7"/>
    <w:rsid w:val="004A77C2"/>
    <w:rsid w:val="004A7E36"/>
    <w:rsid w:val="004C1118"/>
    <w:rsid w:val="004D6EA9"/>
    <w:rsid w:val="005274A8"/>
    <w:rsid w:val="00530B46"/>
    <w:rsid w:val="00536021"/>
    <w:rsid w:val="00552E51"/>
    <w:rsid w:val="00582E12"/>
    <w:rsid w:val="005973D2"/>
    <w:rsid w:val="005C163C"/>
    <w:rsid w:val="005D0A21"/>
    <w:rsid w:val="005D66C8"/>
    <w:rsid w:val="005E1266"/>
    <w:rsid w:val="00615F95"/>
    <w:rsid w:val="00620A24"/>
    <w:rsid w:val="0064359B"/>
    <w:rsid w:val="006754A3"/>
    <w:rsid w:val="00684639"/>
    <w:rsid w:val="00710543"/>
    <w:rsid w:val="00711727"/>
    <w:rsid w:val="00737702"/>
    <w:rsid w:val="007528B7"/>
    <w:rsid w:val="007668E0"/>
    <w:rsid w:val="00772745"/>
    <w:rsid w:val="00772C00"/>
    <w:rsid w:val="00781544"/>
    <w:rsid w:val="00786D60"/>
    <w:rsid w:val="0079160E"/>
    <w:rsid w:val="00810340"/>
    <w:rsid w:val="008262FF"/>
    <w:rsid w:val="00877336"/>
    <w:rsid w:val="008C2E44"/>
    <w:rsid w:val="008E13B1"/>
    <w:rsid w:val="008F176B"/>
    <w:rsid w:val="009046F7"/>
    <w:rsid w:val="00970AE0"/>
    <w:rsid w:val="009756D4"/>
    <w:rsid w:val="00986F42"/>
    <w:rsid w:val="009A1B5F"/>
    <w:rsid w:val="009B478B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937D7"/>
    <w:rsid w:val="00AE7F47"/>
    <w:rsid w:val="00B20908"/>
    <w:rsid w:val="00B4151D"/>
    <w:rsid w:val="00B470A2"/>
    <w:rsid w:val="00B56150"/>
    <w:rsid w:val="00B975F1"/>
    <w:rsid w:val="00BA6550"/>
    <w:rsid w:val="00BD2A6D"/>
    <w:rsid w:val="00C137CF"/>
    <w:rsid w:val="00C2471C"/>
    <w:rsid w:val="00C52545"/>
    <w:rsid w:val="00C53E92"/>
    <w:rsid w:val="00C54018"/>
    <w:rsid w:val="00C6371A"/>
    <w:rsid w:val="00C7512E"/>
    <w:rsid w:val="00C97FA5"/>
    <w:rsid w:val="00D1452E"/>
    <w:rsid w:val="00D45B55"/>
    <w:rsid w:val="00D6642B"/>
    <w:rsid w:val="00D710D4"/>
    <w:rsid w:val="00D93FA7"/>
    <w:rsid w:val="00DA40E8"/>
    <w:rsid w:val="00DB13A2"/>
    <w:rsid w:val="00DB6033"/>
    <w:rsid w:val="00DF413F"/>
    <w:rsid w:val="00E239E7"/>
    <w:rsid w:val="00E92C8A"/>
    <w:rsid w:val="00EA708F"/>
    <w:rsid w:val="00EC55D9"/>
    <w:rsid w:val="00ED273A"/>
    <w:rsid w:val="00F361D3"/>
    <w:rsid w:val="00F618EA"/>
    <w:rsid w:val="00F86403"/>
    <w:rsid w:val="00F9647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46E5D73B-BC11-4EF6-9436-F1C73A2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Горячкина А.А.</cp:lastModifiedBy>
  <cp:revision>100</cp:revision>
  <cp:lastPrinted>2022-04-06T07:52:00Z</cp:lastPrinted>
  <dcterms:created xsi:type="dcterms:W3CDTF">2020-07-13T07:55:00Z</dcterms:created>
  <dcterms:modified xsi:type="dcterms:W3CDTF">2023-08-22T05:10:00Z</dcterms:modified>
</cp:coreProperties>
</file>