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262F9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t xml:space="preserve"> 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D43FB8">
        <w:rPr>
          <w:rFonts w:ascii="Times New Roman" w:hAnsi="Times New Roman" w:cs="Times New Roman"/>
          <w:sz w:val="28"/>
          <w:szCs w:val="28"/>
        </w:rPr>
        <w:t>28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</w:t>
      </w:r>
      <w:r w:rsidR="00FE10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48508D">
        <w:rPr>
          <w:rFonts w:ascii="Times New Roman" w:hAnsi="Times New Roman" w:cs="Times New Roman"/>
          <w:sz w:val="28"/>
          <w:szCs w:val="28"/>
        </w:rPr>
        <w:t>Нечаевского</w:t>
      </w:r>
      <w:bookmarkStart w:id="0" w:name="_GoBack"/>
      <w:bookmarkEnd w:id="0"/>
      <w:r w:rsidR="000F7A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99671B">
        <w:rPr>
          <w:rFonts w:ascii="Times New Roman" w:hAnsi="Times New Roman" w:cs="Times New Roman"/>
          <w:sz w:val="28"/>
          <w:szCs w:val="28"/>
        </w:rPr>
        <w:t>18</w:t>
      </w:r>
      <w:r w:rsidR="00FE10CC">
        <w:rPr>
          <w:rFonts w:ascii="Times New Roman" w:hAnsi="Times New Roman" w:cs="Times New Roman"/>
          <w:sz w:val="28"/>
          <w:szCs w:val="28"/>
        </w:rPr>
        <w:t>.0</w:t>
      </w:r>
      <w:r w:rsidR="0099671B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99671B">
        <w:rPr>
          <w:rFonts w:ascii="Times New Roman" w:hAnsi="Times New Roman" w:cs="Times New Roman"/>
          <w:sz w:val="28"/>
          <w:szCs w:val="28"/>
        </w:rPr>
        <w:t>25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FE10CC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357383" w:rsidRDefault="00953EE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357383" w:rsidRPr="0099671B" w:rsidRDefault="00357383" w:rsidP="0099671B">
      <w:pPr>
        <w:pStyle w:val="a3"/>
        <w:numPr>
          <w:ilvl w:val="0"/>
          <w:numId w:val="5"/>
        </w:num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357383">
        <w:rPr>
          <w:rFonts w:ascii="Times New Roman" w:hAnsi="Times New Roman"/>
          <w:sz w:val="28"/>
          <w:szCs w:val="28"/>
        </w:rPr>
        <w:t>Отметить,</w:t>
      </w:r>
      <w:r w:rsidR="00DD2B1B">
        <w:rPr>
          <w:rFonts w:ascii="Times New Roman" w:hAnsi="Times New Roman"/>
          <w:sz w:val="28"/>
          <w:szCs w:val="28"/>
        </w:rPr>
        <w:t xml:space="preserve"> </w:t>
      </w:r>
      <w:r w:rsidR="00E40483">
        <w:rPr>
          <w:rFonts w:ascii="Times New Roman" w:hAnsi="Times New Roman"/>
          <w:sz w:val="28"/>
          <w:szCs w:val="28"/>
        </w:rPr>
        <w:t>что предоставленный п</w:t>
      </w:r>
      <w:r w:rsidR="00E40483" w:rsidRPr="00E40483">
        <w:rPr>
          <w:rFonts w:ascii="Times New Roman" w:hAnsi="Times New Roman"/>
          <w:sz w:val="28"/>
          <w:szCs w:val="28"/>
        </w:rPr>
        <w:t xml:space="preserve">роект предоставления разрешения на условно разрешенный вид использования земельного участка или объекта капитального строительства «огородничество»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="00E40483" w:rsidRPr="00E40483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E40483" w:rsidRPr="00E40483">
        <w:rPr>
          <w:rFonts w:ascii="Times New Roman" w:hAnsi="Times New Roman"/>
          <w:sz w:val="28"/>
          <w:szCs w:val="28"/>
        </w:rPr>
        <w:t xml:space="preserve"> района Новосибирской области от 22.07.2020 № 743/П/93) площадью 1317  квадратных метров,  расположенного по адресу: Новосибирская область, </w:t>
      </w:r>
      <w:proofErr w:type="spellStart"/>
      <w:r w:rsidR="00E40483" w:rsidRPr="00E40483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="00E40483" w:rsidRPr="00E40483">
        <w:rPr>
          <w:rFonts w:ascii="Times New Roman" w:hAnsi="Times New Roman"/>
          <w:sz w:val="28"/>
          <w:szCs w:val="28"/>
        </w:rPr>
        <w:t xml:space="preserve"> район, поселок </w:t>
      </w:r>
      <w:proofErr w:type="spellStart"/>
      <w:r w:rsidR="00E40483" w:rsidRPr="00E40483">
        <w:rPr>
          <w:rFonts w:ascii="Times New Roman" w:hAnsi="Times New Roman"/>
          <w:sz w:val="28"/>
          <w:szCs w:val="28"/>
        </w:rPr>
        <w:t>Нечаевский</w:t>
      </w:r>
      <w:proofErr w:type="spellEnd"/>
      <w:r w:rsidR="00E40483" w:rsidRPr="00E40483">
        <w:rPr>
          <w:rFonts w:ascii="Times New Roman" w:hAnsi="Times New Roman"/>
          <w:sz w:val="28"/>
          <w:szCs w:val="28"/>
        </w:rPr>
        <w:t xml:space="preserve"> ,улица Богдана Хмельницкого принадлежащего к категории земель – земли населенных пунктов, территориальной зоне – </w:t>
      </w:r>
      <w:proofErr w:type="spellStart"/>
      <w:r w:rsidR="00E40483" w:rsidRPr="00E40483">
        <w:rPr>
          <w:rFonts w:ascii="Times New Roman" w:hAnsi="Times New Roman"/>
          <w:sz w:val="28"/>
          <w:szCs w:val="28"/>
        </w:rPr>
        <w:t>Жин</w:t>
      </w:r>
      <w:proofErr w:type="spellEnd"/>
      <w:r w:rsidR="00E40483" w:rsidRPr="00E40483">
        <w:rPr>
          <w:rFonts w:ascii="Times New Roman" w:hAnsi="Times New Roman"/>
          <w:sz w:val="28"/>
          <w:szCs w:val="28"/>
        </w:rPr>
        <w:t xml:space="preserve"> (зона застройки индивидуальными жилыми домами и ведение личного подсобного хозяйства</w:t>
      </w:r>
      <w:r w:rsidR="00E40483">
        <w:rPr>
          <w:rFonts w:ascii="Times New Roman" w:hAnsi="Times New Roman"/>
          <w:sz w:val="28"/>
          <w:szCs w:val="28"/>
        </w:rPr>
        <w:t xml:space="preserve">, </w:t>
      </w:r>
      <w:r w:rsidR="00674B65" w:rsidRPr="009967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76922"/>
    <w:rsid w:val="004847CC"/>
    <w:rsid w:val="0048508D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9671B"/>
    <w:rsid w:val="009B392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43FB8"/>
    <w:rsid w:val="00D70F28"/>
    <w:rsid w:val="00D95F79"/>
    <w:rsid w:val="00DB66E4"/>
    <w:rsid w:val="00DD2B1B"/>
    <w:rsid w:val="00DF68A0"/>
    <w:rsid w:val="00E40483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F6615"/>
    <w:rsid w:val="00F105FE"/>
    <w:rsid w:val="00F1086E"/>
    <w:rsid w:val="00F2275C"/>
    <w:rsid w:val="00FB0EB1"/>
    <w:rsid w:val="00FD47E0"/>
    <w:rsid w:val="00FE10CC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F8595-F7CE-4AAB-94FB-6B56C662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46</cp:revision>
  <cp:lastPrinted>2018-08-31T08:47:00Z</cp:lastPrinted>
  <dcterms:created xsi:type="dcterms:W3CDTF">2018-08-28T09:38:00Z</dcterms:created>
  <dcterms:modified xsi:type="dcterms:W3CDTF">2020-09-28T07:40:00Z</dcterms:modified>
</cp:coreProperties>
</file>