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D3671C">
        <w:rPr>
          <w:b/>
          <w:sz w:val="27"/>
          <w:szCs w:val="27"/>
        </w:rPr>
        <w:t>ЗАКЛЮЧЕНИЕ</w:t>
      </w:r>
    </w:p>
    <w:p w:rsidR="00F164A2" w:rsidRPr="00D3671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D3671C">
        <w:rPr>
          <w:spacing w:val="1"/>
          <w:sz w:val="27"/>
          <w:szCs w:val="27"/>
        </w:rPr>
        <w:t>й</w:t>
      </w:r>
      <w:r w:rsidRPr="00D3671C">
        <w:rPr>
          <w:spacing w:val="1"/>
          <w:sz w:val="27"/>
          <w:szCs w:val="27"/>
        </w:rPr>
        <w:t xml:space="preserve"> вид использования</w:t>
      </w:r>
      <w:r w:rsidR="00FB4F97" w:rsidRPr="00D3671C">
        <w:rPr>
          <w:spacing w:val="1"/>
          <w:sz w:val="27"/>
          <w:szCs w:val="27"/>
        </w:rPr>
        <w:br/>
      </w:r>
      <w:r w:rsidRPr="00D3671C">
        <w:rPr>
          <w:spacing w:val="1"/>
          <w:sz w:val="27"/>
          <w:szCs w:val="27"/>
        </w:rPr>
        <w:t>земельн</w:t>
      </w:r>
      <w:r w:rsidR="001F34A4" w:rsidRPr="00D3671C">
        <w:rPr>
          <w:spacing w:val="1"/>
          <w:sz w:val="27"/>
          <w:szCs w:val="27"/>
        </w:rPr>
        <w:t>ого</w:t>
      </w:r>
      <w:r w:rsidRPr="00D3671C">
        <w:rPr>
          <w:spacing w:val="1"/>
          <w:sz w:val="27"/>
          <w:szCs w:val="27"/>
        </w:rPr>
        <w:t xml:space="preserve"> участк</w:t>
      </w:r>
      <w:r w:rsidR="001F34A4" w:rsidRPr="00D3671C">
        <w:rPr>
          <w:spacing w:val="1"/>
          <w:sz w:val="27"/>
          <w:szCs w:val="27"/>
        </w:rPr>
        <w:t xml:space="preserve">а </w:t>
      </w:r>
      <w:r w:rsidR="00D3671C" w:rsidRPr="00D3671C">
        <w:rPr>
          <w:sz w:val="27"/>
          <w:szCs w:val="27"/>
        </w:rPr>
        <w:t>департаменту земельных и имущественных отношений мэрии города Новосибирска</w:t>
      </w:r>
      <w:r w:rsidR="005C426D" w:rsidRPr="00D3671C">
        <w:rPr>
          <w:sz w:val="27"/>
          <w:szCs w:val="27"/>
        </w:rPr>
        <w:t xml:space="preserve"> </w:t>
      </w:r>
      <w:r w:rsidR="00B343AD" w:rsidRPr="00D3671C">
        <w:rPr>
          <w:spacing w:val="1"/>
          <w:sz w:val="27"/>
          <w:szCs w:val="27"/>
        </w:rPr>
        <w:t xml:space="preserve"> </w:t>
      </w:r>
      <w:r w:rsidRPr="00D3671C">
        <w:rPr>
          <w:spacing w:val="1"/>
          <w:sz w:val="27"/>
          <w:szCs w:val="27"/>
        </w:rPr>
        <w:t>(далее – проект).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D3671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D3671C">
        <w:rPr>
          <w:sz w:val="27"/>
          <w:szCs w:val="27"/>
        </w:rPr>
        <w:t>с</w:t>
      </w:r>
      <w:r w:rsidRPr="00D3671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рода</w:t>
      </w:r>
      <w:proofErr w:type="gramEnd"/>
      <w:r w:rsidRPr="00D3671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D3671C">
        <w:rPr>
          <w:sz w:val="27"/>
          <w:szCs w:val="27"/>
        </w:rPr>
        <w:t>е</w:t>
      </w:r>
      <w:r w:rsidRPr="00D3671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D3671C" w:rsidRDefault="001F34A4" w:rsidP="00D3671C">
      <w:pPr>
        <w:ind w:firstLine="709"/>
        <w:jc w:val="both"/>
        <w:rPr>
          <w:sz w:val="27"/>
          <w:szCs w:val="27"/>
        </w:rPr>
      </w:pPr>
      <w:r w:rsidRPr="00D3671C">
        <w:rPr>
          <w:spacing w:val="1"/>
          <w:sz w:val="27"/>
          <w:szCs w:val="27"/>
        </w:rPr>
        <w:t>«</w:t>
      </w:r>
      <w:r w:rsidR="00D3671C" w:rsidRPr="00D3671C">
        <w:rPr>
          <w:sz w:val="27"/>
          <w:szCs w:val="27"/>
        </w:rPr>
        <w:t>Департаменту земельных и имущественных отношений мэрии города Нов</w:t>
      </w:r>
      <w:r w:rsidR="00D3671C" w:rsidRPr="00D3671C">
        <w:rPr>
          <w:sz w:val="27"/>
          <w:szCs w:val="27"/>
        </w:rPr>
        <w:t>о</w:t>
      </w:r>
      <w:r w:rsidR="00D3671C" w:rsidRPr="00D3671C">
        <w:rPr>
          <w:sz w:val="27"/>
          <w:szCs w:val="27"/>
        </w:rPr>
        <w:t>сибирска на условно разрешенный вид использования земельного участка с кадастровым номером 54:35:074515:513 площадью 88 кв. м по адресу: Российская Федерация, Новосибирская область, город Новосибирск, ул. Кирова, (108) (зона улично-дорожной сети (ИТ-3)) – «объекты придорожного сервиса (4.9.1)».</w:t>
      </w:r>
      <w:r w:rsidR="00415D73" w:rsidRPr="00D3671C">
        <w:rPr>
          <w:sz w:val="27"/>
          <w:szCs w:val="27"/>
        </w:rPr>
        <w:t>»</w:t>
      </w:r>
      <w:r w:rsidR="00B343AD" w:rsidRPr="00D3671C">
        <w:rPr>
          <w:sz w:val="27"/>
          <w:szCs w:val="27"/>
        </w:rPr>
        <w:t>.</w:t>
      </w:r>
    </w:p>
    <w:p w:rsidR="001F34A4" w:rsidRPr="00D3671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D3671C" w:rsidTr="00F164A2">
        <w:tc>
          <w:tcPr>
            <w:tcW w:w="4644" w:type="dxa"/>
          </w:tcPr>
          <w:p w:rsidR="00F164A2" w:rsidRPr="00D3671C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18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</w:t>
            </w:r>
            <w:r w:rsidR="00EB20E2" w:rsidRPr="00D3671C">
              <w:rPr>
                <w:b/>
                <w:spacing w:val="1"/>
                <w:sz w:val="27"/>
                <w:szCs w:val="27"/>
              </w:rPr>
              <w:t>1</w:t>
            </w:r>
            <w:r w:rsidRPr="00D3671C">
              <w:rPr>
                <w:b/>
                <w:spacing w:val="1"/>
                <w:sz w:val="27"/>
                <w:szCs w:val="27"/>
              </w:rPr>
              <w:t>1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3671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D3671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D3671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D3671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D3671C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D3671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D3671C">
          <w:rPr>
            <w:sz w:val="27"/>
            <w:szCs w:val="27"/>
          </w:rPr>
          <w:t>http://новосибирск.рф/</w:t>
        </w:r>
      </w:hyperlink>
      <w:r w:rsidRPr="00D3671C">
        <w:rPr>
          <w:sz w:val="27"/>
          <w:szCs w:val="27"/>
        </w:rPr>
        <w:t>. – 24.10.2019.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3671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D3671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3671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D3671C">
        <w:rPr>
          <w:sz w:val="27"/>
          <w:szCs w:val="27"/>
        </w:rPr>
        <w:t xml:space="preserve">имели право </w:t>
      </w:r>
      <w:r w:rsidRPr="00D3671C">
        <w:rPr>
          <w:sz w:val="27"/>
          <w:szCs w:val="27"/>
        </w:rPr>
        <w:t>вноси</w:t>
      </w:r>
      <w:r w:rsidR="000D5580" w:rsidRPr="00D3671C">
        <w:rPr>
          <w:sz w:val="27"/>
          <w:szCs w:val="27"/>
        </w:rPr>
        <w:t>ть</w:t>
      </w:r>
      <w:r w:rsidRPr="00D3671C">
        <w:rPr>
          <w:sz w:val="27"/>
          <w:szCs w:val="27"/>
        </w:rPr>
        <w:t xml:space="preserve"> предложения и замечания</w:t>
      </w:r>
      <w:r w:rsidRPr="00D3671C">
        <w:rPr>
          <w:spacing w:val="1"/>
          <w:sz w:val="27"/>
          <w:szCs w:val="27"/>
        </w:rPr>
        <w:t xml:space="preserve"> - с </w:t>
      </w:r>
      <w:r w:rsidR="00B343AD" w:rsidRPr="00D3671C">
        <w:rPr>
          <w:spacing w:val="1"/>
          <w:sz w:val="27"/>
          <w:szCs w:val="27"/>
        </w:rPr>
        <w:t>30</w:t>
      </w:r>
      <w:r w:rsidR="001F64EC" w:rsidRPr="00D3671C">
        <w:rPr>
          <w:spacing w:val="1"/>
          <w:sz w:val="27"/>
          <w:szCs w:val="27"/>
        </w:rPr>
        <w:t>.10</w:t>
      </w:r>
      <w:r w:rsidR="007E2C6E" w:rsidRPr="00D3671C">
        <w:rPr>
          <w:spacing w:val="1"/>
          <w:sz w:val="27"/>
          <w:szCs w:val="27"/>
        </w:rPr>
        <w:t>.2019</w:t>
      </w:r>
      <w:r w:rsidR="00377BBE" w:rsidRPr="00D3671C">
        <w:rPr>
          <w:spacing w:val="1"/>
          <w:sz w:val="27"/>
          <w:szCs w:val="27"/>
        </w:rPr>
        <w:t xml:space="preserve"> по </w:t>
      </w:r>
      <w:r w:rsidR="00B343AD" w:rsidRPr="00D3671C">
        <w:rPr>
          <w:spacing w:val="1"/>
          <w:sz w:val="27"/>
          <w:szCs w:val="27"/>
        </w:rPr>
        <w:t>1</w:t>
      </w:r>
      <w:r w:rsidR="001F64EC" w:rsidRPr="00D3671C">
        <w:rPr>
          <w:spacing w:val="1"/>
          <w:sz w:val="27"/>
          <w:szCs w:val="27"/>
        </w:rPr>
        <w:t>0.1</w:t>
      </w:r>
      <w:r w:rsidR="00B343AD" w:rsidRPr="00D3671C">
        <w:rPr>
          <w:spacing w:val="1"/>
          <w:sz w:val="27"/>
          <w:szCs w:val="27"/>
        </w:rPr>
        <w:t>1</w:t>
      </w:r>
      <w:r w:rsidRPr="00D3671C">
        <w:rPr>
          <w:spacing w:val="1"/>
          <w:sz w:val="27"/>
          <w:szCs w:val="27"/>
        </w:rPr>
        <w:t>.201</w:t>
      </w:r>
      <w:r w:rsidR="007E2C6E" w:rsidRPr="00D3671C">
        <w:rPr>
          <w:spacing w:val="1"/>
          <w:sz w:val="27"/>
          <w:szCs w:val="27"/>
        </w:rPr>
        <w:t>9</w:t>
      </w:r>
      <w:r w:rsidRPr="00D3671C">
        <w:rPr>
          <w:sz w:val="27"/>
          <w:szCs w:val="27"/>
        </w:rPr>
        <w:t>:</w:t>
      </w:r>
      <w:proofErr w:type="gramEnd"/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посредством информационной системы;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D3671C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D3671C">
        <w:rPr>
          <w:spacing w:val="1"/>
          <w:sz w:val="27"/>
          <w:szCs w:val="27"/>
        </w:rPr>
        <w:t>застройки города</w:t>
      </w:r>
      <w:proofErr w:type="gramEnd"/>
      <w:r w:rsidR="00442E84" w:rsidRPr="00D3671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D3671C">
        <w:rPr>
          <w:sz w:val="27"/>
          <w:szCs w:val="27"/>
        </w:rPr>
        <w:t>;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lastRenderedPageBreak/>
        <w:t>посредством записи в журнале учета посетителей экспозиции проекта.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D3671C">
        <w:rPr>
          <w:spacing w:val="1"/>
          <w:sz w:val="27"/>
          <w:szCs w:val="27"/>
        </w:rPr>
        <w:t>д</w:t>
      </w:r>
      <w:r w:rsidRPr="00D3671C">
        <w:rPr>
          <w:spacing w:val="1"/>
          <w:sz w:val="27"/>
          <w:szCs w:val="27"/>
        </w:rPr>
        <w:t xml:space="preserve">ством информационной системы – </w:t>
      </w:r>
      <w:r w:rsidR="00D3671C" w:rsidRPr="00D3671C">
        <w:rPr>
          <w:spacing w:val="1"/>
          <w:sz w:val="27"/>
          <w:szCs w:val="27"/>
        </w:rPr>
        <w:t>2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D3671C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Заключение </w:t>
      </w: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D3671C">
        <w:rPr>
          <w:spacing w:val="1"/>
          <w:sz w:val="27"/>
          <w:szCs w:val="27"/>
        </w:rPr>
        <w:t>1</w:t>
      </w:r>
      <w:r w:rsidR="00B343AD" w:rsidRPr="00D3671C">
        <w:rPr>
          <w:spacing w:val="1"/>
          <w:sz w:val="27"/>
          <w:szCs w:val="27"/>
        </w:rPr>
        <w:t>7</w:t>
      </w:r>
      <w:r w:rsidRPr="00D3671C">
        <w:rPr>
          <w:spacing w:val="1"/>
          <w:sz w:val="27"/>
          <w:szCs w:val="27"/>
        </w:rPr>
        <w:t>-</w:t>
      </w:r>
      <w:r w:rsidR="005F1F63" w:rsidRPr="00D3671C">
        <w:rPr>
          <w:spacing w:val="1"/>
          <w:sz w:val="27"/>
          <w:szCs w:val="27"/>
        </w:rPr>
        <w:t>2019-</w:t>
      </w:r>
      <w:r w:rsidRPr="00D3671C">
        <w:rPr>
          <w:spacing w:val="1"/>
          <w:sz w:val="27"/>
          <w:szCs w:val="27"/>
        </w:rPr>
        <w:t xml:space="preserve">УРВ от </w:t>
      </w:r>
      <w:r w:rsidR="00B343AD" w:rsidRPr="00D3671C">
        <w:rPr>
          <w:spacing w:val="1"/>
          <w:sz w:val="27"/>
          <w:szCs w:val="27"/>
        </w:rPr>
        <w:t>1</w:t>
      </w:r>
      <w:r w:rsidR="00146824" w:rsidRPr="00D3671C">
        <w:rPr>
          <w:spacing w:val="1"/>
          <w:sz w:val="27"/>
          <w:szCs w:val="27"/>
        </w:rPr>
        <w:t>5</w:t>
      </w:r>
      <w:r w:rsidR="00FF3CF1" w:rsidRPr="00D3671C">
        <w:rPr>
          <w:spacing w:val="1"/>
          <w:sz w:val="27"/>
          <w:szCs w:val="27"/>
        </w:rPr>
        <w:t>.</w:t>
      </w:r>
      <w:r w:rsidR="00EB20E2" w:rsidRPr="00D3671C">
        <w:rPr>
          <w:spacing w:val="1"/>
          <w:sz w:val="27"/>
          <w:szCs w:val="27"/>
        </w:rPr>
        <w:t>10</w:t>
      </w:r>
      <w:r w:rsidR="00B301A7" w:rsidRPr="00D3671C">
        <w:rPr>
          <w:spacing w:val="1"/>
          <w:sz w:val="27"/>
          <w:szCs w:val="27"/>
        </w:rPr>
        <w:t>.2019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D3671C">
        <w:rPr>
          <w:b/>
          <w:spacing w:val="1"/>
          <w:sz w:val="27"/>
          <w:szCs w:val="27"/>
        </w:rPr>
        <w:t>ж</w:t>
      </w:r>
      <w:r w:rsidRPr="00D3671C">
        <w:rPr>
          <w:b/>
          <w:spacing w:val="1"/>
          <w:sz w:val="27"/>
          <w:szCs w:val="27"/>
        </w:rPr>
        <w:t>дений:</w:t>
      </w:r>
    </w:p>
    <w:p w:rsidR="002131E0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1. </w:t>
      </w:r>
      <w:proofErr w:type="gramStart"/>
      <w:r w:rsidRPr="00D3671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D3671C">
        <w:rPr>
          <w:b/>
          <w:spacing w:val="1"/>
          <w:sz w:val="27"/>
          <w:szCs w:val="27"/>
        </w:rPr>
        <w:t>т</w:t>
      </w:r>
      <w:r w:rsidRPr="00D3671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D3671C">
        <w:rPr>
          <w:spacing w:val="1"/>
          <w:sz w:val="27"/>
          <w:szCs w:val="27"/>
        </w:rPr>
        <w:t>(</w:t>
      </w:r>
      <w:r w:rsidRPr="00D3671C">
        <w:rPr>
          <w:sz w:val="27"/>
          <w:szCs w:val="27"/>
        </w:rPr>
        <w:t>участниками общественных о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D3671C">
        <w:rPr>
          <w:sz w:val="27"/>
          <w:szCs w:val="27"/>
        </w:rPr>
        <w:t>и</w:t>
      </w:r>
      <w:r w:rsidRPr="00D3671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D3671C">
        <w:rPr>
          <w:sz w:val="27"/>
          <w:szCs w:val="27"/>
        </w:rPr>
        <w:t xml:space="preserve"> </w:t>
      </w:r>
      <w:proofErr w:type="gramStart"/>
      <w:r w:rsidRPr="00D3671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D3671C">
        <w:rPr>
          <w:sz w:val="27"/>
          <w:szCs w:val="27"/>
        </w:rPr>
        <w:t>ъ</w:t>
      </w:r>
      <w:r w:rsidRPr="00D3671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D3671C">
        <w:rPr>
          <w:sz w:val="27"/>
          <w:szCs w:val="27"/>
        </w:rPr>
        <w:t xml:space="preserve"> – </w:t>
      </w:r>
      <w:r w:rsidR="005C426D" w:rsidRPr="00D3671C">
        <w:rPr>
          <w:b/>
          <w:sz w:val="27"/>
          <w:szCs w:val="27"/>
        </w:rPr>
        <w:t>не поступали</w:t>
      </w:r>
      <w:r w:rsidR="005C426D" w:rsidRPr="00D3671C">
        <w:rPr>
          <w:sz w:val="27"/>
          <w:szCs w:val="27"/>
        </w:rPr>
        <w:t>.</w:t>
      </w:r>
      <w:proofErr w:type="gramEnd"/>
    </w:p>
    <w:p w:rsidR="00900E49" w:rsidRPr="00D3671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D3671C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D3671C" w:rsidRPr="00D3671C">
        <w:rPr>
          <w:b/>
          <w:spacing w:val="1"/>
          <w:sz w:val="27"/>
          <w:szCs w:val="27"/>
        </w:rPr>
        <w:t>:</w:t>
      </w:r>
    </w:p>
    <w:p w:rsidR="00900E49" w:rsidRPr="00D3671C" w:rsidRDefault="00D3671C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 xml:space="preserve">2.1. Посредством </w:t>
      </w:r>
      <w:r w:rsidRPr="00D3671C">
        <w:rPr>
          <w:b/>
          <w:sz w:val="27"/>
          <w:szCs w:val="27"/>
        </w:rPr>
        <w:t>информационной системы:</w:t>
      </w:r>
    </w:p>
    <w:p w:rsidR="00D3671C" w:rsidRPr="007275D5" w:rsidRDefault="00D3671C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7275D5">
        <w:rPr>
          <w:i/>
          <w:sz w:val="27"/>
          <w:szCs w:val="27"/>
        </w:rPr>
        <w:t>«Поддерживаю..</w:t>
      </w:r>
      <w:proofErr w:type="gramStart"/>
      <w:r w:rsidRPr="007275D5">
        <w:rPr>
          <w:i/>
          <w:sz w:val="27"/>
          <w:szCs w:val="27"/>
        </w:rPr>
        <w:t>.п</w:t>
      </w:r>
      <w:proofErr w:type="gramEnd"/>
      <w:r w:rsidRPr="007275D5">
        <w:rPr>
          <w:i/>
          <w:sz w:val="27"/>
          <w:szCs w:val="27"/>
        </w:rPr>
        <w:t xml:space="preserve">орядок должен быть во всем! </w:t>
      </w:r>
      <w:proofErr w:type="gramStart"/>
      <w:r w:rsidRPr="007275D5">
        <w:rPr>
          <w:i/>
          <w:sz w:val="27"/>
          <w:szCs w:val="27"/>
        </w:rPr>
        <w:t>Сперва</w:t>
      </w:r>
      <w:proofErr w:type="gramEnd"/>
      <w:r w:rsidRPr="007275D5">
        <w:rPr>
          <w:i/>
          <w:sz w:val="27"/>
          <w:szCs w:val="27"/>
        </w:rPr>
        <w:t xml:space="preserve"> с павильонов начнем, а там и до страны в целом дойдет!».</w:t>
      </w:r>
    </w:p>
    <w:p w:rsidR="00232FA8" w:rsidRPr="00D3671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D3671C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D3671C" w:rsidRDefault="00731E4A" w:rsidP="003F5DF2">
      <w:pPr>
        <w:suppressAutoHyphens/>
        <w:ind w:firstLine="708"/>
        <w:jc w:val="both"/>
        <w:rPr>
          <w:b/>
          <w:sz w:val="27"/>
          <w:szCs w:val="27"/>
        </w:rPr>
      </w:pPr>
      <w:r w:rsidRPr="00D3671C">
        <w:rPr>
          <w:color w:val="000000"/>
          <w:spacing w:val="1"/>
          <w:sz w:val="27"/>
          <w:szCs w:val="27"/>
        </w:rPr>
        <w:t>«</w:t>
      </w:r>
      <w:r w:rsidR="00415D73" w:rsidRPr="00D3671C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</w:t>
      </w:r>
      <w:r w:rsidR="00BC0F5D" w:rsidRPr="00D3671C">
        <w:rPr>
          <w:i/>
          <w:spacing w:val="1"/>
          <w:sz w:val="27"/>
          <w:szCs w:val="27"/>
        </w:rPr>
        <w:t>».</w:t>
      </w:r>
    </w:p>
    <w:p w:rsidR="00FB41DE" w:rsidRPr="00D3671C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D3671C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3671C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</w:t>
      </w:r>
      <w:proofErr w:type="gramStart"/>
      <w:r w:rsidRPr="00D3671C">
        <w:rPr>
          <w:sz w:val="27"/>
          <w:szCs w:val="27"/>
        </w:rPr>
        <w:t>с</w:t>
      </w:r>
      <w:proofErr w:type="gramEnd"/>
      <w:r w:rsidRPr="00D3671C">
        <w:rPr>
          <w:sz w:val="27"/>
          <w:szCs w:val="27"/>
        </w:rPr>
        <w:t xml:space="preserve"> </w:t>
      </w:r>
      <w:proofErr w:type="gramStart"/>
      <w:r w:rsidRPr="00D3671C">
        <w:rPr>
          <w:sz w:val="27"/>
          <w:szCs w:val="27"/>
        </w:rPr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D3671C">
        <w:rPr>
          <w:sz w:val="27"/>
          <w:szCs w:val="27"/>
        </w:rPr>
        <w:t> </w:t>
      </w:r>
      <w:r w:rsidRPr="00D3671C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D3671C">
        <w:rPr>
          <w:sz w:val="27"/>
          <w:szCs w:val="27"/>
        </w:rPr>
        <w:lastRenderedPageBreak/>
        <w:t>обсуждений и публичных слушаний в соответствии с законодательством о</w:t>
      </w:r>
      <w:proofErr w:type="gramEnd"/>
      <w:r w:rsidRPr="00D3671C">
        <w:rPr>
          <w:sz w:val="27"/>
          <w:szCs w:val="27"/>
        </w:rPr>
        <w:t xml:space="preserve"> градостроительной деятельности».</w:t>
      </w:r>
    </w:p>
    <w:p w:rsidR="00D3671C" w:rsidRPr="00D3671C" w:rsidRDefault="00D3671C" w:rsidP="00D3671C">
      <w:pPr>
        <w:suppressAutoHyphens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 xml:space="preserve">3. Учет предложений и замечаний от участников общественных обсуждений и экспертов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 </w:t>
      </w:r>
    </w:p>
    <w:p w:rsidR="00AE5D4C" w:rsidRPr="00D3671C" w:rsidRDefault="00D3671C" w:rsidP="00D3671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4</w:t>
      </w:r>
      <w:r w:rsidR="00F164A2" w:rsidRPr="00D3671C">
        <w:rPr>
          <w:sz w:val="27"/>
          <w:szCs w:val="27"/>
        </w:rPr>
        <w:t>. </w:t>
      </w:r>
      <w:r w:rsidR="00415D73" w:rsidRPr="00D3671C">
        <w:rPr>
          <w:sz w:val="27"/>
          <w:szCs w:val="27"/>
        </w:rPr>
        <w:t xml:space="preserve">Предоставить разрешение </w:t>
      </w:r>
      <w:r w:rsidRPr="00D3671C">
        <w:rPr>
          <w:sz w:val="27"/>
          <w:szCs w:val="27"/>
        </w:rPr>
        <w:t>департаменту земельных и имущественных отн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шений мэрии города Новосибирска на условно разрешенный вид использования земельного участка с кадастровым номером 54:35:074515:513 площадью 88 кв. м по адресу: Российская Федерация, Новосибирская область, город Новосибирск, ул. К</w:t>
      </w:r>
      <w:r w:rsidRPr="00D3671C">
        <w:rPr>
          <w:sz w:val="27"/>
          <w:szCs w:val="27"/>
        </w:rPr>
        <w:t>и</w:t>
      </w:r>
      <w:r w:rsidRPr="00D3671C">
        <w:rPr>
          <w:sz w:val="27"/>
          <w:szCs w:val="27"/>
        </w:rPr>
        <w:t>рова, (108) (зона улично-дорожной сети (ИТ-3)) – «объекты придорожного сервиса (4.9.1)»</w:t>
      </w:r>
      <w:r w:rsidR="00415D73" w:rsidRPr="00D3671C">
        <w:rPr>
          <w:sz w:val="27"/>
          <w:szCs w:val="27"/>
        </w:rPr>
        <w:t>.</w:t>
      </w:r>
    </w:p>
    <w:p w:rsidR="00F164A2" w:rsidRPr="00D3671C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D367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D3671C" w:rsidTr="007275D5">
        <w:tc>
          <w:tcPr>
            <w:tcW w:w="5211" w:type="dxa"/>
          </w:tcPr>
          <w:p w:rsidR="00F164A2" w:rsidRPr="00D3671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З</w:t>
            </w:r>
            <w:r w:rsidR="00377BBE" w:rsidRPr="00D3671C">
              <w:rPr>
                <w:sz w:val="27"/>
                <w:szCs w:val="27"/>
              </w:rPr>
              <w:t>аместител</w:t>
            </w:r>
            <w:r w:rsidRPr="00D3671C">
              <w:rPr>
                <w:sz w:val="27"/>
                <w:szCs w:val="27"/>
              </w:rPr>
              <w:t>ь</w:t>
            </w:r>
            <w:r w:rsidR="00F164A2" w:rsidRPr="00D3671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В</w:t>
            </w:r>
            <w:r w:rsidR="00704180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Н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Столбов</w:t>
            </w:r>
          </w:p>
        </w:tc>
      </w:tr>
      <w:tr w:rsidR="00F164A2" w:rsidRPr="00D3671C" w:rsidTr="007275D5">
        <w:tc>
          <w:tcPr>
            <w:tcW w:w="5211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D3671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И.о. с</w:t>
            </w:r>
            <w:r w:rsidR="00B12FC5" w:rsidRPr="00D3671C">
              <w:rPr>
                <w:sz w:val="27"/>
                <w:szCs w:val="27"/>
              </w:rPr>
              <w:t>екретар</w:t>
            </w:r>
            <w:r w:rsidRPr="00D3671C">
              <w:rPr>
                <w:sz w:val="27"/>
                <w:szCs w:val="27"/>
              </w:rPr>
              <w:t>я</w:t>
            </w:r>
            <w:r w:rsidR="00F164A2" w:rsidRPr="00D3671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М</w:t>
            </w:r>
            <w:r w:rsidR="00BF54C3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А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Котова</w:t>
            </w:r>
          </w:p>
        </w:tc>
      </w:tr>
    </w:tbl>
    <w:p w:rsidR="00783387" w:rsidRPr="00D3671C" w:rsidRDefault="00783387">
      <w:pPr>
        <w:rPr>
          <w:sz w:val="27"/>
          <w:szCs w:val="27"/>
        </w:rPr>
      </w:pPr>
    </w:p>
    <w:sectPr w:rsidR="00783387" w:rsidRPr="00D3671C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BA" w:rsidRDefault="00572FBA" w:rsidP="00AA2F13">
      <w:r>
        <w:separator/>
      </w:r>
    </w:p>
  </w:endnote>
  <w:endnote w:type="continuationSeparator" w:id="0">
    <w:p w:rsidR="00572FBA" w:rsidRDefault="00572FB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BA" w:rsidRDefault="00572FBA" w:rsidP="00AA2F13">
      <w:r>
        <w:separator/>
      </w:r>
    </w:p>
  </w:footnote>
  <w:footnote w:type="continuationSeparator" w:id="0">
    <w:p w:rsidR="00572FBA" w:rsidRDefault="00572FB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317B79">
    <w:pPr>
      <w:pStyle w:val="a8"/>
      <w:jc w:val="center"/>
    </w:pPr>
    <w:fldSimple w:instr=" PAGE   \* MERGEFORMAT ">
      <w:r w:rsidR="007275D5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491B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17B79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3B58"/>
    <w:rsid w:val="003F5DF2"/>
    <w:rsid w:val="003F6BD0"/>
    <w:rsid w:val="004070A5"/>
    <w:rsid w:val="00407C47"/>
    <w:rsid w:val="004133CB"/>
    <w:rsid w:val="00415D73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72FBA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275D5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0CEF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3671C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D55D61-A2CC-4C63-9CC3-2152EDB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2019-11-15T04:20:00Z</dcterms:created>
  <dcterms:modified xsi:type="dcterms:W3CDTF">2019-11-18T10:18:00Z</dcterms:modified>
</cp:coreProperties>
</file>