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F6C" w:rsidRDefault="00132470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837F6C" w:rsidRPr="00B122D1" w:rsidRDefault="00132470">
      <w:pPr>
        <w:spacing w:after="0"/>
        <w:ind w:right="284"/>
      </w:pPr>
      <w:r w:rsidRPr="00132470">
        <w:rPr>
          <w:rFonts w:ascii="Times New Roman" w:hAnsi="Times New Roman"/>
          <w:b/>
          <w:sz w:val="28"/>
          <w:szCs w:val="28"/>
          <w:u w:val="single"/>
        </w:rPr>
        <w:t>1.</w:t>
      </w:r>
      <w:r w:rsidR="005C607D">
        <w:rPr>
          <w:rFonts w:ascii="Times New Roman" w:hAnsi="Times New Roman"/>
          <w:b/>
          <w:sz w:val="28"/>
          <w:szCs w:val="28"/>
          <w:u w:val="single"/>
        </w:rPr>
        <w:t>8</w:t>
      </w:r>
      <w:r w:rsidR="00192FE2">
        <w:rPr>
          <w:rFonts w:ascii="Times New Roman" w:hAnsi="Times New Roman"/>
          <w:b/>
          <w:sz w:val="28"/>
          <w:szCs w:val="28"/>
          <w:u w:val="single"/>
        </w:rPr>
        <w:t xml:space="preserve">. </w:t>
      </w:r>
      <w:proofErr w:type="spellStart"/>
      <w:r w:rsidR="005C607D">
        <w:rPr>
          <w:rFonts w:ascii="Times New Roman" w:hAnsi="Times New Roman"/>
          <w:b/>
          <w:sz w:val="28"/>
          <w:szCs w:val="28"/>
          <w:u w:val="single"/>
        </w:rPr>
        <w:t>Капран</w:t>
      </w:r>
      <w:proofErr w:type="spellEnd"/>
      <w:r w:rsidR="005C607D">
        <w:rPr>
          <w:rFonts w:ascii="Times New Roman" w:hAnsi="Times New Roman"/>
          <w:b/>
          <w:sz w:val="28"/>
          <w:szCs w:val="28"/>
          <w:u w:val="single"/>
        </w:rPr>
        <w:t xml:space="preserve"> М. Р.</w:t>
      </w:r>
    </w:p>
    <w:p w:rsidR="00837F6C" w:rsidRDefault="00132470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13247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132470">
        <w:rPr>
          <w:rFonts w:ascii="Times New Roman" w:hAnsi="Times New Roman"/>
          <w:b/>
          <w:sz w:val="24"/>
          <w:szCs w:val="24"/>
        </w:rPr>
        <w:t>:</w:t>
      </w:r>
    </w:p>
    <w:p w:rsidR="00837F6C" w:rsidRDefault="00132470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 w:rsidR="005C607D" w:rsidRPr="005C607D">
        <w:rPr>
          <w:rFonts w:ascii="Times New Roman" w:hAnsi="Times New Roman"/>
          <w:b/>
          <w:sz w:val="24"/>
          <w:szCs w:val="24"/>
        </w:rPr>
        <w:t>54:35:062530:2081</w:t>
      </w:r>
      <w:r>
        <w:rPr>
          <w:rFonts w:ascii="Times New Roman" w:hAnsi="Times New Roman"/>
          <w:sz w:val="24"/>
          <w:szCs w:val="24"/>
        </w:rPr>
        <w:t>;</w:t>
      </w:r>
    </w:p>
    <w:p w:rsidR="00837F6C" w:rsidRDefault="00132470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B122D1">
        <w:rPr>
          <w:rFonts w:ascii="Times New Roman" w:hAnsi="Times New Roman"/>
          <w:sz w:val="24"/>
          <w:szCs w:val="24"/>
        </w:rPr>
        <w:t xml:space="preserve">Российская Федерация, </w:t>
      </w:r>
      <w:r>
        <w:rPr>
          <w:rFonts w:ascii="Times New Roman" w:hAnsi="Times New Roman"/>
          <w:sz w:val="24"/>
          <w:szCs w:val="24"/>
        </w:rPr>
        <w:t xml:space="preserve">обл. Новосибирская, г. Новосибирск, </w:t>
      </w:r>
      <w:r w:rsidR="00F55261">
        <w:rPr>
          <w:rFonts w:ascii="Times New Roman" w:hAnsi="Times New Roman"/>
          <w:b/>
          <w:sz w:val="24"/>
          <w:szCs w:val="24"/>
        </w:rPr>
        <w:t>Ленинский</w:t>
      </w:r>
      <w:r w:rsidR="00B122D1" w:rsidRPr="00B122D1">
        <w:rPr>
          <w:rFonts w:ascii="Times New Roman" w:hAnsi="Times New Roman"/>
          <w:b/>
          <w:sz w:val="24"/>
          <w:szCs w:val="24"/>
        </w:rPr>
        <w:t xml:space="preserve"> район</w:t>
      </w:r>
      <w:r w:rsidR="00B122D1">
        <w:rPr>
          <w:rFonts w:ascii="Times New Roman" w:hAnsi="Times New Roman"/>
          <w:sz w:val="24"/>
          <w:szCs w:val="24"/>
        </w:rPr>
        <w:t xml:space="preserve">, </w:t>
      </w:r>
      <w:r w:rsidR="00F55261">
        <w:rPr>
          <w:rFonts w:ascii="Times New Roman" w:hAnsi="Times New Roman"/>
          <w:sz w:val="24"/>
          <w:szCs w:val="24"/>
        </w:rPr>
        <w:br/>
      </w:r>
      <w:r w:rsidR="00F55261" w:rsidRPr="00F55261">
        <w:rPr>
          <w:rFonts w:ascii="Times New Roman" w:hAnsi="Times New Roman"/>
          <w:sz w:val="24"/>
          <w:szCs w:val="24"/>
        </w:rPr>
        <w:t>ул. Троллейная</w:t>
      </w:r>
      <w:r>
        <w:rPr>
          <w:rFonts w:ascii="Times New Roman" w:hAnsi="Times New Roman"/>
          <w:sz w:val="24"/>
          <w:szCs w:val="24"/>
        </w:rPr>
        <w:t>;</w:t>
      </w:r>
      <w:r w:rsidR="00F55261">
        <w:t xml:space="preserve"> </w:t>
      </w:r>
      <w:r>
        <w:rPr>
          <w:rFonts w:ascii="Times New Roman" w:hAnsi="Times New Roman"/>
          <w:sz w:val="24"/>
          <w:szCs w:val="24"/>
        </w:rPr>
        <w:t>площадь</w:t>
      </w:r>
      <w:r w:rsidRPr="00132470">
        <w:rPr>
          <w:rFonts w:ascii="Times New Roman" w:hAnsi="Times New Roman"/>
          <w:sz w:val="24"/>
          <w:szCs w:val="24"/>
        </w:rPr>
        <w:t xml:space="preserve"> </w:t>
      </w:r>
      <w:r w:rsidR="005C607D">
        <w:rPr>
          <w:rFonts w:ascii="Times New Roman" w:hAnsi="Times New Roman"/>
          <w:sz w:val="24"/>
          <w:szCs w:val="24"/>
        </w:rPr>
        <w:t>1000</w:t>
      </w:r>
      <w:r w:rsidR="00F55261" w:rsidRPr="00F55261">
        <w:rPr>
          <w:rFonts w:ascii="Times New Roman" w:hAnsi="Times New Roman"/>
          <w:sz w:val="24"/>
          <w:szCs w:val="24"/>
        </w:rPr>
        <w:t xml:space="preserve"> кв. м</w:t>
      </w:r>
      <w:r w:rsidRPr="00132470">
        <w:rPr>
          <w:rFonts w:ascii="Times New Roman" w:hAnsi="Times New Roman"/>
          <w:sz w:val="24"/>
          <w:szCs w:val="24"/>
        </w:rPr>
        <w:t>;</w:t>
      </w:r>
    </w:p>
    <w:p w:rsidR="00837F6C" w:rsidRDefault="00132470">
      <w:pPr>
        <w:spacing w:after="0"/>
      </w:pPr>
      <w:r w:rsidRPr="00132470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планшет</w:t>
      </w:r>
      <w:r w:rsidR="00F55261">
        <w:rPr>
          <w:rFonts w:ascii="Times New Roman" w:hAnsi="Times New Roman"/>
          <w:sz w:val="24"/>
          <w:szCs w:val="24"/>
        </w:rPr>
        <w:t xml:space="preserve"> 119</w:t>
      </w:r>
      <w:r w:rsidRPr="00132470">
        <w:rPr>
          <w:rFonts w:ascii="Times New Roman" w:hAnsi="Times New Roman"/>
          <w:sz w:val="24"/>
          <w:szCs w:val="24"/>
        </w:rPr>
        <w:t>).</w:t>
      </w:r>
    </w:p>
    <w:p w:rsidR="00837F6C" w:rsidRDefault="00132470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132470">
        <w:rPr>
          <w:rFonts w:ascii="Times New Roman" w:hAnsi="Times New Roman"/>
          <w:b/>
          <w:sz w:val="24"/>
          <w:szCs w:val="24"/>
        </w:rPr>
        <w:t xml:space="preserve">: </w:t>
      </w:r>
      <w:r w:rsidR="00F55261" w:rsidRPr="00F55261">
        <w:rPr>
          <w:rFonts w:ascii="Times New Roman" w:hAnsi="Times New Roman"/>
          <w:sz w:val="24"/>
          <w:szCs w:val="24"/>
        </w:rPr>
        <w:t>зона делового, общественного и коммерческого назначения (ОД-1), подзона делового, общественного и коммерческого назначения с объектами различной плотнос</w:t>
      </w:r>
      <w:r w:rsidR="00F55261">
        <w:rPr>
          <w:rFonts w:ascii="Times New Roman" w:hAnsi="Times New Roman"/>
          <w:sz w:val="24"/>
          <w:szCs w:val="24"/>
        </w:rPr>
        <w:t xml:space="preserve">ти жилой застройки </w:t>
      </w:r>
      <w:r w:rsidR="00F55261">
        <w:rPr>
          <w:rFonts w:ascii="Times New Roman" w:hAnsi="Times New Roman"/>
          <w:sz w:val="24"/>
          <w:szCs w:val="24"/>
        </w:rPr>
        <w:br/>
        <w:t>(ОД-1.1)</w:t>
      </w:r>
    </w:p>
    <w:p w:rsidR="005C607D" w:rsidRDefault="0013247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 w:rsidR="00F55261" w:rsidRPr="00F55261">
        <w:rPr>
          <w:rFonts w:ascii="Times New Roman" w:hAnsi="Times New Roman"/>
          <w:i/>
          <w:sz w:val="24"/>
          <w:szCs w:val="24"/>
        </w:rPr>
        <w:t>в части уменьшения минимального отступа от границ земельного участка, за пределами которого запрещено строительство зданий, строений, сооружений,</w:t>
      </w:r>
      <w:r w:rsidR="00F55261">
        <w:rPr>
          <w:rFonts w:ascii="Times New Roman" w:hAnsi="Times New Roman"/>
          <w:i/>
          <w:sz w:val="24"/>
          <w:szCs w:val="24"/>
        </w:rPr>
        <w:t xml:space="preserve"> </w:t>
      </w:r>
      <w:r w:rsidR="005C607D" w:rsidRPr="005C607D">
        <w:rPr>
          <w:rFonts w:ascii="Times New Roman" w:hAnsi="Times New Roman"/>
          <w:i/>
          <w:sz w:val="24"/>
          <w:szCs w:val="24"/>
        </w:rPr>
        <w:t xml:space="preserve">с 3 м до 0,5 м с западной стороны, с 3 м до 0 м </w:t>
      </w:r>
      <w:r w:rsidR="005C607D">
        <w:rPr>
          <w:rFonts w:ascii="Times New Roman" w:hAnsi="Times New Roman"/>
          <w:i/>
          <w:sz w:val="24"/>
          <w:szCs w:val="24"/>
        </w:rPr>
        <w:t xml:space="preserve">с </w:t>
      </w:r>
      <w:r w:rsidR="005C607D" w:rsidRPr="005C607D">
        <w:rPr>
          <w:rFonts w:ascii="Times New Roman" w:hAnsi="Times New Roman"/>
          <w:i/>
          <w:sz w:val="24"/>
          <w:szCs w:val="24"/>
        </w:rPr>
        <w:t xml:space="preserve">южной стороны, с 3 м до 1 м с северной стороны, с 3 м до 1,5 м с восточной стороны. </w:t>
      </w:r>
    </w:p>
    <w:p w:rsidR="005C607D" w:rsidRDefault="0013247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 w:rsidR="005C607D" w:rsidRPr="005C607D">
        <w:rPr>
          <w:rFonts w:ascii="Times New Roman" w:hAnsi="Times New Roman"/>
          <w:i/>
          <w:sz w:val="24"/>
          <w:szCs w:val="24"/>
        </w:rPr>
        <w:t>в связи с тем, что конфигурация земельного участка является неблагоприятной для застройки</w:t>
      </w:r>
      <w:r w:rsidR="005C607D">
        <w:rPr>
          <w:rFonts w:ascii="Times New Roman" w:hAnsi="Times New Roman"/>
          <w:i/>
          <w:sz w:val="24"/>
          <w:szCs w:val="24"/>
        </w:rPr>
        <w:t>.</w:t>
      </w:r>
    </w:p>
    <w:p w:rsidR="00837F6C" w:rsidRDefault="003464F2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132470">
        <w:rPr>
          <w:rFonts w:ascii="Times New Roman" w:hAnsi="Times New Roman"/>
          <w:b/>
          <w:sz w:val="24"/>
          <w:szCs w:val="24"/>
        </w:rPr>
        <w:t>Планируется</w:t>
      </w:r>
      <w:r w:rsidR="00132470" w:rsidRPr="003464F2">
        <w:rPr>
          <w:rFonts w:ascii="Times New Roman" w:hAnsi="Times New Roman"/>
          <w:b/>
          <w:sz w:val="24"/>
          <w:szCs w:val="24"/>
        </w:rPr>
        <w:t xml:space="preserve">: строительство </w:t>
      </w:r>
      <w:r w:rsidR="005C607D">
        <w:rPr>
          <w:rFonts w:ascii="Times New Roman" w:hAnsi="Times New Roman"/>
          <w:b/>
          <w:sz w:val="24"/>
          <w:szCs w:val="24"/>
        </w:rPr>
        <w:t>склада</w:t>
      </w:r>
    </w:p>
    <w:p w:rsidR="00562DA1" w:rsidRDefault="00562DA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62DA1" w:rsidRDefault="003603B3" w:rsidP="00562DA1">
      <w:pPr>
        <w:spacing w:after="0"/>
        <w:jc w:val="center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7" type="#_x0000_t32" style="position:absolute;left:0;text-align:left;margin-left:189.15pt;margin-top:181.9pt;width:33.65pt;height:24.75pt;flip:y;z-index:251675648" o:connectortype="straight"/>
        </w:pict>
      </w: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7" type="#_x0000_t202" style="position:absolute;left:0;text-align:left;margin-left:57.25pt;margin-top:206.65pt;width:131.9pt;height:22.85pt;z-index:251665408">
            <v:textbox>
              <w:txbxContent>
                <w:p w:rsidR="00562DA1" w:rsidRPr="00562DA1" w:rsidRDefault="00562DA1">
                  <w:pPr>
                    <w:rPr>
                      <w:sz w:val="28"/>
                      <w:szCs w:val="28"/>
                    </w:rPr>
                  </w:pPr>
                  <w:r w:rsidRPr="00562DA1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54:35:062530:2081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6" type="#_x0000_t202" style="position:absolute;left:0;text-align:left;margin-left:293.95pt;margin-top:133.65pt;width:47.9pt;height:25.45pt;z-index:251674624">
            <v:textbox>
              <w:txbxContent>
                <w:p w:rsidR="003603B3" w:rsidRPr="003603B3" w:rsidRDefault="003603B3">
                  <w:pPr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3603B3">
                    <w:rPr>
                      <w:rFonts w:ascii="Times New Roman" w:hAnsi="Times New Roman"/>
                      <w:b/>
                      <w:sz w:val="28"/>
                      <w:szCs w:val="28"/>
                      <w:lang w:val="en-US"/>
                    </w:rPr>
                    <w:t xml:space="preserve">1,5 </w:t>
                  </w:r>
                  <w:r w:rsidRPr="003603B3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5" type="#_x0000_t32" style="position:absolute;left:0;text-align:left;margin-left:282.4pt;margin-top:116.5pt;width:21.4pt;height:11.05pt;flip:x y;z-index:251673600" o:connectortype="straight" strokeweight="4.5pt">
            <v:stroke endarrow="block"/>
          </v:shape>
        </w:pict>
      </w:r>
      <w:r>
        <w:rPr>
          <w:noProof/>
          <w:lang w:eastAsia="ru-RU"/>
        </w:rPr>
        <w:pict>
          <v:shape id="_x0000_s1064" type="#_x0000_t202" style="position:absolute;left:0;text-align:left;margin-left:284.8pt;margin-top:59.65pt;width:40.05pt;height:21.7pt;z-index:251672576">
            <v:textbox>
              <w:txbxContent>
                <w:p w:rsidR="003603B3" w:rsidRPr="003603B3" w:rsidRDefault="003603B3">
                  <w:pPr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proofErr w:type="gramStart"/>
                  <w:r w:rsidRPr="003603B3">
                    <w:rPr>
                      <w:rFonts w:ascii="Times New Roman" w:hAnsi="Times New Roman"/>
                      <w:b/>
                      <w:sz w:val="28"/>
                      <w:szCs w:val="28"/>
                      <w:lang w:val="en-US"/>
                    </w:rPr>
                    <w:t>1</w:t>
                  </w:r>
                  <w:proofErr w:type="gramEnd"/>
                  <w:r w:rsidRPr="003603B3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8" type="#_x0000_t202" style="position:absolute;left:0;text-align:left;margin-left:169.15pt;margin-top:56.55pt;width:59.2pt;height:24.8pt;z-index:251666432">
            <v:textbox>
              <w:txbxContent>
                <w:p w:rsidR="00562DA1" w:rsidRPr="00562DA1" w:rsidRDefault="00562DA1">
                  <w:pPr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562DA1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ОД-1.1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3" type="#_x0000_t32" style="position:absolute;left:0;text-align:left;margin-left:265.1pt;margin-top:64.05pt;width:14.6pt;height:21.7pt;flip:x;z-index:251671552" o:connectortype="straight" strokeweight="4.5pt">
            <v:stroke endarrow="block"/>
          </v:shape>
        </w:pict>
      </w:r>
      <w:r w:rsidR="00562DA1">
        <w:rPr>
          <w:noProof/>
          <w:lang w:eastAsia="ru-RU"/>
        </w:rPr>
        <w:pict>
          <v:shape id="_x0000_s1062" type="#_x0000_t202" style="position:absolute;left:0;text-align:left;margin-left:214.15pt;margin-top:236.55pt;width:37.35pt;height:21.7pt;z-index:251670528">
            <v:textbox>
              <w:txbxContent>
                <w:p w:rsidR="00562DA1" w:rsidRPr="00562DA1" w:rsidRDefault="00562DA1">
                  <w:pPr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562DA1">
                    <w:rPr>
                      <w:rFonts w:ascii="Times New Roman" w:hAnsi="Times New Roman"/>
                      <w:b/>
                      <w:sz w:val="28"/>
                      <w:szCs w:val="28"/>
                      <w:lang w:val="en-US"/>
                    </w:rPr>
                    <w:t>0 м</w:t>
                  </w:r>
                </w:p>
              </w:txbxContent>
            </v:textbox>
          </v:shape>
        </w:pict>
      </w:r>
      <w:r w:rsidR="00562DA1">
        <w:rPr>
          <w:noProof/>
          <w:lang w:eastAsia="ru-RU"/>
        </w:rPr>
        <w:pict>
          <v:shape id="_x0000_s1061" type="#_x0000_t32" style="position:absolute;left:0;text-align:left;margin-left:209.75pt;margin-top:210.25pt;width:13.05pt;height:21.55pt;flip:y;z-index:251669504" o:connectortype="straight" strokecolor="black [3213]" strokeweight="4.5pt">
            <v:stroke endarrow="block"/>
          </v:shape>
        </w:pict>
      </w:r>
      <w:r w:rsidR="00562DA1">
        <w:rPr>
          <w:noProof/>
          <w:lang w:eastAsia="ru-RU"/>
        </w:rPr>
        <w:pict>
          <v:shape id="_x0000_s1060" type="#_x0000_t202" style="position:absolute;left:0;text-align:left;margin-left:145.25pt;margin-top:120.75pt;width:46.55pt;height:23.85pt;z-index:251668480">
            <v:textbox>
              <w:txbxContent>
                <w:p w:rsidR="00562DA1" w:rsidRPr="00562DA1" w:rsidRDefault="00562DA1">
                  <w:pPr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562DA1">
                    <w:rPr>
                      <w:rFonts w:ascii="Times New Roman" w:hAnsi="Times New Roman"/>
                      <w:b/>
                      <w:sz w:val="28"/>
                      <w:szCs w:val="28"/>
                      <w:lang w:val="en-US"/>
                    </w:rPr>
                    <w:t xml:space="preserve">0,5 </w:t>
                  </w:r>
                  <w:r w:rsidRPr="00562DA1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м</w:t>
                  </w:r>
                </w:p>
              </w:txbxContent>
            </v:textbox>
          </v:shape>
        </w:pict>
      </w:r>
      <w:r w:rsidR="00562DA1">
        <w:rPr>
          <w:noProof/>
          <w:lang w:eastAsia="ru-RU"/>
        </w:rPr>
        <w:pict>
          <v:shape id="_x0000_s1059" type="#_x0000_t32" style="position:absolute;left:0;text-align:left;margin-left:196.4pt;margin-top:131.3pt;width:21.55pt;height:10.1pt;z-index:251667456" o:connectortype="straight" strokecolor="black [3213]" strokeweight="4.5pt">
            <v:stroke endarrow="block"/>
          </v:shape>
        </w:pict>
      </w:r>
      <w:r w:rsidR="00562DA1">
        <w:rPr>
          <w:noProof/>
          <w:lang w:eastAsia="ru-RU"/>
        </w:rPr>
        <w:pict>
          <v:shape id="_x0000_s1050" type="#_x0000_t32" style="position:absolute;left:0;text-align:left;margin-left:191.8pt;margin-top:79.3pt;width:61.4pt;height:107.1pt;flip:x;z-index:251658240" o:connectortype="straight" strokecolor="blue" strokeweight="4.5pt">
            <v:stroke dashstyle="dash"/>
          </v:shape>
        </w:pict>
      </w:r>
      <w:r w:rsidR="00562DA1">
        <w:rPr>
          <w:noProof/>
          <w:lang w:eastAsia="ru-RU"/>
        </w:rPr>
        <w:pict>
          <v:shape id="_x0000_s1056" type="#_x0000_t32" style="position:absolute;left:0;text-align:left;margin-left:267.1pt;margin-top:206.65pt;width:15.3pt;height:25.15pt;flip:y;z-index:251664384" o:connectortype="straight" strokecolor="blue" strokeweight="4.5pt"/>
        </w:pict>
      </w:r>
      <w:r w:rsidR="00562DA1">
        <w:rPr>
          <w:noProof/>
          <w:lang w:eastAsia="ru-RU"/>
        </w:rPr>
        <w:pict>
          <v:shape id="_x0000_s1055" type="#_x0000_t32" style="position:absolute;left:0;text-align:left;margin-left:191.8pt;margin-top:188.8pt;width:75.3pt;height:43pt;z-index:251663360" o:connectortype="straight" strokecolor="blue" strokeweight="4.5pt">
            <v:stroke dashstyle="dash"/>
          </v:shape>
        </w:pict>
      </w:r>
      <w:r w:rsidR="00562DA1">
        <w:rPr>
          <w:noProof/>
          <w:lang w:eastAsia="ru-RU"/>
        </w:rPr>
        <w:pict>
          <v:shape id="_x0000_s1054" type="#_x0000_t32" style="position:absolute;left:0;text-align:left;margin-left:263.4pt;margin-top:194.45pt;width:19pt;height:12.2pt;z-index:251662336" o:connectortype="straight" strokecolor="blue" strokeweight="4.5pt">
            <v:stroke dashstyle="dash"/>
          </v:shape>
        </w:pict>
      </w:r>
      <w:r w:rsidR="00562DA1">
        <w:rPr>
          <w:noProof/>
          <w:lang w:eastAsia="ru-RU"/>
        </w:rPr>
        <w:pict>
          <v:shape id="_x0000_s1053" type="#_x0000_t32" style="position:absolute;left:0;text-align:left;margin-left:251.5pt;margin-top:170.65pt;width:11.9pt;height:23.8pt;z-index:251661312" o:connectortype="straight" strokecolor="blue" strokeweight="4.5pt"/>
        </w:pict>
      </w:r>
      <w:r w:rsidR="00562DA1">
        <w:rPr>
          <w:noProof/>
          <w:lang w:eastAsia="ru-RU"/>
        </w:rPr>
        <w:pict>
          <v:shape id="_x0000_s1052" type="#_x0000_t32" style="position:absolute;left:0;text-align:left;margin-left:251.5pt;margin-top:100.35pt;width:38.05pt;height:72.35pt;flip:x;z-index:251660288" o:connectortype="straight" strokecolor="blue" strokeweight="4.5pt">
            <v:stroke dashstyle="dash"/>
          </v:shape>
        </w:pict>
      </w:r>
      <w:r w:rsidR="00562DA1">
        <w:rPr>
          <w:noProof/>
          <w:lang w:eastAsia="ru-RU"/>
        </w:rPr>
        <w:pict>
          <v:shape id="_x0000_s1051" type="#_x0000_t32" style="position:absolute;left:0;text-align:left;margin-left:253.2pt;margin-top:79.3pt;width:36.35pt;height:21.05pt;z-index:251659264" o:connectortype="straight" strokecolor="blue" strokeweight="4.5pt">
            <v:stroke dashstyle="dash"/>
          </v:shape>
        </w:pict>
      </w:r>
      <w:bookmarkStart w:id="0" w:name="_GoBack"/>
      <w:r w:rsidR="00562DA1">
        <w:rPr>
          <w:noProof/>
          <w:lang w:eastAsia="ru-RU"/>
        </w:rPr>
        <w:drawing>
          <wp:inline distT="0" distB="0" distL="0" distR="0" wp14:anchorId="081EFF34" wp14:editId="39760F36">
            <wp:extent cx="5557345" cy="3881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1089" t="9215" r="13561" b="9642"/>
                    <a:stretch/>
                  </pic:blipFill>
                  <pic:spPr bwMode="auto">
                    <a:xfrm>
                      <a:off x="0" y="0"/>
                      <a:ext cx="5578669" cy="38962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562DA1" w:rsidSect="00837F6C">
      <w:headerReference w:type="default" r:id="rId7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548" w:rsidRDefault="000A3548" w:rsidP="00837F6C">
      <w:pPr>
        <w:spacing w:after="0" w:line="240" w:lineRule="auto"/>
      </w:pPr>
      <w:r>
        <w:separator/>
      </w:r>
    </w:p>
  </w:endnote>
  <w:endnote w:type="continuationSeparator" w:id="0">
    <w:p w:rsidR="000A3548" w:rsidRDefault="000A3548" w:rsidP="00837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548" w:rsidRDefault="000A3548" w:rsidP="00837F6C">
      <w:pPr>
        <w:spacing w:after="0" w:line="240" w:lineRule="auto"/>
      </w:pPr>
      <w:r w:rsidRPr="00837F6C">
        <w:rPr>
          <w:color w:val="000000"/>
        </w:rPr>
        <w:separator/>
      </w:r>
    </w:p>
  </w:footnote>
  <w:footnote w:type="continuationSeparator" w:id="0">
    <w:p w:rsidR="000A3548" w:rsidRDefault="000A3548" w:rsidP="00837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2D1" w:rsidRDefault="00B122D1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B122D1" w:rsidRPr="00B122D1" w:rsidRDefault="003464F2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13.07.2023</w:t>
    </w:r>
    <w:r w:rsidR="00B122D1">
      <w:rPr>
        <w:rFonts w:ascii="Times New Roman" w:hAnsi="Times New Roman"/>
        <w:b/>
        <w:sz w:val="24"/>
        <w:szCs w:val="24"/>
      </w:rPr>
      <w:t>-</w:t>
    </w:r>
    <w:r>
      <w:rPr>
        <w:rFonts w:ascii="Times New Roman" w:hAnsi="Times New Roman"/>
        <w:b/>
        <w:sz w:val="24"/>
        <w:szCs w:val="24"/>
      </w:rPr>
      <w:t>10.08</w:t>
    </w:r>
    <w:r w:rsidR="00B122D1">
      <w:rPr>
        <w:rFonts w:ascii="Times New Roman" w:hAnsi="Times New Roman"/>
        <w:b/>
        <w:sz w:val="24"/>
        <w:szCs w:val="24"/>
      </w:rPr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7F6C"/>
    <w:rsid w:val="000003CC"/>
    <w:rsid w:val="000A3548"/>
    <w:rsid w:val="000F4619"/>
    <w:rsid w:val="00132470"/>
    <w:rsid w:val="00192FE2"/>
    <w:rsid w:val="002123EA"/>
    <w:rsid w:val="003464F2"/>
    <w:rsid w:val="003603B3"/>
    <w:rsid w:val="00562DA1"/>
    <w:rsid w:val="005C607D"/>
    <w:rsid w:val="00837F6C"/>
    <w:rsid w:val="00900E3E"/>
    <w:rsid w:val="00AB2F6C"/>
    <w:rsid w:val="00B122D1"/>
    <w:rsid w:val="00C049C3"/>
    <w:rsid w:val="00C9793C"/>
    <w:rsid w:val="00F55261"/>
    <w:rsid w:val="00FC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  <o:rules v:ext="edit">
        <o:r id="V:Rule1" type="connector" idref="#_x0000_s1050"/>
        <o:r id="V:Rule2" type="connector" idref="#_x0000_s1051"/>
        <o:r id="V:Rule3" type="connector" idref="#_x0000_s1052"/>
        <o:r id="V:Rule4" type="connector" idref="#_x0000_s1053"/>
        <o:r id="V:Rule5" type="connector" idref="#_x0000_s1054"/>
        <o:r id="V:Rule6" type="connector" idref="#_x0000_s1055"/>
        <o:r id="V:Rule7" type="connector" idref="#_x0000_s1056"/>
        <o:r id="V:Rule8" type="connector" idref="#_x0000_s1059"/>
        <o:r id="V:Rule9" type="connector" idref="#_x0000_s1061"/>
        <o:r id="V:Rule10" type="connector" idref="#_x0000_s1063"/>
        <o:r id="V:Rule11" type="connector" idref="#_x0000_s1065"/>
        <o:r id="V:Rule12" type="connector" idref="#_x0000_s1067"/>
      </o:rules>
    </o:shapelayout>
  </w:shapeDefaults>
  <w:decimalSymbol w:val=","/>
  <w:listSeparator w:val=";"/>
  <w15:docId w15:val="{64DC364E-F0C2-4FF0-A0E1-6F1941C70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37F6C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37F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837F6C"/>
    <w:rPr>
      <w:sz w:val="22"/>
      <w:szCs w:val="22"/>
      <w:lang w:eastAsia="en-US"/>
    </w:rPr>
  </w:style>
  <w:style w:type="paragraph" w:styleId="a5">
    <w:name w:val="footer"/>
    <w:basedOn w:val="a"/>
    <w:rsid w:val="00837F6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837F6C"/>
    <w:rPr>
      <w:sz w:val="22"/>
      <w:szCs w:val="22"/>
      <w:lang w:eastAsia="en-US"/>
    </w:rPr>
  </w:style>
  <w:style w:type="paragraph" w:styleId="a7">
    <w:name w:val="Balloon Text"/>
    <w:basedOn w:val="a"/>
    <w:rsid w:val="00837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837F6C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837F6C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Шувалова Ольга Владимировна</cp:lastModifiedBy>
  <cp:revision>10</cp:revision>
  <cp:lastPrinted>2023-07-11T05:58:00Z</cp:lastPrinted>
  <dcterms:created xsi:type="dcterms:W3CDTF">2023-06-20T02:59:00Z</dcterms:created>
  <dcterms:modified xsi:type="dcterms:W3CDTF">2023-07-11T06:21:00Z</dcterms:modified>
</cp:coreProperties>
</file>