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E53CB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C179B5">
              <w:t>Берлову</w:t>
            </w:r>
            <w:proofErr w:type="spellEnd"/>
            <w:r w:rsidR="00C179B5">
              <w:t xml:space="preserve"> А.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C179B5" w:rsidRDefault="008151BF" w:rsidP="008151BF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proofErr w:type="spellStart"/>
      <w:r w:rsidR="00C179B5">
        <w:t>Берлову</w:t>
      </w:r>
      <w:proofErr w:type="spellEnd"/>
      <w:r w:rsidR="00C179B5">
        <w:t xml:space="preserve"> А. А. </w:t>
      </w:r>
      <w:r w:rsidR="00FD7563" w:rsidRPr="00D23CEB">
        <w:t>разрешение</w:t>
      </w:r>
      <w:r w:rsidR="00C179B5">
        <w:t>:</w:t>
      </w:r>
    </w:p>
    <w:p w:rsidR="00C50D3A" w:rsidRDefault="00C50D3A" w:rsidP="00C50D3A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границах территории кадастрового квартала 54:35:062735 площадью 411,5 кв. м с местоп</w:t>
      </w:r>
      <w:r>
        <w:t>о</w:t>
      </w:r>
      <w:r>
        <w:t xml:space="preserve">ложением: </w:t>
      </w:r>
      <w:r w:rsidRPr="00C26350">
        <w:t xml:space="preserve">установлено относительно ориентира, расположенного в границах участка, ориентир – индивидуальный жилой дом по адресу: </w:t>
      </w:r>
      <w:r>
        <w:t>Российская Федер</w:t>
      </w:r>
      <w:r>
        <w:t>а</w:t>
      </w:r>
      <w:r>
        <w:t xml:space="preserve">ция, Новосибирская область, город Новосибирск, ул. </w:t>
      </w:r>
      <w:proofErr w:type="spellStart"/>
      <w:r>
        <w:t>Бийская</w:t>
      </w:r>
      <w:proofErr w:type="spellEnd"/>
      <w:r>
        <w:t xml:space="preserve">,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</w:t>
      </w:r>
      <w:r>
        <w:t>о</w:t>
      </w:r>
      <w:r>
        <w:t>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блокированной з</w:t>
      </w:r>
      <w:r w:rsidRPr="00DE5125">
        <w:rPr>
          <w:color w:val="000000"/>
        </w:rPr>
        <w:t>а</w:t>
      </w:r>
      <w:r w:rsidRPr="00DE5125">
        <w:rPr>
          <w:color w:val="000000"/>
        </w:rPr>
        <w:t>стройки</w:t>
      </w:r>
      <w:r>
        <w:t>»;</w:t>
      </w:r>
    </w:p>
    <w:p w:rsidR="00C50D3A" w:rsidRDefault="00C50D3A" w:rsidP="00C50D3A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границах территории кадастрового квартала 54:35:062735 площадью 411,5 кв. м с местоп</w:t>
      </w:r>
      <w:r>
        <w:t>о</w:t>
      </w:r>
      <w:r>
        <w:t xml:space="preserve">ложением: </w:t>
      </w:r>
      <w:r w:rsidRPr="00C26350">
        <w:t xml:space="preserve">установлено относительно ориентира, расположенного в границах участка, ориентир – индивидуальный жилой дом по адресу: </w:t>
      </w:r>
      <w:r>
        <w:t>Российская Федер</w:t>
      </w:r>
      <w:r>
        <w:t>а</w:t>
      </w:r>
      <w:r>
        <w:t xml:space="preserve">ция, Новосибирская область, город Новосибирск, ул. </w:t>
      </w:r>
      <w:proofErr w:type="spellStart"/>
      <w:r>
        <w:t>Бийская</w:t>
      </w:r>
      <w:proofErr w:type="spellEnd"/>
      <w:r>
        <w:t xml:space="preserve">,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</w:t>
      </w:r>
      <w:r>
        <w:t>о</w:t>
      </w:r>
      <w:r>
        <w:t>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блокированной з</w:t>
      </w:r>
      <w:r w:rsidRPr="00DE5125">
        <w:rPr>
          <w:color w:val="000000"/>
        </w:rPr>
        <w:t>а</w:t>
      </w:r>
      <w:r w:rsidRPr="00DE5125">
        <w:rPr>
          <w:color w:val="000000"/>
        </w:rPr>
        <w:t>стройки</w:t>
      </w:r>
      <w:r>
        <w:t>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</w:t>
      </w:r>
      <w:r w:rsidRPr="00D23CEB">
        <w:lastRenderedPageBreak/>
        <w:t xml:space="preserve">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A1" w:rsidRDefault="007F4DA1">
      <w:r>
        <w:separator/>
      </w:r>
    </w:p>
  </w:endnote>
  <w:endnote w:type="continuationSeparator" w:id="0">
    <w:p w:rsidR="007F4DA1" w:rsidRDefault="007F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A1" w:rsidRDefault="007F4DA1">
      <w:r>
        <w:separator/>
      </w:r>
    </w:p>
  </w:footnote>
  <w:footnote w:type="continuationSeparator" w:id="0">
    <w:p w:rsidR="007F4DA1" w:rsidRDefault="007F4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50D3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4DA1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AA077-C5A2-43DD-929F-3A093EFD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2020-03-18T10:32:00Z</dcterms:created>
  <dcterms:modified xsi:type="dcterms:W3CDTF">2020-03-18T10:32:00Z</dcterms:modified>
</cp:coreProperties>
</file>