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CFC" w:rsidRDefault="00B76CEE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80DF3" w:rsidRPr="00F80DF3" w:rsidRDefault="000623BC">
      <w:pPr>
        <w:ind w:right="284"/>
        <w:rPr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1.9</w:t>
      </w:r>
      <w:r w:rsidR="00F80DF3" w:rsidRPr="00F80DF3">
        <w:rPr>
          <w:rFonts w:ascii="Times New Roman" w:hAnsi="Times New Roman"/>
          <w:b/>
          <w:sz w:val="28"/>
          <w:szCs w:val="28"/>
          <w:u w:val="single"/>
        </w:rPr>
        <w:t xml:space="preserve"> ООО СЗ «Никольский парк»</w:t>
      </w:r>
    </w:p>
    <w:p w:rsidR="00D26CFC" w:rsidRDefault="00B76CE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76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76CEE">
        <w:rPr>
          <w:rFonts w:ascii="Times New Roman" w:hAnsi="Times New Roman"/>
          <w:b/>
          <w:sz w:val="24"/>
          <w:szCs w:val="24"/>
        </w:rPr>
        <w:t>:</w:t>
      </w:r>
      <w:r w:rsidR="00290D66">
        <w:t xml:space="preserve"> </w:t>
      </w: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54:35:071145:347</w:t>
      </w:r>
      <w:r>
        <w:rPr>
          <w:rFonts w:ascii="Times New Roman" w:hAnsi="Times New Roman"/>
          <w:sz w:val="24"/>
          <w:szCs w:val="24"/>
        </w:rPr>
        <w:t>;</w:t>
      </w:r>
    </w:p>
    <w:p w:rsidR="00D26CFC" w:rsidRDefault="00B76CEE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область, г. Новосибирск,</w:t>
      </w:r>
      <w:r w:rsidR="001F5920">
        <w:rPr>
          <w:rFonts w:ascii="Times New Roman" w:hAnsi="Times New Roman"/>
          <w:sz w:val="24"/>
          <w:szCs w:val="24"/>
        </w:rPr>
        <w:t xml:space="preserve"> </w:t>
      </w:r>
      <w:r w:rsidR="001F5920" w:rsidRPr="001F5920">
        <w:rPr>
          <w:rFonts w:ascii="Times New Roman" w:hAnsi="Times New Roman"/>
          <w:b/>
          <w:sz w:val="24"/>
          <w:szCs w:val="24"/>
        </w:rPr>
        <w:t>Октябрьский район</w:t>
      </w:r>
      <w:r w:rsidR="001F59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ул. Гаранина;</w:t>
      </w:r>
    </w:p>
    <w:p w:rsidR="00D26CFC" w:rsidRDefault="00B76CEE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B76CEE">
        <w:rPr>
          <w:rFonts w:ascii="Times New Roman" w:hAnsi="Times New Roman"/>
          <w:sz w:val="24"/>
          <w:szCs w:val="24"/>
        </w:rPr>
        <w:t xml:space="preserve"> 31953 </w:t>
      </w:r>
      <w:r>
        <w:rPr>
          <w:rFonts w:ascii="Times New Roman" w:hAnsi="Times New Roman"/>
          <w:sz w:val="24"/>
          <w:szCs w:val="24"/>
        </w:rPr>
        <w:t>кв</w:t>
      </w:r>
      <w:r w:rsidRPr="00B76CEE">
        <w:rPr>
          <w:rFonts w:ascii="Times New Roman" w:hAnsi="Times New Roman"/>
          <w:sz w:val="24"/>
          <w:szCs w:val="24"/>
        </w:rPr>
        <w:t>.</w:t>
      </w:r>
      <w:r w:rsidR="00E67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B76CEE">
        <w:rPr>
          <w:rFonts w:ascii="Times New Roman" w:hAnsi="Times New Roman"/>
          <w:sz w:val="24"/>
          <w:szCs w:val="24"/>
        </w:rPr>
        <w:t>.;</w:t>
      </w:r>
      <w:r w:rsidR="00290D66">
        <w:t xml:space="preserve"> </w:t>
      </w:r>
      <w:r w:rsidRPr="00B76CE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B76CEE">
        <w:rPr>
          <w:rFonts w:ascii="Times New Roman" w:hAnsi="Times New Roman"/>
          <w:sz w:val="24"/>
          <w:szCs w:val="24"/>
        </w:rPr>
        <w:t xml:space="preserve"> 2190, 2191, 2251).</w:t>
      </w:r>
    </w:p>
    <w:p w:rsidR="00D26CFC" w:rsidRDefault="00E676A5" w:rsidP="00290D66">
      <w:pPr>
        <w:spacing w:after="0"/>
      </w:pPr>
      <w:r>
        <w:rPr>
          <w:rFonts w:ascii="Times New Roman" w:hAnsi="Times New Roman"/>
          <w:b/>
          <w:sz w:val="24"/>
          <w:szCs w:val="24"/>
        </w:rPr>
        <w:t>Заявленные требования:</w:t>
      </w:r>
      <w:r w:rsidRPr="009459A7">
        <w:t xml:space="preserve"> </w:t>
      </w:r>
      <w:r w:rsidR="00B76CEE">
        <w:rPr>
          <w:rFonts w:ascii="Times New Roman" w:hAnsi="Times New Roman"/>
          <w:i/>
          <w:sz w:val="24"/>
          <w:szCs w:val="24"/>
        </w:rPr>
        <w:t>в части:</w:t>
      </w:r>
    </w:p>
    <w:p w:rsidR="00D26CFC" w:rsidRDefault="00290D66" w:rsidP="00E676A5">
      <w:pPr>
        <w:spacing w:after="0"/>
        <w:jc w:val="both"/>
      </w:pPr>
      <w:r>
        <w:rPr>
          <w:rFonts w:ascii="Times New Roman" w:hAnsi="Times New Roman"/>
          <w:i/>
          <w:sz w:val="24"/>
          <w:szCs w:val="24"/>
        </w:rPr>
        <w:tab/>
      </w:r>
      <w:r w:rsidR="00B76CEE"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1 м до 0 м со стороны земельного участка с кадастровым номером 54:35:071145:342 (для подземной части автостоянки);</w:t>
      </w:r>
    </w:p>
    <w:p w:rsidR="00D26CFC" w:rsidRDefault="00290D66" w:rsidP="00E676A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="00B76CEE">
        <w:rPr>
          <w:rFonts w:ascii="Times New Roman" w:hAnsi="Times New Roman"/>
          <w:i/>
          <w:sz w:val="24"/>
          <w:szCs w:val="24"/>
        </w:rPr>
        <w:t>уменьшения предельного минимального количества машино-мест для стоянок индивидуальных транспортных средств для объектов ка</w:t>
      </w:r>
      <w:r>
        <w:rPr>
          <w:rFonts w:ascii="Times New Roman" w:hAnsi="Times New Roman"/>
          <w:i/>
          <w:sz w:val="24"/>
          <w:szCs w:val="24"/>
        </w:rPr>
        <w:t>питального строительства с 707 м/м</w:t>
      </w:r>
      <w:r w:rsidR="00B76CEE">
        <w:rPr>
          <w:rFonts w:ascii="Times New Roman" w:hAnsi="Times New Roman"/>
          <w:i/>
          <w:sz w:val="24"/>
          <w:szCs w:val="24"/>
        </w:rPr>
        <w:t xml:space="preserve"> до 492</w:t>
      </w:r>
      <w:r w:rsidR="00E676A5">
        <w:rPr>
          <w:rFonts w:ascii="Times New Roman" w:hAnsi="Times New Roman"/>
          <w:i/>
          <w:sz w:val="24"/>
          <w:szCs w:val="24"/>
        </w:rPr>
        <w:t> </w:t>
      </w:r>
      <w:r w:rsidR="00B76CEE">
        <w:rPr>
          <w:rFonts w:ascii="Times New Roman" w:hAnsi="Times New Roman"/>
          <w:i/>
          <w:sz w:val="24"/>
          <w:szCs w:val="24"/>
        </w:rPr>
        <w:t>м</w:t>
      </w:r>
      <w:r>
        <w:rPr>
          <w:rFonts w:ascii="Times New Roman" w:hAnsi="Times New Roman"/>
          <w:i/>
          <w:sz w:val="24"/>
          <w:szCs w:val="24"/>
        </w:rPr>
        <w:t>/</w:t>
      </w:r>
      <w:r w:rsidR="00B76CEE">
        <w:rPr>
          <w:rFonts w:ascii="Times New Roman" w:hAnsi="Times New Roman"/>
          <w:i/>
          <w:sz w:val="24"/>
          <w:szCs w:val="24"/>
        </w:rPr>
        <w:t>м</w:t>
      </w:r>
    </w:p>
    <w:p w:rsidR="00E676A5" w:rsidRDefault="00E676A5" w:rsidP="00E676A5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76C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76CEE">
        <w:rPr>
          <w:rFonts w:ascii="Times New Roman" w:hAnsi="Times New Roman"/>
          <w:b/>
          <w:sz w:val="24"/>
          <w:szCs w:val="24"/>
        </w:rPr>
        <w:t>:</w:t>
      </w:r>
      <w:r w:rsidR="00290D66">
        <w:t xml:space="preserve"> </w:t>
      </w: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54:35:071145:342</w:t>
      </w:r>
      <w:r>
        <w:rPr>
          <w:rFonts w:ascii="Times New Roman" w:hAnsi="Times New Roman"/>
          <w:sz w:val="24"/>
          <w:szCs w:val="24"/>
        </w:rPr>
        <w:t>;</w:t>
      </w:r>
    </w:p>
    <w:p w:rsidR="00E676A5" w:rsidRDefault="00E676A5" w:rsidP="00E676A5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область, г. Новосибирск,</w:t>
      </w:r>
      <w:r w:rsidR="001F5920">
        <w:rPr>
          <w:rFonts w:ascii="Times New Roman" w:hAnsi="Times New Roman"/>
          <w:sz w:val="24"/>
          <w:szCs w:val="24"/>
        </w:rPr>
        <w:t xml:space="preserve"> </w:t>
      </w:r>
      <w:r w:rsidR="001F5920" w:rsidRPr="001F5920">
        <w:rPr>
          <w:rFonts w:ascii="Times New Roman" w:hAnsi="Times New Roman"/>
          <w:b/>
          <w:sz w:val="24"/>
          <w:szCs w:val="24"/>
        </w:rPr>
        <w:t>Октябрьский район</w:t>
      </w:r>
      <w:r w:rsidR="001F5920" w:rsidRPr="001F5920">
        <w:rPr>
          <w:rFonts w:ascii="Times New Roman" w:hAnsi="Times New Roman"/>
          <w:sz w:val="24"/>
          <w:szCs w:val="24"/>
        </w:rPr>
        <w:t>,</w:t>
      </w:r>
      <w:r w:rsidRPr="001F59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Гаранина;</w:t>
      </w:r>
    </w:p>
    <w:p w:rsidR="00E676A5" w:rsidRPr="00290D66" w:rsidRDefault="00E676A5" w:rsidP="00E676A5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B76C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2332</w:t>
      </w:r>
      <w:r w:rsidRPr="00B76C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кв</w:t>
      </w:r>
      <w:r w:rsidRPr="00B76CE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B76CEE">
        <w:rPr>
          <w:rFonts w:ascii="Times New Roman" w:hAnsi="Times New Roman"/>
          <w:sz w:val="24"/>
          <w:szCs w:val="24"/>
        </w:rPr>
        <w:t>.;</w:t>
      </w:r>
      <w:r w:rsidR="00290D66">
        <w:t xml:space="preserve"> </w:t>
      </w:r>
      <w:r w:rsidRPr="00B76CE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="00407C07">
        <w:rPr>
          <w:rFonts w:ascii="Times New Roman" w:hAnsi="Times New Roman"/>
          <w:sz w:val="24"/>
          <w:szCs w:val="24"/>
        </w:rPr>
        <w:t xml:space="preserve"> 2191</w:t>
      </w:r>
      <w:r w:rsidRPr="00B76CEE">
        <w:rPr>
          <w:rFonts w:ascii="Times New Roman" w:hAnsi="Times New Roman"/>
          <w:sz w:val="24"/>
          <w:szCs w:val="24"/>
        </w:rPr>
        <w:t>).</w:t>
      </w:r>
    </w:p>
    <w:p w:rsidR="00290D66" w:rsidRPr="00290D66" w:rsidRDefault="00407C07" w:rsidP="00290D66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Заявленные требования:</w:t>
      </w:r>
      <w:r w:rsidRPr="009459A7">
        <w:t xml:space="preserve"> </w:t>
      </w:r>
      <w:r w:rsidR="00290D66">
        <w:t xml:space="preserve"> </w:t>
      </w:r>
      <w:r w:rsidR="003C27A5" w:rsidRPr="003C27A5"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1 м до 0 м со стороны земельного участка с кадастровым номером 54:35:071145:347 (для подземной части автостоянки).</w:t>
      </w:r>
    </w:p>
    <w:p w:rsidR="00290D66" w:rsidRPr="00290D66" w:rsidRDefault="00290D66" w:rsidP="00290D66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611951" w:rsidRPr="00BE38D2" w:rsidRDefault="00611951" w:rsidP="0061195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B76CEE">
        <w:rPr>
          <w:rFonts w:ascii="Times New Roman" w:hAnsi="Times New Roman"/>
          <w:b/>
          <w:sz w:val="24"/>
          <w:szCs w:val="24"/>
        </w:rPr>
        <w:t xml:space="preserve">: </w:t>
      </w:r>
      <w:r w:rsidRPr="00BE38D2">
        <w:rPr>
          <w:rFonts w:ascii="Times New Roman" w:hAnsi="Times New Roman"/>
          <w:sz w:val="24"/>
          <w:szCs w:val="24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</w:t>
      </w:r>
      <w:r>
        <w:rPr>
          <w:rFonts w:ascii="Times New Roman" w:hAnsi="Times New Roman"/>
          <w:sz w:val="24"/>
          <w:szCs w:val="24"/>
        </w:rPr>
        <w:t>тности жилой застройки (ОД-1.1)</w:t>
      </w:r>
    </w:p>
    <w:p w:rsidR="00D26CFC" w:rsidRDefault="00B76CEE" w:rsidP="00290D66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 и инженерно-геологические характеристики земельного участка являются неблагоприятными для застройки</w:t>
      </w:r>
    </w:p>
    <w:p w:rsidR="00290D66" w:rsidRPr="00290D66" w:rsidRDefault="00290D66" w:rsidP="00290D66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D26CFC" w:rsidRPr="00290D66" w:rsidRDefault="00B76CEE" w:rsidP="00290D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290D66">
        <w:rPr>
          <w:rFonts w:ascii="Times New Roman" w:hAnsi="Times New Roman"/>
          <w:b/>
          <w:sz w:val="24"/>
          <w:szCs w:val="24"/>
        </w:rPr>
        <w:t>: строительство многоквартирных многоэтажных домов</w:t>
      </w:r>
    </w:p>
    <w:p w:rsidR="006F5807" w:rsidRPr="00290D66" w:rsidRDefault="006F580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244B" w:rsidRDefault="007A244B">
      <w:r>
        <w:rPr>
          <w:noProof/>
          <w:lang w:eastAsia="ru-RU"/>
        </w:rPr>
        <w:drawing>
          <wp:inline distT="0" distB="0" distL="0" distR="0" wp14:anchorId="118C4454" wp14:editId="6EE79BE6">
            <wp:extent cx="5137554" cy="3809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20" t="23020" r="24118" b="10206"/>
                    <a:stretch/>
                  </pic:blipFill>
                  <pic:spPr bwMode="auto">
                    <a:xfrm>
                      <a:off x="0" y="0"/>
                      <a:ext cx="5144883" cy="381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51A" w:rsidRDefault="0004651A" w:rsidP="0004651A">
      <w:pPr>
        <w:rPr>
          <w:rFonts w:ascii="Times New Roman" w:hAnsi="Times New Roman"/>
          <w:sz w:val="24"/>
          <w:szCs w:val="24"/>
        </w:rPr>
      </w:pPr>
    </w:p>
    <w:p w:rsidR="0004651A" w:rsidRPr="0004651A" w:rsidRDefault="0004651A" w:rsidP="000465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 w:rsidRPr="000465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0465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04651A">
        <w:rPr>
          <w:rFonts w:ascii="Times New Roman" w:hAnsi="Times New Roman"/>
          <w:sz w:val="24"/>
          <w:szCs w:val="24"/>
        </w:rPr>
        <w:t>:</w:t>
      </w:r>
      <w:bookmarkStart w:id="0" w:name="_GoBack"/>
      <w:bookmarkEnd w:id="0"/>
    </w:p>
    <w:sectPr w:rsidR="0004651A" w:rsidRPr="0004651A" w:rsidSect="00290D66">
      <w:headerReference w:type="default" r:id="rId7"/>
      <w:pgSz w:w="11906" w:h="16838"/>
      <w:pgMar w:top="142" w:right="282" w:bottom="142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D66" w:rsidRDefault="00290D66">
      <w:pPr>
        <w:spacing w:after="0" w:line="240" w:lineRule="auto"/>
      </w:pPr>
      <w:r>
        <w:separator/>
      </w:r>
    </w:p>
  </w:endnote>
  <w:endnote w:type="continuationSeparator" w:id="0">
    <w:p w:rsidR="00290D66" w:rsidRDefault="00290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D66" w:rsidRDefault="00290D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90D66" w:rsidRDefault="00290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D66" w:rsidRDefault="00290D66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290D66" w:rsidRDefault="00290D6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20.10.2022 – 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6CFC"/>
    <w:rsid w:val="0004651A"/>
    <w:rsid w:val="000566BC"/>
    <w:rsid w:val="000623BC"/>
    <w:rsid w:val="001F5920"/>
    <w:rsid w:val="00290D66"/>
    <w:rsid w:val="002F6991"/>
    <w:rsid w:val="003C27A5"/>
    <w:rsid w:val="00407C07"/>
    <w:rsid w:val="0044714C"/>
    <w:rsid w:val="004B32B5"/>
    <w:rsid w:val="00523F14"/>
    <w:rsid w:val="00611951"/>
    <w:rsid w:val="006F5807"/>
    <w:rsid w:val="007A244B"/>
    <w:rsid w:val="00836FDF"/>
    <w:rsid w:val="009A392F"/>
    <w:rsid w:val="009B5A20"/>
    <w:rsid w:val="00B76CEE"/>
    <w:rsid w:val="00BE38D2"/>
    <w:rsid w:val="00D26CFC"/>
    <w:rsid w:val="00E676A5"/>
    <w:rsid w:val="00F80DF3"/>
    <w:rsid w:val="00F81F95"/>
    <w:rsid w:val="00F9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ru v:ext="edit" colors="blue,#33f"/>
      <o:colormenu v:ext="edit" strokecolor="red"/>
    </o:shapedefaults>
    <o:shapelayout v:ext="edit">
      <o:idmap v:ext="edit" data="1"/>
      <o:rules v:ext="edit">
        <o:r id="V:Rule3" type="connector" idref="#Прямая со стрелкой 29"/>
        <o:r id="V:Rule4" type="connector" idref="#Прямая со стрелкой 30"/>
        <o:r id="V:Rule6" type="connector" idref="#_x0000_s1046"/>
        <o:r id="V:Rule7" type="connector" idref="#_x0000_s1047"/>
        <o:r id="V:Rule9" type="connector" idref="#_x0000_s1048"/>
        <o:r id="V:Rule10" type="connector" idref="#_x0000_s1049"/>
        <o:r id="V:Rule12" type="connector" idref="#_x0000_s1050"/>
        <o:r id="V:Rule13" type="connector" idref="#_x0000_s1051"/>
        <o:r id="V:Rule14" type="connector" idref="#_x0000_s1052"/>
        <o:r id="V:Rule15" type="connector" idref="#_x0000_s1053"/>
        <o:r id="V:Rule16" type="connector" idref="#_x0000_s1054"/>
        <o:r id="V:Rule17" type="connector" idref="#_x0000_s1055"/>
        <o:r id="V:Rule18" type="connector" idref="#_x0000_s1056"/>
        <o:r id="V:Rule20" type="connector" idref="#_x0000_s1057"/>
        <o:r id="V:Rule22" type="connector" idref="#_x0000_s1058"/>
        <o:r id="V:Rule23" type="connector" idref="#_x0000_s1059"/>
        <o:r id="V:Rule24" type="connector" idref="#_x0000_s1060"/>
        <o:r id="V:Rule25" type="connector" idref="#_x0000_s1061"/>
        <o:r id="V:Rule26" type="connector" idref="#_x0000_s1062"/>
        <o:r id="V:Rule28" type="connector" idref="#_x0000_s1063"/>
        <o:r id="V:Rule29" type="connector" idref="#_x0000_s1064"/>
        <o:r id="V:Rule30" type="connector" idref="#_x0000_s1065"/>
        <o:r id="V:Rule32" type="connector" idref="#_x0000_s1066"/>
        <o:r id="V:Rule34" type="connector" idref="#_x0000_s1067"/>
        <o:r id="V:Rule36" type="connector" idref="#_x0000_s1068"/>
        <o:r id="V:Rule38" type="connector" idref="#_x0000_s1069"/>
        <o:r id="V:Rule40" type="connector" idref="#_x0000_s1070"/>
      </o:rules>
    </o:shapelayout>
  </w:shapeDefaults>
  <w:decimalSymbol w:val=","/>
  <w:listSeparator w:val=";"/>
  <w15:docId w15:val="{3F12F1C2-99B8-4A29-B973-710885A0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4714C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71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44714C"/>
    <w:rPr>
      <w:sz w:val="22"/>
      <w:szCs w:val="22"/>
      <w:lang w:eastAsia="en-US"/>
    </w:rPr>
  </w:style>
  <w:style w:type="paragraph" w:styleId="a5">
    <w:name w:val="footer"/>
    <w:basedOn w:val="a"/>
    <w:rsid w:val="004471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44714C"/>
    <w:rPr>
      <w:sz w:val="22"/>
      <w:szCs w:val="22"/>
      <w:lang w:eastAsia="en-US"/>
    </w:rPr>
  </w:style>
  <w:style w:type="paragraph" w:styleId="a7">
    <w:name w:val="Balloon Text"/>
    <w:basedOn w:val="a"/>
    <w:rsid w:val="0044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44714C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4714C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17</cp:revision>
  <cp:lastPrinted>2022-10-17T09:14:00Z</cp:lastPrinted>
  <dcterms:created xsi:type="dcterms:W3CDTF">2022-10-17T05:54:00Z</dcterms:created>
  <dcterms:modified xsi:type="dcterms:W3CDTF">2022-10-17T11:18:00Z</dcterms:modified>
</cp:coreProperties>
</file>