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8B" w:rsidRDefault="001A640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5E8B" w:rsidRPr="00623066" w:rsidRDefault="001A640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23066">
        <w:rPr>
          <w:rFonts w:ascii="Times New Roman" w:hAnsi="Times New Roman"/>
          <w:b/>
          <w:sz w:val="28"/>
          <w:szCs w:val="28"/>
          <w:u w:val="single"/>
        </w:rPr>
        <w:t>1.</w:t>
      </w:r>
      <w:r w:rsidR="005964A8">
        <w:rPr>
          <w:rFonts w:ascii="Times New Roman" w:hAnsi="Times New Roman"/>
          <w:b/>
          <w:sz w:val="28"/>
          <w:szCs w:val="28"/>
          <w:u w:val="single"/>
        </w:rPr>
        <w:t>1</w:t>
      </w:r>
      <w:r w:rsidRPr="00623066">
        <w:rPr>
          <w:rFonts w:ascii="Times New Roman" w:hAnsi="Times New Roman"/>
          <w:b/>
          <w:sz w:val="28"/>
          <w:szCs w:val="28"/>
          <w:u w:val="single"/>
        </w:rPr>
        <w:t>.</w:t>
      </w:r>
      <w:r w:rsidR="00623066" w:rsidRPr="00623066">
        <w:rPr>
          <w:rFonts w:ascii="Times New Roman" w:hAnsi="Times New Roman"/>
          <w:b/>
          <w:sz w:val="28"/>
          <w:szCs w:val="28"/>
          <w:u w:val="single"/>
        </w:rPr>
        <w:t xml:space="preserve"> МУП города Новосибирска «Зоологический парк имени Ростислава Александровича Шило»</w:t>
      </w:r>
    </w:p>
    <w:p w:rsidR="00965E8B" w:rsidRDefault="001A640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A64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A640E">
        <w:rPr>
          <w:rFonts w:ascii="Times New Roman" w:hAnsi="Times New Roman"/>
          <w:b/>
          <w:sz w:val="24"/>
          <w:szCs w:val="24"/>
        </w:rPr>
        <w:t>:</w:t>
      </w:r>
    </w:p>
    <w:p w:rsidR="00965E8B" w:rsidRDefault="001A64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54:35:000000:47033</w:t>
      </w:r>
      <w:r>
        <w:rPr>
          <w:rFonts w:ascii="Times New Roman" w:hAnsi="Times New Roman"/>
          <w:sz w:val="24"/>
          <w:szCs w:val="24"/>
        </w:rPr>
        <w:t>;</w:t>
      </w:r>
    </w:p>
    <w:p w:rsidR="00965E8B" w:rsidRDefault="001A640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623066">
        <w:rPr>
          <w:rFonts w:ascii="Times New Roman" w:hAnsi="Times New Roman"/>
          <w:sz w:val="24"/>
          <w:szCs w:val="24"/>
        </w:rPr>
        <w:t xml:space="preserve"> Российская Федерация,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623066" w:rsidRPr="0062306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623066" w:rsidRPr="00623066">
        <w:rPr>
          <w:rFonts w:ascii="Times New Roman" w:hAnsi="Times New Roman"/>
          <w:b/>
          <w:sz w:val="24"/>
          <w:szCs w:val="24"/>
        </w:rPr>
        <w:t xml:space="preserve"> район</w:t>
      </w:r>
      <w:r w:rsidR="006230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Тимирязева,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71/1;</w:t>
      </w:r>
    </w:p>
    <w:p w:rsidR="00965E8B" w:rsidRDefault="001A640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A640E">
        <w:rPr>
          <w:rFonts w:ascii="Times New Roman" w:hAnsi="Times New Roman"/>
          <w:sz w:val="24"/>
          <w:szCs w:val="24"/>
        </w:rPr>
        <w:t xml:space="preserve"> 492346 </w:t>
      </w:r>
      <w:r>
        <w:rPr>
          <w:rFonts w:ascii="Times New Roman" w:hAnsi="Times New Roman"/>
          <w:sz w:val="24"/>
          <w:szCs w:val="24"/>
        </w:rPr>
        <w:t>кв</w:t>
      </w:r>
      <w:r w:rsidRPr="001A64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A640E">
        <w:rPr>
          <w:rFonts w:ascii="Times New Roman" w:hAnsi="Times New Roman"/>
          <w:sz w:val="24"/>
          <w:szCs w:val="24"/>
        </w:rPr>
        <w:t>.;</w:t>
      </w:r>
    </w:p>
    <w:p w:rsidR="00965E8B" w:rsidRDefault="001A640E">
      <w:pPr>
        <w:spacing w:after="0"/>
      </w:pPr>
      <w:r w:rsidRPr="001A64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A640E">
        <w:rPr>
          <w:rFonts w:ascii="Times New Roman" w:hAnsi="Times New Roman"/>
          <w:sz w:val="24"/>
          <w:szCs w:val="24"/>
        </w:rPr>
        <w:t xml:space="preserve"> 559, 641, 642, 643, 677, 678, 679, 680, 762, 763, 764, 796, 797, 798, 799, 883, 884, 885, 917, 918).</w:t>
      </w:r>
    </w:p>
    <w:p w:rsidR="00965E8B" w:rsidRDefault="001A640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A640E">
        <w:rPr>
          <w:rFonts w:ascii="Times New Roman" w:hAnsi="Times New Roman"/>
          <w:b/>
          <w:sz w:val="24"/>
          <w:szCs w:val="24"/>
        </w:rPr>
        <w:t xml:space="preserve">: </w:t>
      </w:r>
      <w:r w:rsidRPr="001A640E">
        <w:rPr>
          <w:rFonts w:ascii="Times New Roman" w:hAnsi="Times New Roman"/>
          <w:sz w:val="24"/>
          <w:szCs w:val="24"/>
        </w:rPr>
        <w:t>Зона озеленения (Р-2)</w:t>
      </w:r>
    </w:p>
    <w:p w:rsidR="00965E8B" w:rsidRDefault="001A640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в границах земельного участка с 40 % до </w:t>
      </w:r>
      <w:r w:rsidR="008E7560">
        <w:rPr>
          <w:rFonts w:ascii="Times New Roman" w:hAnsi="Times New Roman"/>
          <w:i/>
          <w:sz w:val="24"/>
          <w:szCs w:val="24"/>
        </w:rPr>
        <w:t>1,3</w:t>
      </w:r>
      <w:r>
        <w:rPr>
          <w:rFonts w:ascii="Times New Roman" w:hAnsi="Times New Roman"/>
          <w:i/>
          <w:sz w:val="24"/>
          <w:szCs w:val="24"/>
        </w:rPr>
        <w:t xml:space="preserve"> %</w:t>
      </w:r>
    </w:p>
    <w:p w:rsidR="00965E8B" w:rsidRDefault="001A640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8E7560" w:rsidRPr="008E7560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иные характеристики земельного участка являются неблагоприятными для застройки, с целью сохранения зеленых насаждений (естественного соснового леса)</w:t>
      </w:r>
    </w:p>
    <w:p w:rsidR="00965E8B" w:rsidRDefault="001A640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A640E">
        <w:rPr>
          <w:rFonts w:ascii="Times New Roman" w:hAnsi="Times New Roman"/>
          <w:b/>
          <w:sz w:val="24"/>
          <w:szCs w:val="24"/>
        </w:rPr>
        <w:t>: строительство объектов обеспечения коммунальными услугами</w:t>
      </w:r>
      <w:r w:rsidR="005964A8">
        <w:rPr>
          <w:rFonts w:ascii="Times New Roman" w:hAnsi="Times New Roman"/>
          <w:b/>
          <w:sz w:val="24"/>
          <w:szCs w:val="24"/>
        </w:rPr>
        <w:t xml:space="preserve"> и вольеров для животных</w:t>
      </w:r>
    </w:p>
    <w:p w:rsidR="00965E8B" w:rsidRPr="001A640E" w:rsidRDefault="00965E8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65E8B" w:rsidRDefault="001A640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5E8B" w:rsidRDefault="001A640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65E8B" w:rsidRDefault="00965E8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65E8B" w:rsidRDefault="00965E8B">
      <w:pPr>
        <w:rPr>
          <w:lang w:val="en-US"/>
        </w:rPr>
      </w:pPr>
    </w:p>
    <w:sectPr w:rsidR="00965E8B" w:rsidSect="00965E8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8C" w:rsidRDefault="0069108C" w:rsidP="00965E8B">
      <w:pPr>
        <w:spacing w:after="0" w:line="240" w:lineRule="auto"/>
      </w:pPr>
      <w:r>
        <w:separator/>
      </w:r>
    </w:p>
  </w:endnote>
  <w:endnote w:type="continuationSeparator" w:id="0">
    <w:p w:rsidR="0069108C" w:rsidRDefault="0069108C" w:rsidP="0096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8C" w:rsidRDefault="0069108C" w:rsidP="00965E8B">
      <w:pPr>
        <w:spacing w:after="0" w:line="240" w:lineRule="auto"/>
      </w:pPr>
      <w:r w:rsidRPr="00965E8B">
        <w:rPr>
          <w:color w:val="000000"/>
        </w:rPr>
        <w:separator/>
      </w:r>
    </w:p>
  </w:footnote>
  <w:footnote w:type="continuationSeparator" w:id="0">
    <w:p w:rsidR="0069108C" w:rsidRDefault="0069108C" w:rsidP="0096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8" w:rsidRDefault="005964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64A8" w:rsidRPr="00623066" w:rsidRDefault="00596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17.08.2023- 14.09.2023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E8B"/>
    <w:rsid w:val="001A640E"/>
    <w:rsid w:val="001C5D5A"/>
    <w:rsid w:val="005964A8"/>
    <w:rsid w:val="00623066"/>
    <w:rsid w:val="0069108C"/>
    <w:rsid w:val="008E7560"/>
    <w:rsid w:val="00965E8B"/>
    <w:rsid w:val="00C63B7B"/>
    <w:rsid w:val="00FB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E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5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65E8B"/>
    <w:rPr>
      <w:sz w:val="22"/>
      <w:szCs w:val="22"/>
      <w:lang w:eastAsia="en-US"/>
    </w:rPr>
  </w:style>
  <w:style w:type="paragraph" w:styleId="a5">
    <w:name w:val="footer"/>
    <w:basedOn w:val="a"/>
    <w:rsid w:val="00965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65E8B"/>
    <w:rPr>
      <w:sz w:val="22"/>
      <w:szCs w:val="22"/>
      <w:lang w:eastAsia="en-US"/>
    </w:rPr>
  </w:style>
  <w:style w:type="paragraph" w:styleId="a7">
    <w:name w:val="Balloon Text"/>
    <w:basedOn w:val="a"/>
    <w:rsid w:val="0096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65E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5E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2023-08-02T10:42:00Z</dcterms:created>
  <dcterms:modified xsi:type="dcterms:W3CDTF">2023-08-14T03:04:00Z</dcterms:modified>
</cp:coreProperties>
</file>