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52B5E044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87766">
        <w:rPr>
          <w:rFonts w:ascii="Times New Roman" w:hAnsi="Times New Roman"/>
          <w:sz w:val="28"/>
          <w:szCs w:val="28"/>
        </w:rPr>
        <w:t>ООО «</w:t>
      </w:r>
      <w:r w:rsidR="008D019F">
        <w:rPr>
          <w:rFonts w:ascii="Times New Roman" w:hAnsi="Times New Roman"/>
          <w:sz w:val="28"/>
          <w:szCs w:val="28"/>
        </w:rPr>
        <w:t>Карачинский источник</w:t>
      </w:r>
      <w:r w:rsidR="00E87766">
        <w:rPr>
          <w:rFonts w:ascii="Times New Roman" w:hAnsi="Times New Roman"/>
          <w:sz w:val="28"/>
          <w:szCs w:val="28"/>
        </w:rPr>
        <w:t>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6E2B2A66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8D019F" w:rsidRPr="008D019F">
        <w:rPr>
          <w:rFonts w:ascii="Times New Roman" w:hAnsi="Times New Roman"/>
          <w:sz w:val="28"/>
          <w:szCs w:val="28"/>
        </w:rPr>
        <w:t>54:36:011002:47</w:t>
      </w:r>
      <w:r w:rsidR="008D019F">
        <w:rPr>
          <w:rFonts w:ascii="Times New Roman" w:hAnsi="Times New Roman"/>
          <w:sz w:val="28"/>
          <w:szCs w:val="28"/>
        </w:rPr>
        <w:t xml:space="preserve">, </w:t>
      </w:r>
      <w:r w:rsidR="008D019F" w:rsidRPr="008D019F">
        <w:rPr>
          <w:rFonts w:ascii="Times New Roman" w:hAnsi="Times New Roman"/>
          <w:sz w:val="28"/>
          <w:szCs w:val="28"/>
        </w:rPr>
        <w:t>54:36:011002:</w:t>
      </w:r>
      <w:r w:rsidR="008D019F">
        <w:rPr>
          <w:rFonts w:ascii="Times New Roman" w:hAnsi="Times New Roman"/>
          <w:sz w:val="28"/>
          <w:szCs w:val="28"/>
        </w:rPr>
        <w:t>58</w:t>
      </w:r>
    </w:p>
    <w:p w14:paraId="26D0E6B5" w14:textId="7BF522A1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8D019F" w:rsidRPr="008D019F">
        <w:rPr>
          <w:rFonts w:ascii="Times New Roman" w:hAnsi="Times New Roman"/>
          <w:sz w:val="28"/>
          <w:szCs w:val="28"/>
        </w:rPr>
        <w:t>обл. Новосибирская, г. Обь</w:t>
      </w:r>
    </w:p>
    <w:p w14:paraId="10605A16" w14:textId="58276070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8D019F" w:rsidRPr="008D019F">
        <w:rPr>
          <w:rFonts w:ascii="Times New Roman" w:hAnsi="Times New Roman"/>
          <w:sz w:val="28"/>
          <w:szCs w:val="28"/>
          <w:lang w:eastAsia="x-none"/>
        </w:rPr>
        <w:t>24 673</w:t>
      </w:r>
      <w:r w:rsidR="004D435F" w:rsidRPr="004D435F">
        <w:rPr>
          <w:rFonts w:ascii="Times New Roman" w:hAnsi="Times New Roman"/>
          <w:sz w:val="28"/>
          <w:szCs w:val="28"/>
          <w:lang w:eastAsia="x-none"/>
        </w:rPr>
        <w:t xml:space="preserve"> кв. м</w:t>
      </w:r>
      <w:r w:rsidR="004D435F">
        <w:rPr>
          <w:rFonts w:ascii="Times New Roman" w:hAnsi="Times New Roman"/>
          <w:sz w:val="28"/>
          <w:szCs w:val="28"/>
          <w:lang w:eastAsia="x-none"/>
        </w:rPr>
        <w:t>.</w:t>
      </w:r>
      <w:r w:rsidR="008D019F">
        <w:rPr>
          <w:rFonts w:ascii="Times New Roman" w:hAnsi="Times New Roman"/>
          <w:sz w:val="28"/>
          <w:szCs w:val="28"/>
          <w:lang w:eastAsia="x-none"/>
        </w:rPr>
        <w:t xml:space="preserve"> и </w:t>
      </w:r>
      <w:r w:rsidR="008D019F" w:rsidRPr="008D019F">
        <w:rPr>
          <w:rFonts w:ascii="Times New Roman" w:hAnsi="Times New Roman"/>
          <w:sz w:val="28"/>
          <w:szCs w:val="28"/>
          <w:lang w:eastAsia="x-none"/>
        </w:rPr>
        <w:t>4 200 кв. м</w:t>
      </w:r>
      <w:r w:rsidR="008D019F">
        <w:rPr>
          <w:rFonts w:ascii="Times New Roman" w:hAnsi="Times New Roman"/>
          <w:sz w:val="28"/>
          <w:szCs w:val="28"/>
          <w:lang w:eastAsia="x-none"/>
        </w:rPr>
        <w:t>.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12850D4A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8D019F" w:rsidRPr="008D019F">
        <w:rPr>
          <w:rFonts w:ascii="Times New Roman" w:hAnsi="Times New Roman"/>
          <w:bCs/>
          <w:sz w:val="28"/>
          <w:szCs w:val="28"/>
        </w:rPr>
        <w:t>Уменьшение минимального размера отступа от границ земельного участка, за пределами которого запрещено строительство зданий, строений сооружений с 3 м до 0 м с внутренней стороны земельного участка с кадастровым номером 54:36:011002:47, расположенном по адресу: Российская Федерация, Новосибирская область, город Обь и уменьшение минимального размера отступа от границ земельного участка, за пределами которого запрещено строительство зданий, строений сооружений с 3 м до 0 на земельном участке с кадастровым номером 54:36:011002:58, расположенном по адресу: Новосибирская область, город Обь</w:t>
      </w:r>
      <w:r w:rsidR="008F6D31" w:rsidRPr="00733A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48509308" w:rsidR="009A7FE7" w:rsidRDefault="00922751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F8F3E5B" wp14:editId="2E388944">
            <wp:extent cx="6120765" cy="3258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3A5FF24" w14:textId="77777777" w:rsidR="00922751" w:rsidRPr="00922751" w:rsidRDefault="00922751" w:rsidP="00922751">
      <w:pPr>
        <w:pStyle w:val="1"/>
        <w:rPr>
          <w:sz w:val="28"/>
          <w:szCs w:val="28"/>
        </w:rPr>
      </w:pPr>
      <w:r w:rsidRPr="00922751">
        <w:rPr>
          <w:sz w:val="28"/>
          <w:szCs w:val="28"/>
        </w:rPr>
        <w:t>Зона производственно-коммунальных объектов IV-V классов опасности (П-3)</w:t>
      </w:r>
    </w:p>
    <w:p w14:paraId="5239D0E8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lastRenderedPageBreak/>
        <w:t>1.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 xml:space="preserve">Зона производственно-коммунальных объектов IV-V классов опасности (П-3) включает в себя участки территории города, предназначенные для формирования и развития комплексов промышленных, коммунальных и складских объектов IV-V классов опасности. </w:t>
      </w:r>
    </w:p>
    <w:p w14:paraId="0F104367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В зоне допускается размещение ограниченного набора общественно-деловых объектов.</w:t>
      </w:r>
    </w:p>
    <w:p w14:paraId="7DF68834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2.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75D41F29" w14:textId="77777777" w:rsidR="00922751" w:rsidRPr="004E482D" w:rsidRDefault="00922751" w:rsidP="00922751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922751" w:rsidRPr="004E482D" w14:paraId="6A5084AE" w14:textId="77777777" w:rsidTr="006933CA">
        <w:tc>
          <w:tcPr>
            <w:tcW w:w="285" w:type="pct"/>
            <w:vAlign w:val="center"/>
          </w:tcPr>
          <w:p w14:paraId="65BC53DD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04EA3BC0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2902EEE5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70939F3B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922751" w:rsidRPr="004E482D" w14:paraId="2953DBA2" w14:textId="77777777" w:rsidTr="006933CA">
        <w:tc>
          <w:tcPr>
            <w:tcW w:w="5000" w:type="pct"/>
            <w:gridSpan w:val="4"/>
          </w:tcPr>
          <w:p w14:paraId="2DFEF6EE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922751" w:rsidRPr="004E482D" w14:paraId="6BFDBF9D" w14:textId="77777777" w:rsidTr="006933CA">
        <w:tc>
          <w:tcPr>
            <w:tcW w:w="285" w:type="pct"/>
          </w:tcPr>
          <w:p w14:paraId="111DA128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38BC4410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сельскохозяйственного производства</w:t>
            </w:r>
          </w:p>
        </w:tc>
        <w:tc>
          <w:tcPr>
            <w:tcW w:w="2793" w:type="pct"/>
          </w:tcPr>
          <w:p w14:paraId="298BED0F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77" w:type="pct"/>
          </w:tcPr>
          <w:p w14:paraId="78122AB8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1.18</w:t>
            </w:r>
          </w:p>
        </w:tc>
      </w:tr>
      <w:tr w:rsidR="00922751" w:rsidRPr="004E482D" w14:paraId="435E7796" w14:textId="77777777" w:rsidTr="006933CA">
        <w:tc>
          <w:tcPr>
            <w:tcW w:w="285" w:type="pct"/>
          </w:tcPr>
          <w:p w14:paraId="00ACE419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03B74284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2793" w:type="pct"/>
          </w:tcPr>
          <w:p w14:paraId="287F749C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877" w:type="pct"/>
          </w:tcPr>
          <w:p w14:paraId="3CA93B8D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3.9</w:t>
            </w:r>
          </w:p>
        </w:tc>
      </w:tr>
      <w:tr w:rsidR="00922751" w:rsidRPr="004E482D" w14:paraId="4151A6D2" w14:textId="77777777" w:rsidTr="006933CA">
        <w:tc>
          <w:tcPr>
            <w:tcW w:w="285" w:type="pct"/>
          </w:tcPr>
          <w:p w14:paraId="1A1E921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21D7DCC5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2793" w:type="pct"/>
          </w:tcPr>
          <w:p w14:paraId="713D2590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3передачи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77" w:type="pct"/>
          </w:tcPr>
          <w:p w14:paraId="51D707C3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4.1</w:t>
            </w:r>
          </w:p>
        </w:tc>
      </w:tr>
      <w:tr w:rsidR="00922751" w:rsidRPr="004E482D" w14:paraId="0EFFE371" w14:textId="77777777" w:rsidTr="006933CA">
        <w:tc>
          <w:tcPr>
            <w:tcW w:w="285" w:type="pct"/>
          </w:tcPr>
          <w:p w14:paraId="74799E1A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78B34726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793" w:type="pct"/>
          </w:tcPr>
          <w:p w14:paraId="10BD78D0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общей площадью свыше 5000 </w:t>
            </w:r>
            <w:proofErr w:type="gramStart"/>
            <w:r w:rsidRPr="004E482D">
              <w:rPr>
                <w:rFonts w:ascii="Times New Roman" w:hAnsi="Times New Roman"/>
              </w:rPr>
              <w:t>кв.м</w:t>
            </w:r>
            <w:proofErr w:type="gramEnd"/>
            <w:r w:rsidRPr="004E482D">
              <w:rPr>
                <w:rFonts w:ascii="Times New Roman" w:hAnsi="Times New Roman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77" w:type="pct"/>
          </w:tcPr>
          <w:p w14:paraId="4FD08EB7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4.2</w:t>
            </w:r>
          </w:p>
        </w:tc>
      </w:tr>
      <w:tr w:rsidR="00922751" w:rsidRPr="004E482D" w14:paraId="15B5F909" w14:textId="77777777" w:rsidTr="006933CA">
        <w:tc>
          <w:tcPr>
            <w:tcW w:w="285" w:type="pct"/>
          </w:tcPr>
          <w:p w14:paraId="09C51B2E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69B05EDE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Рынки</w:t>
            </w:r>
          </w:p>
        </w:tc>
        <w:tc>
          <w:tcPr>
            <w:tcW w:w="2793" w:type="pct"/>
          </w:tcPr>
          <w:p w14:paraId="2E345C77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gramStart"/>
            <w:r w:rsidRPr="004E482D">
              <w:rPr>
                <w:rFonts w:ascii="Times New Roman" w:hAnsi="Times New Roman"/>
              </w:rPr>
              <w:t>кв.м</w:t>
            </w:r>
            <w:proofErr w:type="gramEnd"/>
            <w:r w:rsidRPr="004E482D">
              <w:rPr>
                <w:rFonts w:ascii="Times New Roman" w:hAnsi="Times New Roman"/>
              </w:rPr>
              <w:t xml:space="preserve">; </w:t>
            </w:r>
            <w:r w:rsidRPr="004E482D">
              <w:rPr>
                <w:rFonts w:ascii="Times New Roman" w:hAnsi="Times New Roman"/>
              </w:rPr>
              <w:lastRenderedPageBreak/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877" w:type="pct"/>
          </w:tcPr>
          <w:p w14:paraId="29CC17B3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4.3</w:t>
            </w:r>
          </w:p>
        </w:tc>
      </w:tr>
      <w:tr w:rsidR="00922751" w:rsidRPr="004E482D" w14:paraId="5E2DC23D" w14:textId="77777777" w:rsidTr="006933CA">
        <w:tc>
          <w:tcPr>
            <w:tcW w:w="285" w:type="pct"/>
          </w:tcPr>
          <w:p w14:paraId="011F7AEE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2FBBB9D4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4FD4CACA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gramStart"/>
            <w:r w:rsidRPr="004E482D"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877" w:type="pct"/>
          </w:tcPr>
          <w:p w14:paraId="31748562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4.4</w:t>
            </w:r>
          </w:p>
        </w:tc>
      </w:tr>
      <w:tr w:rsidR="00922751" w:rsidRPr="004E482D" w14:paraId="0B01C0D7" w14:textId="77777777" w:rsidTr="006933CA">
        <w:tc>
          <w:tcPr>
            <w:tcW w:w="285" w:type="pct"/>
          </w:tcPr>
          <w:p w14:paraId="1C817C7F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2E91E1EA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2793" w:type="pct"/>
          </w:tcPr>
          <w:p w14:paraId="2D949651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77" w:type="pct"/>
          </w:tcPr>
          <w:p w14:paraId="38575FC4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4.5</w:t>
            </w:r>
          </w:p>
        </w:tc>
      </w:tr>
      <w:tr w:rsidR="00922751" w:rsidRPr="004E482D" w14:paraId="0819D934" w14:textId="77777777" w:rsidTr="006933CA">
        <w:tc>
          <w:tcPr>
            <w:tcW w:w="285" w:type="pct"/>
          </w:tcPr>
          <w:p w14:paraId="5D4FBB64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56D4C983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2793" w:type="pct"/>
          </w:tcPr>
          <w:p w14:paraId="3C438CC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4E482D">
              <w:rPr>
                <w:rFonts w:ascii="Times New Roman" w:hAnsi="Times New Roman"/>
              </w:rPr>
              <w:br/>
              <w:t>с кодами 4.9.1.1-4.9.1.4</w:t>
            </w:r>
          </w:p>
        </w:tc>
        <w:tc>
          <w:tcPr>
            <w:tcW w:w="877" w:type="pct"/>
          </w:tcPr>
          <w:p w14:paraId="067D184C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4.9.1</w:t>
            </w:r>
          </w:p>
        </w:tc>
      </w:tr>
      <w:tr w:rsidR="00922751" w:rsidRPr="004E482D" w14:paraId="56361CBE" w14:textId="77777777" w:rsidTr="006933CA">
        <w:tc>
          <w:tcPr>
            <w:tcW w:w="285" w:type="pct"/>
          </w:tcPr>
          <w:p w14:paraId="62AE5F34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56873A63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2793" w:type="pct"/>
          </w:tcPr>
          <w:p w14:paraId="1CD7C268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gramStart"/>
            <w:r w:rsidRPr="004E482D">
              <w:rPr>
                <w:rFonts w:ascii="Times New Roman" w:hAnsi="Times New Roman"/>
              </w:rPr>
              <w:t>фарфоро-фаянсовой</w:t>
            </w:r>
            <w:proofErr w:type="gramEnd"/>
            <w:r w:rsidRPr="004E482D">
              <w:rPr>
                <w:rFonts w:ascii="Times New Roman" w:hAnsi="Times New Roman"/>
              </w:rPr>
              <w:t>, электронной промышленности</w:t>
            </w:r>
          </w:p>
        </w:tc>
        <w:tc>
          <w:tcPr>
            <w:tcW w:w="877" w:type="pct"/>
          </w:tcPr>
          <w:p w14:paraId="1C49CC7A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6.3</w:t>
            </w:r>
          </w:p>
        </w:tc>
      </w:tr>
      <w:tr w:rsidR="00922751" w:rsidRPr="004E482D" w14:paraId="78357694" w14:textId="77777777" w:rsidTr="006933CA">
        <w:tc>
          <w:tcPr>
            <w:tcW w:w="285" w:type="pct"/>
          </w:tcPr>
          <w:p w14:paraId="74F9763E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213A24D5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2793" w:type="pct"/>
          </w:tcPr>
          <w:p w14:paraId="4EA3C00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77" w:type="pct"/>
          </w:tcPr>
          <w:p w14:paraId="7B0B3677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6.4</w:t>
            </w:r>
          </w:p>
        </w:tc>
      </w:tr>
      <w:tr w:rsidR="00922751" w:rsidRPr="004E482D" w14:paraId="76C37868" w14:textId="77777777" w:rsidTr="006933CA">
        <w:tc>
          <w:tcPr>
            <w:tcW w:w="285" w:type="pct"/>
          </w:tcPr>
          <w:p w14:paraId="3612F5A4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10666162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2793" w:type="pct"/>
          </w:tcPr>
          <w:p w14:paraId="42B2A70C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77" w:type="pct"/>
          </w:tcPr>
          <w:p w14:paraId="5ABF44E9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6.6</w:t>
            </w:r>
          </w:p>
        </w:tc>
      </w:tr>
      <w:tr w:rsidR="00922751" w:rsidRPr="004E482D" w14:paraId="77FB9D2B" w14:textId="77777777" w:rsidTr="006933CA">
        <w:tc>
          <w:tcPr>
            <w:tcW w:w="285" w:type="pct"/>
          </w:tcPr>
          <w:p w14:paraId="43EF1ED9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477F486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2793" w:type="pct"/>
          </w:tcPr>
          <w:p w14:paraId="790A05B0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Pr="004E482D">
              <w:rPr>
                <w:rFonts w:ascii="Times New Roman" w:hAnsi="Times New Roman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877" w:type="pct"/>
          </w:tcPr>
          <w:p w14:paraId="10892275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6.7</w:t>
            </w:r>
          </w:p>
        </w:tc>
      </w:tr>
      <w:tr w:rsidR="00922751" w:rsidRPr="004E482D" w14:paraId="0BFB998B" w14:textId="77777777" w:rsidTr="006933CA">
        <w:tc>
          <w:tcPr>
            <w:tcW w:w="285" w:type="pct"/>
          </w:tcPr>
          <w:p w14:paraId="0AC98372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6FC45399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Связь</w:t>
            </w:r>
          </w:p>
        </w:tc>
        <w:tc>
          <w:tcPr>
            <w:tcW w:w="2793" w:type="pct"/>
          </w:tcPr>
          <w:p w14:paraId="59C814B5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77" w:type="pct"/>
          </w:tcPr>
          <w:p w14:paraId="6BCF54F8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6.8</w:t>
            </w:r>
          </w:p>
        </w:tc>
      </w:tr>
      <w:tr w:rsidR="00922751" w:rsidRPr="004E482D" w14:paraId="439F6B05" w14:textId="77777777" w:rsidTr="006933CA">
        <w:tc>
          <w:tcPr>
            <w:tcW w:w="285" w:type="pct"/>
          </w:tcPr>
          <w:p w14:paraId="4E3E2F41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045" w:type="pct"/>
          </w:tcPr>
          <w:p w14:paraId="42A7AE93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Склад</w:t>
            </w:r>
          </w:p>
        </w:tc>
        <w:tc>
          <w:tcPr>
            <w:tcW w:w="2793" w:type="pct"/>
          </w:tcPr>
          <w:p w14:paraId="35E10EB3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77" w:type="pct"/>
          </w:tcPr>
          <w:p w14:paraId="15FDC5F1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6.9</w:t>
            </w:r>
          </w:p>
        </w:tc>
      </w:tr>
      <w:tr w:rsidR="00922751" w:rsidRPr="004E482D" w14:paraId="5B983642" w14:textId="77777777" w:rsidTr="006933CA">
        <w:tc>
          <w:tcPr>
            <w:tcW w:w="285" w:type="pct"/>
          </w:tcPr>
          <w:p w14:paraId="55D968B2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10925241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Целлюлозно-бумажная промышленность</w:t>
            </w:r>
          </w:p>
        </w:tc>
        <w:tc>
          <w:tcPr>
            <w:tcW w:w="2793" w:type="pct"/>
          </w:tcPr>
          <w:p w14:paraId="586A3611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877" w:type="pct"/>
          </w:tcPr>
          <w:p w14:paraId="7DA91BB0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6.11</w:t>
            </w:r>
          </w:p>
        </w:tc>
      </w:tr>
      <w:tr w:rsidR="00922751" w:rsidRPr="004E482D" w14:paraId="62175FF6" w14:textId="77777777" w:rsidTr="006933CA">
        <w:tc>
          <w:tcPr>
            <w:tcW w:w="285" w:type="pct"/>
          </w:tcPr>
          <w:p w14:paraId="79665D9C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67222F7E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2793" w:type="pct"/>
          </w:tcPr>
          <w:p w14:paraId="2584DE80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877" w:type="pct"/>
          </w:tcPr>
          <w:p w14:paraId="75589349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7.2</w:t>
            </w:r>
          </w:p>
        </w:tc>
      </w:tr>
      <w:tr w:rsidR="00922751" w:rsidRPr="004E482D" w14:paraId="0CB39E5B" w14:textId="77777777" w:rsidTr="006933CA">
        <w:tc>
          <w:tcPr>
            <w:tcW w:w="285" w:type="pct"/>
          </w:tcPr>
          <w:p w14:paraId="35C957B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083761FA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4FB65A68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21B73687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8.3</w:t>
            </w:r>
          </w:p>
        </w:tc>
      </w:tr>
      <w:tr w:rsidR="00922751" w:rsidRPr="004E482D" w14:paraId="113EEBF2" w14:textId="77777777" w:rsidTr="006933CA">
        <w:tc>
          <w:tcPr>
            <w:tcW w:w="285" w:type="pct"/>
          </w:tcPr>
          <w:p w14:paraId="61CEBD35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533D8447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7A087274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311BC41A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12.0</w:t>
            </w:r>
          </w:p>
        </w:tc>
      </w:tr>
      <w:tr w:rsidR="00922751" w:rsidRPr="004E482D" w14:paraId="1360ECE9" w14:textId="77777777" w:rsidTr="006933CA">
        <w:tc>
          <w:tcPr>
            <w:tcW w:w="5000" w:type="pct"/>
            <w:gridSpan w:val="4"/>
          </w:tcPr>
          <w:p w14:paraId="35EE55DE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922751" w:rsidRPr="004E482D" w14:paraId="4AAD76EE" w14:textId="77777777" w:rsidTr="006933CA">
        <w:tc>
          <w:tcPr>
            <w:tcW w:w="285" w:type="pct"/>
          </w:tcPr>
          <w:p w14:paraId="086D5029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64A8DA22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3CC52EC2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739F8B3C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2.7.1</w:t>
            </w:r>
          </w:p>
        </w:tc>
      </w:tr>
      <w:tr w:rsidR="00922751" w:rsidRPr="004E482D" w14:paraId="5F3AE4F9" w14:textId="77777777" w:rsidTr="006933CA">
        <w:tc>
          <w:tcPr>
            <w:tcW w:w="285" w:type="pct"/>
          </w:tcPr>
          <w:p w14:paraId="7BB8654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20</w:t>
            </w:r>
          </w:p>
        </w:tc>
        <w:tc>
          <w:tcPr>
            <w:tcW w:w="1045" w:type="pct"/>
          </w:tcPr>
          <w:p w14:paraId="6C12F078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2DA0201C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72FC9707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3.3</w:t>
            </w:r>
          </w:p>
        </w:tc>
      </w:tr>
      <w:tr w:rsidR="00922751" w:rsidRPr="004E482D" w14:paraId="3EED9BCF" w14:textId="77777777" w:rsidTr="006933CA">
        <w:tc>
          <w:tcPr>
            <w:tcW w:w="285" w:type="pct"/>
          </w:tcPr>
          <w:p w14:paraId="716F00FE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21</w:t>
            </w:r>
          </w:p>
        </w:tc>
        <w:tc>
          <w:tcPr>
            <w:tcW w:w="1045" w:type="pct"/>
          </w:tcPr>
          <w:p w14:paraId="4A85F6A0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Амбулаторно- поликлиническое </w:t>
            </w:r>
            <w:r w:rsidRPr="004E482D">
              <w:rPr>
                <w:rFonts w:ascii="Times New Roman" w:hAnsi="Times New Roman"/>
              </w:rPr>
              <w:lastRenderedPageBreak/>
              <w:t>обслуживание</w:t>
            </w:r>
          </w:p>
        </w:tc>
        <w:tc>
          <w:tcPr>
            <w:tcW w:w="2793" w:type="pct"/>
          </w:tcPr>
          <w:p w14:paraId="105336C3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 xml:space="preserve">Размещение объектов капитального строительства, предназначенных для оказания гражданам </w:t>
            </w:r>
            <w:r w:rsidRPr="004E482D">
              <w:rPr>
                <w:rFonts w:ascii="Times New Roman" w:hAnsi="Times New Roman"/>
              </w:rPr>
              <w:lastRenderedPageBreak/>
              <w:t>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63689A20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922751" w:rsidRPr="004E482D" w14:paraId="2B9F7A7D" w14:textId="77777777" w:rsidTr="006933CA">
        <w:tc>
          <w:tcPr>
            <w:tcW w:w="285" w:type="pct"/>
          </w:tcPr>
          <w:p w14:paraId="3C7F3A67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22</w:t>
            </w:r>
          </w:p>
        </w:tc>
        <w:tc>
          <w:tcPr>
            <w:tcW w:w="1045" w:type="pct"/>
          </w:tcPr>
          <w:p w14:paraId="77F051F6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2793" w:type="pct"/>
          </w:tcPr>
          <w:p w14:paraId="598554AF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6B0EA366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3.5.2</w:t>
            </w:r>
          </w:p>
        </w:tc>
      </w:tr>
      <w:tr w:rsidR="00922751" w:rsidRPr="004E482D" w14:paraId="1791B90D" w14:textId="77777777" w:rsidTr="006933CA">
        <w:tc>
          <w:tcPr>
            <w:tcW w:w="285" w:type="pct"/>
          </w:tcPr>
          <w:p w14:paraId="202ADFC2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23</w:t>
            </w:r>
          </w:p>
        </w:tc>
        <w:tc>
          <w:tcPr>
            <w:tcW w:w="1045" w:type="pct"/>
          </w:tcPr>
          <w:p w14:paraId="27D6E0D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797D010E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4B9E6B93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3.7</w:t>
            </w:r>
          </w:p>
        </w:tc>
      </w:tr>
      <w:tr w:rsidR="00922751" w:rsidRPr="004E482D" w14:paraId="7A435F62" w14:textId="77777777" w:rsidTr="006933CA">
        <w:tc>
          <w:tcPr>
            <w:tcW w:w="285" w:type="pct"/>
          </w:tcPr>
          <w:p w14:paraId="4C74E89C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24</w:t>
            </w:r>
          </w:p>
        </w:tc>
        <w:tc>
          <w:tcPr>
            <w:tcW w:w="1045" w:type="pct"/>
          </w:tcPr>
          <w:p w14:paraId="3C0C8E0D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48B25958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7D1A6FE3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3.8</w:t>
            </w:r>
          </w:p>
        </w:tc>
      </w:tr>
      <w:tr w:rsidR="00922751" w:rsidRPr="004E482D" w14:paraId="35029C9E" w14:textId="77777777" w:rsidTr="006933CA">
        <w:tc>
          <w:tcPr>
            <w:tcW w:w="285" w:type="pct"/>
          </w:tcPr>
          <w:p w14:paraId="05AF1FA0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25</w:t>
            </w:r>
          </w:p>
        </w:tc>
        <w:tc>
          <w:tcPr>
            <w:tcW w:w="1045" w:type="pct"/>
          </w:tcPr>
          <w:p w14:paraId="2A5CFBB1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Ветеринарное обслуживание</w:t>
            </w:r>
          </w:p>
        </w:tc>
        <w:tc>
          <w:tcPr>
            <w:tcW w:w="2793" w:type="pct"/>
          </w:tcPr>
          <w:p w14:paraId="4C30827A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877" w:type="pct"/>
          </w:tcPr>
          <w:p w14:paraId="7C0A5F9A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3.10</w:t>
            </w:r>
          </w:p>
        </w:tc>
      </w:tr>
      <w:tr w:rsidR="00922751" w:rsidRPr="004E482D" w14:paraId="5EBEDF5A" w14:textId="77777777" w:rsidTr="006933CA">
        <w:tc>
          <w:tcPr>
            <w:tcW w:w="285" w:type="pct"/>
          </w:tcPr>
          <w:p w14:paraId="403F3509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26</w:t>
            </w:r>
          </w:p>
        </w:tc>
        <w:tc>
          <w:tcPr>
            <w:tcW w:w="1045" w:type="pct"/>
          </w:tcPr>
          <w:p w14:paraId="53E279BA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3264BE25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5DDF68A8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4.6</w:t>
            </w:r>
          </w:p>
        </w:tc>
      </w:tr>
      <w:tr w:rsidR="00922751" w:rsidRPr="004E482D" w14:paraId="2660BCDF" w14:textId="77777777" w:rsidTr="006933CA">
        <w:tc>
          <w:tcPr>
            <w:tcW w:w="285" w:type="pct"/>
          </w:tcPr>
          <w:p w14:paraId="5B8B763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27</w:t>
            </w:r>
          </w:p>
        </w:tc>
        <w:tc>
          <w:tcPr>
            <w:tcW w:w="1045" w:type="pct"/>
          </w:tcPr>
          <w:p w14:paraId="10439CEA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0CE76A91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24F000F0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4.7</w:t>
            </w:r>
          </w:p>
        </w:tc>
      </w:tr>
      <w:tr w:rsidR="00922751" w:rsidRPr="004E482D" w14:paraId="44CC4EA7" w14:textId="77777777" w:rsidTr="006933CA">
        <w:tc>
          <w:tcPr>
            <w:tcW w:w="285" w:type="pct"/>
          </w:tcPr>
          <w:p w14:paraId="683A8E00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28</w:t>
            </w:r>
          </w:p>
        </w:tc>
        <w:tc>
          <w:tcPr>
            <w:tcW w:w="1045" w:type="pct"/>
          </w:tcPr>
          <w:p w14:paraId="296691C9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5EF38231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3ED67827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4.9</w:t>
            </w:r>
          </w:p>
        </w:tc>
      </w:tr>
      <w:tr w:rsidR="00922751" w:rsidRPr="004E482D" w14:paraId="5B3C8EF2" w14:textId="77777777" w:rsidTr="006933CA">
        <w:tc>
          <w:tcPr>
            <w:tcW w:w="285" w:type="pct"/>
          </w:tcPr>
          <w:p w14:paraId="6CF23861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045" w:type="pct"/>
          </w:tcPr>
          <w:p w14:paraId="2369C7AB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2C1DAA4A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877" w:type="pct"/>
          </w:tcPr>
          <w:p w14:paraId="091A9115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5.1</w:t>
            </w:r>
          </w:p>
        </w:tc>
      </w:tr>
      <w:tr w:rsidR="00922751" w:rsidRPr="004E482D" w14:paraId="10F5962D" w14:textId="77777777" w:rsidTr="006933CA">
        <w:tc>
          <w:tcPr>
            <w:tcW w:w="5000" w:type="pct"/>
            <w:gridSpan w:val="4"/>
          </w:tcPr>
          <w:p w14:paraId="3D44BC38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922751" w:rsidRPr="004E482D" w14:paraId="7D03378B" w14:textId="77777777" w:rsidTr="006933CA">
        <w:tc>
          <w:tcPr>
            <w:tcW w:w="285" w:type="pct"/>
          </w:tcPr>
          <w:p w14:paraId="388EEA0E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30</w:t>
            </w:r>
          </w:p>
        </w:tc>
        <w:tc>
          <w:tcPr>
            <w:tcW w:w="1045" w:type="pct"/>
          </w:tcPr>
          <w:p w14:paraId="5DB5ED48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275CC6F6" w14:textId="77777777" w:rsidR="00922751" w:rsidRPr="004E482D" w:rsidRDefault="00922751" w:rsidP="006933CA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2D49A31C" w14:textId="77777777" w:rsidR="00922751" w:rsidRPr="004E482D" w:rsidRDefault="00922751" w:rsidP="006933CA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3.1</w:t>
            </w:r>
          </w:p>
        </w:tc>
      </w:tr>
    </w:tbl>
    <w:p w14:paraId="7F76CF8C" w14:textId="77777777" w:rsidR="00922751" w:rsidRPr="004E482D" w:rsidRDefault="00922751" w:rsidP="00922751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p w14:paraId="0C051809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3.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A77D395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1)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21FCCB74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 xml:space="preserve">религиозное использование - от 100 </w:t>
      </w:r>
      <w:proofErr w:type="gramStart"/>
      <w:r w:rsidRPr="00922751">
        <w:rPr>
          <w:rFonts w:ascii="Times New Roman" w:hAnsi="Times New Roman"/>
          <w:sz w:val="28"/>
          <w:szCs w:val="28"/>
        </w:rPr>
        <w:t>кв.м</w:t>
      </w:r>
      <w:proofErr w:type="gramEnd"/>
      <w:r w:rsidRPr="00922751">
        <w:rPr>
          <w:rFonts w:ascii="Times New Roman" w:hAnsi="Times New Roman"/>
          <w:sz w:val="28"/>
          <w:szCs w:val="28"/>
        </w:rPr>
        <w:t xml:space="preserve"> до 50000 кв.м;</w:t>
      </w:r>
    </w:p>
    <w:p w14:paraId="7A15F030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gramStart"/>
      <w:r w:rsidRPr="00922751">
        <w:rPr>
          <w:rFonts w:ascii="Times New Roman" w:hAnsi="Times New Roman"/>
          <w:sz w:val="28"/>
          <w:szCs w:val="28"/>
        </w:rPr>
        <w:t>кв.м</w:t>
      </w:r>
      <w:proofErr w:type="gramEnd"/>
      <w:r w:rsidRPr="00922751">
        <w:rPr>
          <w:rFonts w:ascii="Times New Roman" w:hAnsi="Times New Roman"/>
          <w:sz w:val="28"/>
          <w:szCs w:val="28"/>
        </w:rPr>
        <w:t xml:space="preserve"> до 50 кв.м;</w:t>
      </w:r>
    </w:p>
    <w:p w14:paraId="36AC537B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922751">
          <w:rPr>
            <w:rFonts w:ascii="Times New Roman" w:hAnsi="Times New Roman"/>
            <w:sz w:val="28"/>
            <w:szCs w:val="28"/>
          </w:rPr>
          <w:t>пункте 2</w:t>
        </w:r>
      </w:hyperlink>
      <w:r w:rsidRPr="00922751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922751">
          <w:rPr>
            <w:rFonts w:ascii="Times New Roman" w:hAnsi="Times New Roman"/>
            <w:sz w:val="28"/>
            <w:szCs w:val="28"/>
          </w:rPr>
          <w:t>пункте 2</w:t>
        </w:r>
      </w:hyperlink>
      <w:r w:rsidRPr="00922751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0C0B5AD9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2)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2AA8DD0C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922751">
          <w:rPr>
            <w:rFonts w:ascii="Times New Roman" w:hAnsi="Times New Roman"/>
            <w:sz w:val="28"/>
            <w:szCs w:val="28"/>
          </w:rPr>
          <w:t>пункте 2</w:t>
        </w:r>
      </w:hyperlink>
      <w:r w:rsidRPr="00922751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922751">
          <w:rPr>
            <w:rFonts w:ascii="Times New Roman" w:hAnsi="Times New Roman"/>
            <w:sz w:val="28"/>
            <w:szCs w:val="28"/>
          </w:rPr>
          <w:t>пункте 2</w:t>
        </w:r>
      </w:hyperlink>
      <w:r w:rsidRPr="00922751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2B34E143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3)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26B2A141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922751">
          <w:rPr>
            <w:rFonts w:ascii="Times New Roman" w:hAnsi="Times New Roman"/>
            <w:sz w:val="28"/>
            <w:szCs w:val="28"/>
          </w:rPr>
          <w:t>пункте 2</w:t>
        </w:r>
      </w:hyperlink>
      <w:r w:rsidRPr="00922751">
        <w:rPr>
          <w:rFonts w:ascii="Times New Roman" w:hAnsi="Times New Roman"/>
          <w:sz w:val="28"/>
          <w:szCs w:val="28"/>
        </w:rPr>
        <w:t xml:space="preserve"> настоящей статьи - 4 этажа;</w:t>
      </w:r>
    </w:p>
    <w:p w14:paraId="2DE11341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4)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2EAC79E2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других земельных участков с видами разрешенного использования, указанными в </w:t>
      </w:r>
      <w:hyperlink w:anchor="P1317" w:history="1">
        <w:r w:rsidRPr="00922751">
          <w:rPr>
            <w:rFonts w:ascii="Times New Roman" w:hAnsi="Times New Roman"/>
            <w:sz w:val="28"/>
            <w:szCs w:val="28"/>
          </w:rPr>
          <w:t>пункте 2</w:t>
        </w:r>
      </w:hyperlink>
      <w:r w:rsidRPr="00922751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29CCA1B4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5)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2A643EA0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6)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62C3377F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 объекты дорожного сервиса - 10%;</w:t>
      </w:r>
    </w:p>
    <w:p w14:paraId="7634E5E4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6664451A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lastRenderedPageBreak/>
        <w:t>-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922751">
          <w:rPr>
            <w:rFonts w:ascii="Times New Roman" w:hAnsi="Times New Roman"/>
            <w:sz w:val="28"/>
            <w:szCs w:val="28"/>
          </w:rPr>
          <w:t>пункте 2</w:t>
        </w:r>
      </w:hyperlink>
      <w:r w:rsidRPr="00922751">
        <w:rPr>
          <w:rFonts w:ascii="Times New Roman" w:hAnsi="Times New Roman"/>
          <w:sz w:val="28"/>
          <w:szCs w:val="28"/>
        </w:rPr>
        <w:t xml:space="preserve"> настоящей статьи - 40%;</w:t>
      </w:r>
    </w:p>
    <w:p w14:paraId="2FBBD83A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7)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5463047B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75AFD399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-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922751">
          <w:rPr>
            <w:rFonts w:ascii="Times New Roman" w:hAnsi="Times New Roman"/>
            <w:sz w:val="28"/>
            <w:szCs w:val="28"/>
          </w:rPr>
          <w:t>пункте 2</w:t>
        </w:r>
      </w:hyperlink>
      <w:r w:rsidRPr="00922751">
        <w:rPr>
          <w:rFonts w:ascii="Times New Roman" w:hAnsi="Times New Roman"/>
          <w:sz w:val="28"/>
          <w:szCs w:val="28"/>
        </w:rPr>
        <w:t xml:space="preserve"> настоящей статьи - 80%;</w:t>
      </w:r>
    </w:p>
    <w:p w14:paraId="75558A84" w14:textId="77777777" w:rsidR="00922751" w:rsidRPr="00922751" w:rsidRDefault="00922751" w:rsidP="0092275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22751">
        <w:rPr>
          <w:rFonts w:ascii="Times New Roman" w:hAnsi="Times New Roman"/>
          <w:sz w:val="28"/>
          <w:szCs w:val="28"/>
        </w:rPr>
        <w:t>4.</w:t>
      </w:r>
      <w:r w:rsidRPr="0092275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22751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6DAFE68E" w:rsidR="009A7FE7" w:rsidRPr="00922751" w:rsidRDefault="00922751" w:rsidP="00922751">
      <w:pPr>
        <w:pStyle w:val="1"/>
        <w:rPr>
          <w:b w:val="0"/>
          <w:bCs/>
          <w:noProof/>
          <w:sz w:val="28"/>
          <w:szCs w:val="28"/>
        </w:rPr>
      </w:pPr>
      <w:r w:rsidRPr="00922751">
        <w:rPr>
          <w:b w:val="0"/>
          <w:bCs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922751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C3EF" w14:textId="77777777" w:rsidR="00F23891" w:rsidRDefault="00F23891" w:rsidP="00C137CF">
      <w:pPr>
        <w:spacing w:after="0" w:line="240" w:lineRule="auto"/>
      </w:pPr>
      <w:r>
        <w:separator/>
      </w:r>
    </w:p>
  </w:endnote>
  <w:endnote w:type="continuationSeparator" w:id="0">
    <w:p w14:paraId="0E7EA5BC" w14:textId="77777777" w:rsidR="00F23891" w:rsidRDefault="00F2389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0D28" w14:textId="77777777" w:rsidR="00F23891" w:rsidRDefault="00F2389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198193C2" w14:textId="77777777" w:rsidR="00F23891" w:rsidRDefault="00F2389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76B96"/>
    <w:rsid w:val="001930AF"/>
    <w:rsid w:val="001A6011"/>
    <w:rsid w:val="001B3F57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711727"/>
    <w:rsid w:val="00733A7F"/>
    <w:rsid w:val="00737702"/>
    <w:rsid w:val="007528B7"/>
    <w:rsid w:val="007668E0"/>
    <w:rsid w:val="00772C00"/>
    <w:rsid w:val="00781544"/>
    <w:rsid w:val="00786D60"/>
    <w:rsid w:val="008262FF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940EC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68</cp:revision>
  <cp:lastPrinted>2022-04-06T07:52:00Z</cp:lastPrinted>
  <dcterms:created xsi:type="dcterms:W3CDTF">2020-07-13T07:55:00Z</dcterms:created>
  <dcterms:modified xsi:type="dcterms:W3CDTF">2023-07-31T08:46:00Z</dcterms:modified>
</cp:coreProperties>
</file>