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3D1F0B">
        <w:rPr>
          <w:spacing w:val="1"/>
          <w:sz w:val="27"/>
          <w:szCs w:val="27"/>
        </w:rPr>
        <w:t xml:space="preserve">и объекта капитального строительства </w:t>
      </w:r>
      <w:proofErr w:type="spellStart"/>
      <w:r w:rsidR="00BB75EE" w:rsidRPr="00BB75EE">
        <w:rPr>
          <w:spacing w:val="1"/>
          <w:sz w:val="27"/>
          <w:szCs w:val="27"/>
        </w:rPr>
        <w:t>Землянской</w:t>
      </w:r>
      <w:proofErr w:type="spellEnd"/>
      <w:r w:rsidR="00BB75EE" w:rsidRPr="00BB75EE">
        <w:rPr>
          <w:spacing w:val="1"/>
          <w:sz w:val="27"/>
          <w:szCs w:val="27"/>
        </w:rPr>
        <w:t xml:space="preserve"> Т. М.</w:t>
      </w:r>
      <w:r w:rsidR="004413C1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BB75EE" w:rsidRPr="00BB75EE" w:rsidRDefault="00F164A2" w:rsidP="00BB75E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BB75EE" w:rsidRPr="00BB75EE">
        <w:rPr>
          <w:spacing w:val="1"/>
          <w:sz w:val="27"/>
          <w:szCs w:val="27"/>
        </w:rPr>
        <w:t>Землянской</w:t>
      </w:r>
      <w:proofErr w:type="spellEnd"/>
      <w:r w:rsidR="00BB75EE" w:rsidRPr="00BB75EE">
        <w:rPr>
          <w:spacing w:val="1"/>
          <w:sz w:val="27"/>
          <w:szCs w:val="27"/>
        </w:rPr>
        <w:t xml:space="preserve"> Т. М. на условно разрешенный вид использования земельного участка с кадастровым номером 54:35:063985:12 площадью 395 кв. м, расположе</w:t>
      </w:r>
      <w:r w:rsidR="00BB75EE" w:rsidRPr="00BB75EE">
        <w:rPr>
          <w:spacing w:val="1"/>
          <w:sz w:val="27"/>
          <w:szCs w:val="27"/>
        </w:rPr>
        <w:t>н</w:t>
      </w:r>
      <w:r w:rsidR="00BB75EE" w:rsidRPr="00BB75EE">
        <w:rPr>
          <w:spacing w:val="1"/>
          <w:sz w:val="27"/>
          <w:szCs w:val="27"/>
        </w:rPr>
        <w:t xml:space="preserve">ного по адресу (местоположение): Российская Федерация, Новосибирская область, город Новосибирск, ул. 2-я Куйбышева, 1, и объекта капитального строительства (зона застройки жилыми домами смешанной этажности (Ж-1), </w:t>
      </w:r>
      <w:proofErr w:type="spellStart"/>
      <w:r w:rsidR="00BB75EE" w:rsidRPr="00BB75EE">
        <w:rPr>
          <w:spacing w:val="1"/>
          <w:sz w:val="27"/>
          <w:szCs w:val="27"/>
        </w:rPr>
        <w:t>подзона</w:t>
      </w:r>
      <w:proofErr w:type="spellEnd"/>
      <w:r w:rsidR="00BB75EE" w:rsidRPr="00BB75EE">
        <w:rPr>
          <w:spacing w:val="1"/>
          <w:sz w:val="27"/>
          <w:szCs w:val="27"/>
        </w:rPr>
        <w:t xml:space="preserve"> застройки жилыми домами смешанной этажности пониженной плотности застройки (Ж-1.5)) – «для индивидуального жилищного строительства (2.1) - индивидуальные жилые д</w:t>
      </w:r>
      <w:r w:rsidR="00BB75EE" w:rsidRPr="00BB75EE">
        <w:rPr>
          <w:spacing w:val="1"/>
          <w:sz w:val="27"/>
          <w:szCs w:val="27"/>
        </w:rPr>
        <w:t>о</w:t>
      </w:r>
      <w:r w:rsidR="00BB75EE" w:rsidRPr="00BB75EE">
        <w:rPr>
          <w:spacing w:val="1"/>
          <w:sz w:val="27"/>
          <w:szCs w:val="27"/>
        </w:rPr>
        <w:t>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DB194D" w:rsidP="00093B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07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093BA0" w:rsidRPr="00093BA0">
              <w:rPr>
                <w:b/>
                <w:spacing w:val="1"/>
                <w:sz w:val="27"/>
                <w:szCs w:val="27"/>
              </w:rPr>
              <w:t>3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5F1F63">
        <w:rPr>
          <w:spacing w:val="1"/>
          <w:sz w:val="27"/>
          <w:szCs w:val="27"/>
        </w:rPr>
        <w:t>06.02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5F1F63">
        <w:rPr>
          <w:spacing w:val="1"/>
          <w:sz w:val="27"/>
          <w:szCs w:val="27"/>
        </w:rPr>
        <w:t>403</w:t>
      </w:r>
      <w:r w:rsidRPr="000823AA">
        <w:rPr>
          <w:spacing w:val="1"/>
          <w:sz w:val="27"/>
          <w:szCs w:val="27"/>
        </w:rPr>
        <w:t xml:space="preserve"> «О пр</w:t>
      </w:r>
      <w:r w:rsidRPr="000823AA">
        <w:rPr>
          <w:spacing w:val="1"/>
          <w:sz w:val="27"/>
          <w:szCs w:val="27"/>
        </w:rPr>
        <w:t>о</w:t>
      </w:r>
      <w:r w:rsidRPr="000823AA">
        <w:rPr>
          <w:spacing w:val="1"/>
          <w:sz w:val="27"/>
          <w:szCs w:val="27"/>
        </w:rPr>
        <w:t>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F1F63">
        <w:rPr>
          <w:spacing w:val="1"/>
          <w:sz w:val="27"/>
          <w:szCs w:val="27"/>
        </w:rPr>
        <w:t>6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14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02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22.02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5F1F63">
        <w:rPr>
          <w:spacing w:val="1"/>
          <w:sz w:val="27"/>
          <w:szCs w:val="27"/>
        </w:rPr>
        <w:t>02.03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5F1F63">
        <w:rPr>
          <w:spacing w:val="1"/>
          <w:sz w:val="27"/>
          <w:szCs w:val="27"/>
        </w:rPr>
        <w:t>2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DD2380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093BA0" w:rsidRPr="00093BA0">
        <w:rPr>
          <w:spacing w:val="1"/>
          <w:sz w:val="27"/>
          <w:szCs w:val="27"/>
        </w:rPr>
        <w:t>3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0D5580" w:rsidP="00BB75EE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3A4C09">
        <w:rPr>
          <w:b/>
          <w:spacing w:val="1"/>
          <w:sz w:val="27"/>
          <w:szCs w:val="27"/>
        </w:rPr>
        <w:t>От эксперта</w:t>
      </w:r>
      <w:r w:rsidRPr="003A4C09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C4160F" w:rsidRPr="003A4C09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="00C4160F" w:rsidRPr="003A4C09">
        <w:rPr>
          <w:b/>
          <w:color w:val="000000"/>
          <w:spacing w:val="1"/>
          <w:sz w:val="27"/>
          <w:szCs w:val="27"/>
        </w:rPr>
        <w:t> Д. В.</w:t>
      </w:r>
      <w:r w:rsidR="004F40C5" w:rsidRPr="003A4C09">
        <w:rPr>
          <w:b/>
          <w:color w:val="000000"/>
          <w:spacing w:val="1"/>
          <w:sz w:val="27"/>
          <w:szCs w:val="27"/>
        </w:rPr>
        <w:t xml:space="preserve"> </w:t>
      </w:r>
      <w:r w:rsidR="00B301A7" w:rsidRPr="003A4C09">
        <w:rPr>
          <w:color w:val="000000"/>
          <w:spacing w:val="1"/>
          <w:sz w:val="27"/>
          <w:szCs w:val="27"/>
        </w:rPr>
        <w:t xml:space="preserve">– </w:t>
      </w:r>
      <w:r w:rsidR="00C4160F" w:rsidRPr="003A4C09">
        <w:rPr>
          <w:color w:val="000000"/>
          <w:spacing w:val="1"/>
          <w:sz w:val="27"/>
          <w:szCs w:val="27"/>
        </w:rPr>
        <w:t>архитектора общества с ограниченной о</w:t>
      </w:r>
      <w:r w:rsidR="00C4160F" w:rsidRPr="003A4C09">
        <w:rPr>
          <w:color w:val="000000"/>
          <w:spacing w:val="1"/>
          <w:sz w:val="27"/>
          <w:szCs w:val="27"/>
        </w:rPr>
        <w:t>т</w:t>
      </w:r>
      <w:r w:rsidR="00C4160F" w:rsidRPr="003A4C09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="00C4160F" w:rsidRPr="003A4C09">
        <w:rPr>
          <w:color w:val="000000"/>
          <w:spacing w:val="1"/>
          <w:sz w:val="27"/>
          <w:szCs w:val="27"/>
        </w:rPr>
        <w:t>.Т</w:t>
      </w:r>
      <w:proofErr w:type="gramEnd"/>
      <w:r w:rsidR="00C4160F" w:rsidRPr="003A4C09">
        <w:rPr>
          <w:color w:val="000000"/>
          <w:spacing w:val="1"/>
          <w:sz w:val="27"/>
          <w:szCs w:val="27"/>
        </w:rPr>
        <w:t>ЭГО»</w:t>
      </w:r>
      <w:r w:rsidR="004F40C5" w:rsidRPr="003A4C09">
        <w:rPr>
          <w:color w:val="000000"/>
          <w:spacing w:val="1"/>
          <w:sz w:val="27"/>
          <w:szCs w:val="27"/>
        </w:rPr>
        <w:t xml:space="preserve">; </w:t>
      </w:r>
      <w:r w:rsidRPr="003A4C09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3A4C09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3A4C09">
        <w:rPr>
          <w:b/>
          <w:color w:val="000000"/>
          <w:spacing w:val="1"/>
          <w:sz w:val="27"/>
          <w:szCs w:val="27"/>
        </w:rPr>
        <w:t xml:space="preserve"> Д. В. </w:t>
      </w:r>
      <w:r w:rsidRPr="003A4C09">
        <w:rPr>
          <w:color w:val="000000"/>
          <w:spacing w:val="1"/>
          <w:sz w:val="27"/>
          <w:szCs w:val="27"/>
        </w:rPr>
        <w:t xml:space="preserve">– </w:t>
      </w:r>
      <w:r w:rsidR="00EB054B" w:rsidRPr="003A4C09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</w:t>
      </w:r>
      <w:r w:rsidR="00EB054B" w:rsidRPr="003A4C09">
        <w:rPr>
          <w:color w:val="000000"/>
          <w:spacing w:val="1"/>
          <w:sz w:val="27"/>
          <w:szCs w:val="27"/>
        </w:rPr>
        <w:t>о</w:t>
      </w:r>
      <w:r w:rsidR="00EB054B" w:rsidRPr="003A4C09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proofErr w:type="gramStart"/>
      <w:r w:rsidRPr="00093BA0">
        <w:rPr>
          <w:color w:val="000000"/>
          <w:spacing w:val="1"/>
          <w:sz w:val="27"/>
          <w:szCs w:val="27"/>
        </w:rPr>
        <w:t>«</w:t>
      </w:r>
      <w:r w:rsidR="00B301A7" w:rsidRPr="00093BA0">
        <w:rPr>
          <w:i/>
          <w:spacing w:val="1"/>
          <w:sz w:val="27"/>
          <w:szCs w:val="27"/>
        </w:rPr>
        <w:t xml:space="preserve">Отказать в предоставлении разрешения </w:t>
      </w:r>
      <w:r w:rsidR="00B61A50" w:rsidRPr="00093BA0">
        <w:rPr>
          <w:i/>
          <w:spacing w:val="1"/>
          <w:sz w:val="27"/>
          <w:szCs w:val="27"/>
        </w:rPr>
        <w:t xml:space="preserve">на условно разрешенный вид использования земельного участка </w:t>
      </w:r>
      <w:r w:rsidR="003D1F0B">
        <w:rPr>
          <w:i/>
          <w:spacing w:val="1"/>
          <w:sz w:val="27"/>
          <w:szCs w:val="27"/>
        </w:rPr>
        <w:t>и объ</w:t>
      </w:r>
      <w:r w:rsidR="00BB75EE">
        <w:rPr>
          <w:i/>
          <w:spacing w:val="1"/>
          <w:sz w:val="27"/>
          <w:szCs w:val="27"/>
        </w:rPr>
        <w:t>екта капитального строительства</w:t>
      </w:r>
      <w:r w:rsidR="00BB75EE" w:rsidRPr="00BB75EE">
        <w:rPr>
          <w:i/>
          <w:spacing w:val="1"/>
          <w:sz w:val="27"/>
          <w:szCs w:val="27"/>
        </w:rPr>
        <w:t xml:space="preserve"> на основании требований части 11.1 статьи 39 Градостроител</w:t>
      </w:r>
      <w:r w:rsidR="00BB75EE" w:rsidRPr="00BB75EE">
        <w:rPr>
          <w:i/>
          <w:spacing w:val="1"/>
          <w:sz w:val="27"/>
          <w:szCs w:val="27"/>
        </w:rPr>
        <w:t>ь</w:t>
      </w:r>
      <w:r w:rsidR="00BB75EE" w:rsidRPr="00BB75EE">
        <w:rPr>
          <w:i/>
          <w:spacing w:val="1"/>
          <w:sz w:val="27"/>
          <w:szCs w:val="27"/>
        </w:rPr>
        <w:t>но</w:t>
      </w:r>
      <w:r w:rsidR="00BB75EE">
        <w:rPr>
          <w:i/>
          <w:spacing w:val="1"/>
          <w:sz w:val="27"/>
          <w:szCs w:val="27"/>
        </w:rPr>
        <w:t>го кодекса Российской Федерации, а также</w:t>
      </w:r>
      <w:r w:rsidR="00194085">
        <w:rPr>
          <w:i/>
          <w:spacing w:val="1"/>
          <w:sz w:val="27"/>
          <w:szCs w:val="27"/>
        </w:rPr>
        <w:t xml:space="preserve"> в связи с тем, что</w:t>
      </w:r>
      <w:r w:rsidR="00BB75EE">
        <w:rPr>
          <w:i/>
          <w:spacing w:val="1"/>
          <w:sz w:val="27"/>
          <w:szCs w:val="27"/>
        </w:rPr>
        <w:t xml:space="preserve"> </w:t>
      </w:r>
      <w:r w:rsidR="00BB75EE" w:rsidRPr="00BB75EE">
        <w:rPr>
          <w:i/>
          <w:spacing w:val="1"/>
          <w:sz w:val="27"/>
          <w:szCs w:val="27"/>
        </w:rPr>
        <w:t>нарушены требования части 2 статьи 36 Правил землепользования и застройки города Нов</w:t>
      </w:r>
      <w:r w:rsidR="00BB75EE" w:rsidRPr="00BB75EE">
        <w:rPr>
          <w:i/>
          <w:spacing w:val="1"/>
          <w:sz w:val="27"/>
          <w:szCs w:val="27"/>
        </w:rPr>
        <w:t>о</w:t>
      </w:r>
      <w:r w:rsidR="00BB75EE" w:rsidRPr="00BB75EE">
        <w:rPr>
          <w:i/>
          <w:spacing w:val="1"/>
          <w:sz w:val="27"/>
          <w:szCs w:val="27"/>
        </w:rPr>
        <w:t>сибирска, утвержденных  решением Совета депутатов города Новосибирска от 24.06.2009 №</w:t>
      </w:r>
      <w:r w:rsidR="00BB75EE">
        <w:rPr>
          <w:i/>
          <w:spacing w:val="1"/>
          <w:sz w:val="27"/>
          <w:szCs w:val="27"/>
        </w:rPr>
        <w:t> </w:t>
      </w:r>
      <w:r w:rsidR="00BB75EE" w:rsidRPr="00BB75EE">
        <w:rPr>
          <w:i/>
          <w:spacing w:val="1"/>
          <w:sz w:val="27"/>
          <w:szCs w:val="27"/>
        </w:rPr>
        <w:t>1288, а именно размер земельного участка не</w:t>
      </w:r>
      <w:proofErr w:type="gramEnd"/>
      <w:r w:rsidR="00BB75EE" w:rsidRPr="00BB75EE">
        <w:rPr>
          <w:i/>
          <w:spacing w:val="1"/>
          <w:sz w:val="27"/>
          <w:szCs w:val="27"/>
        </w:rPr>
        <w:t xml:space="preserve"> соответствует мин</w:t>
      </w:r>
      <w:r w:rsidR="00BB75EE" w:rsidRPr="00BB75EE">
        <w:rPr>
          <w:i/>
          <w:spacing w:val="1"/>
          <w:sz w:val="27"/>
          <w:szCs w:val="27"/>
        </w:rPr>
        <w:t>и</w:t>
      </w:r>
      <w:r w:rsidR="00BB75EE" w:rsidRPr="00BB75EE">
        <w:rPr>
          <w:i/>
          <w:spacing w:val="1"/>
          <w:sz w:val="27"/>
          <w:szCs w:val="27"/>
        </w:rPr>
        <w:t>мальному размеру земельного участка, установленного градостроительным регламентом для запрашиваемого вида разрешенного использования земельного уч</w:t>
      </w:r>
      <w:r w:rsidR="00BB75EE" w:rsidRPr="00BB75EE">
        <w:rPr>
          <w:i/>
          <w:spacing w:val="1"/>
          <w:sz w:val="27"/>
          <w:szCs w:val="27"/>
        </w:rPr>
        <w:t>а</w:t>
      </w:r>
      <w:r w:rsidR="00BB75EE" w:rsidRPr="00BB75EE">
        <w:rPr>
          <w:i/>
          <w:spacing w:val="1"/>
          <w:sz w:val="27"/>
          <w:szCs w:val="27"/>
        </w:rPr>
        <w:t>стка</w:t>
      </w:r>
      <w:r w:rsidR="00BB75EE">
        <w:rPr>
          <w:i/>
          <w:spacing w:val="1"/>
          <w:sz w:val="27"/>
          <w:szCs w:val="27"/>
        </w:rPr>
        <w:t>»</w:t>
      </w:r>
      <w:r w:rsidR="00BB75EE" w:rsidRPr="00BB75EE">
        <w:rPr>
          <w:i/>
          <w:spacing w:val="1"/>
          <w:sz w:val="27"/>
          <w:szCs w:val="27"/>
        </w:rPr>
        <w:t>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lastRenderedPageBreak/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DC42EF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proofErr w:type="spellStart"/>
      <w:r w:rsidR="00BB75EE" w:rsidRPr="00BB75EE">
        <w:rPr>
          <w:sz w:val="27"/>
          <w:szCs w:val="27"/>
        </w:rPr>
        <w:t>Землянской</w:t>
      </w:r>
      <w:proofErr w:type="spellEnd"/>
      <w:r w:rsidR="00BB75EE" w:rsidRPr="00BB75EE">
        <w:rPr>
          <w:sz w:val="27"/>
          <w:szCs w:val="27"/>
        </w:rPr>
        <w:t xml:space="preserve"> Т. М. на условно ра</w:t>
      </w:r>
      <w:r w:rsidR="00BB75EE" w:rsidRPr="00BB75EE">
        <w:rPr>
          <w:sz w:val="27"/>
          <w:szCs w:val="27"/>
        </w:rPr>
        <w:t>з</w:t>
      </w:r>
      <w:r w:rsidR="00BB75EE" w:rsidRPr="00BB75EE">
        <w:rPr>
          <w:sz w:val="27"/>
          <w:szCs w:val="27"/>
        </w:rPr>
        <w:t xml:space="preserve">решенный вид использования земельного участка с кадастровым номером 54:35:063985:12 площадью 395 кв. м, расположенного по адресу (местоположение): </w:t>
      </w:r>
      <w:proofErr w:type="gramStart"/>
      <w:r w:rsidR="00BB75EE" w:rsidRPr="00BB75EE">
        <w:rPr>
          <w:sz w:val="27"/>
          <w:szCs w:val="27"/>
        </w:rPr>
        <w:t>Российская Федерация, Новосибирская область, город Новосибирск, ул. 2-я Куйб</w:t>
      </w:r>
      <w:r w:rsidR="00BB75EE" w:rsidRPr="00BB75EE">
        <w:rPr>
          <w:sz w:val="27"/>
          <w:szCs w:val="27"/>
        </w:rPr>
        <w:t>ы</w:t>
      </w:r>
      <w:r w:rsidR="00BB75EE" w:rsidRPr="00BB75EE">
        <w:rPr>
          <w:sz w:val="27"/>
          <w:szCs w:val="27"/>
        </w:rPr>
        <w:t xml:space="preserve">шева, 1, и объекта капитального строительства (зона застройки жилыми домами смешанной этажности (Ж-1), </w:t>
      </w:r>
      <w:proofErr w:type="spellStart"/>
      <w:r w:rsidR="00BB75EE" w:rsidRPr="00BB75EE">
        <w:rPr>
          <w:sz w:val="27"/>
          <w:szCs w:val="27"/>
        </w:rPr>
        <w:t>подзона</w:t>
      </w:r>
      <w:proofErr w:type="spellEnd"/>
      <w:r w:rsidR="00BB75EE" w:rsidRPr="00BB75EE">
        <w:rPr>
          <w:sz w:val="27"/>
          <w:szCs w:val="27"/>
        </w:rPr>
        <w:t xml:space="preserve"> застройки жилыми домами смешанной эта</w:t>
      </w:r>
      <w:r w:rsidR="00BB75EE" w:rsidRPr="00BB75EE">
        <w:rPr>
          <w:sz w:val="27"/>
          <w:szCs w:val="27"/>
        </w:rPr>
        <w:t>ж</w:t>
      </w:r>
      <w:r w:rsidR="00BB75EE" w:rsidRPr="00BB75EE">
        <w:rPr>
          <w:sz w:val="27"/>
          <w:szCs w:val="27"/>
        </w:rPr>
        <w:t>ности пониженной плотности застройки (Ж-1.5)) – «для индивидуального жилищного строительства (2.</w:t>
      </w:r>
      <w:r w:rsidR="00BB75EE">
        <w:rPr>
          <w:sz w:val="27"/>
          <w:szCs w:val="27"/>
        </w:rPr>
        <w:t xml:space="preserve">1) - индивидуальные жилые дома» </w:t>
      </w:r>
      <w:r w:rsidR="00BB75EE" w:rsidRPr="00BB75EE">
        <w:rPr>
          <w:sz w:val="27"/>
          <w:szCs w:val="27"/>
        </w:rPr>
        <w:t>на основании треб</w:t>
      </w:r>
      <w:r w:rsidR="00BB75EE" w:rsidRPr="00BB75EE">
        <w:rPr>
          <w:sz w:val="27"/>
          <w:szCs w:val="27"/>
        </w:rPr>
        <w:t>о</w:t>
      </w:r>
      <w:r w:rsidR="00BB75EE" w:rsidRPr="00BB75EE">
        <w:rPr>
          <w:sz w:val="27"/>
          <w:szCs w:val="27"/>
        </w:rPr>
        <w:t xml:space="preserve">ваний части 11.1 статьи 39 Градостроительного кодекса Российской Федерации, </w:t>
      </w:r>
      <w:r w:rsidR="00194085" w:rsidRPr="00194085">
        <w:rPr>
          <w:sz w:val="27"/>
          <w:szCs w:val="27"/>
        </w:rPr>
        <w:t xml:space="preserve">а также в связи с тем, что </w:t>
      </w:r>
      <w:r w:rsidR="00BB75EE" w:rsidRPr="00BB75EE">
        <w:rPr>
          <w:sz w:val="27"/>
          <w:szCs w:val="27"/>
        </w:rPr>
        <w:t>нарушены требования</w:t>
      </w:r>
      <w:proofErr w:type="gramEnd"/>
      <w:r w:rsidR="00BB75EE" w:rsidRPr="00BB75EE">
        <w:rPr>
          <w:sz w:val="27"/>
          <w:szCs w:val="27"/>
        </w:rPr>
        <w:t xml:space="preserve"> части 2 статьи 36 Правил землепол</w:t>
      </w:r>
      <w:r w:rsidR="00BB75EE" w:rsidRPr="00BB75EE">
        <w:rPr>
          <w:sz w:val="27"/>
          <w:szCs w:val="27"/>
        </w:rPr>
        <w:t>ь</w:t>
      </w:r>
      <w:r w:rsidR="00BB75EE" w:rsidRPr="00BB75EE">
        <w:rPr>
          <w:sz w:val="27"/>
          <w:szCs w:val="27"/>
        </w:rPr>
        <w:t xml:space="preserve">зования и </w:t>
      </w:r>
      <w:proofErr w:type="gramStart"/>
      <w:r w:rsidR="00BB75EE" w:rsidRPr="00BB75EE">
        <w:rPr>
          <w:sz w:val="27"/>
          <w:szCs w:val="27"/>
        </w:rPr>
        <w:t>застройки гор</w:t>
      </w:r>
      <w:r w:rsidR="00592BFE">
        <w:rPr>
          <w:sz w:val="27"/>
          <w:szCs w:val="27"/>
        </w:rPr>
        <w:t>ода</w:t>
      </w:r>
      <w:proofErr w:type="gramEnd"/>
      <w:r w:rsidR="00592BFE">
        <w:rPr>
          <w:sz w:val="27"/>
          <w:szCs w:val="27"/>
        </w:rPr>
        <w:t xml:space="preserve"> Новосибирска, утвержденных </w:t>
      </w:r>
      <w:r w:rsidR="00BB75EE" w:rsidRPr="00BB75EE">
        <w:rPr>
          <w:sz w:val="27"/>
          <w:szCs w:val="27"/>
        </w:rPr>
        <w:t>решением Совета депутатов города Новосибирска от 24.06.2009 № 1288, а именно размер земельного участка не соответствует минимальному размеру земельного участка, установленн</w:t>
      </w:r>
      <w:r w:rsidR="00BB75EE" w:rsidRPr="00BB75EE">
        <w:rPr>
          <w:sz w:val="27"/>
          <w:szCs w:val="27"/>
        </w:rPr>
        <w:t>о</w:t>
      </w:r>
      <w:r w:rsidR="00BB75EE" w:rsidRPr="00BB75EE">
        <w:rPr>
          <w:sz w:val="27"/>
          <w:szCs w:val="27"/>
        </w:rPr>
        <w:t>го градостроительным регламентом для запрашиваемого вида разрешенного и</w:t>
      </w:r>
      <w:r w:rsidR="003A4C09">
        <w:rPr>
          <w:sz w:val="27"/>
          <w:szCs w:val="27"/>
        </w:rPr>
        <w:t>спользования земельного участка</w:t>
      </w:r>
      <w:r w:rsidR="00BB75EE" w:rsidRPr="00BB75EE">
        <w:rPr>
          <w:sz w:val="27"/>
          <w:szCs w:val="27"/>
        </w:rPr>
        <w:t>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DB194D" w:rsidP="00093B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DB194D" w:rsidP="00DB194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="003A1BC5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И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Игнатьева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562" w:rsidRDefault="00D70562" w:rsidP="00AA2F13">
      <w:r>
        <w:separator/>
      </w:r>
    </w:p>
  </w:endnote>
  <w:endnote w:type="continuationSeparator" w:id="0">
    <w:p w:rsidR="00D70562" w:rsidRDefault="00D70562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562" w:rsidRDefault="00D70562" w:rsidP="00AA2F13">
      <w:r>
        <w:separator/>
      </w:r>
    </w:p>
  </w:footnote>
  <w:footnote w:type="continuationSeparator" w:id="0">
    <w:p w:rsidR="00D70562" w:rsidRDefault="00D70562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035479">
    <w:pPr>
      <w:pStyle w:val="a8"/>
      <w:jc w:val="center"/>
    </w:pPr>
    <w:fldSimple w:instr=" PAGE   \* MERGEFORMAT ">
      <w:r w:rsidR="00BD390B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5479"/>
    <w:rsid w:val="0003680A"/>
    <w:rsid w:val="00044D59"/>
    <w:rsid w:val="00047CD5"/>
    <w:rsid w:val="0005453A"/>
    <w:rsid w:val="00064073"/>
    <w:rsid w:val="000713CF"/>
    <w:rsid w:val="0007166D"/>
    <w:rsid w:val="00074165"/>
    <w:rsid w:val="000823AA"/>
    <w:rsid w:val="00093BA0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233A1"/>
    <w:rsid w:val="0014208A"/>
    <w:rsid w:val="001573BE"/>
    <w:rsid w:val="00166223"/>
    <w:rsid w:val="00171F87"/>
    <w:rsid w:val="00183811"/>
    <w:rsid w:val="00190E80"/>
    <w:rsid w:val="00194085"/>
    <w:rsid w:val="001A11A3"/>
    <w:rsid w:val="001A1883"/>
    <w:rsid w:val="001B0D2C"/>
    <w:rsid w:val="001B104C"/>
    <w:rsid w:val="001D04F4"/>
    <w:rsid w:val="001F0065"/>
    <w:rsid w:val="001F0ED4"/>
    <w:rsid w:val="00203AC7"/>
    <w:rsid w:val="00207240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2D7101"/>
    <w:rsid w:val="00303950"/>
    <w:rsid w:val="00304288"/>
    <w:rsid w:val="00315D4D"/>
    <w:rsid w:val="0033710B"/>
    <w:rsid w:val="003414E5"/>
    <w:rsid w:val="003520FA"/>
    <w:rsid w:val="003545E5"/>
    <w:rsid w:val="00377BBE"/>
    <w:rsid w:val="00386E40"/>
    <w:rsid w:val="00392E06"/>
    <w:rsid w:val="003A0605"/>
    <w:rsid w:val="003A1BC5"/>
    <w:rsid w:val="003A3C68"/>
    <w:rsid w:val="003A4C09"/>
    <w:rsid w:val="003C3391"/>
    <w:rsid w:val="003D1F0B"/>
    <w:rsid w:val="003E4493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C1"/>
    <w:rsid w:val="00442E84"/>
    <w:rsid w:val="00445F2A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92BFE"/>
    <w:rsid w:val="005C5DA1"/>
    <w:rsid w:val="005D0B9D"/>
    <w:rsid w:val="005D5B68"/>
    <w:rsid w:val="005F1F63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11CBA"/>
    <w:rsid w:val="00725DF1"/>
    <w:rsid w:val="00741204"/>
    <w:rsid w:val="00744819"/>
    <w:rsid w:val="00744AB7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A077B"/>
    <w:rsid w:val="007B12CD"/>
    <w:rsid w:val="007B1567"/>
    <w:rsid w:val="007C0233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F1875"/>
    <w:rsid w:val="008F4FAB"/>
    <w:rsid w:val="008F6FE9"/>
    <w:rsid w:val="00905642"/>
    <w:rsid w:val="0090735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04289"/>
    <w:rsid w:val="00A15567"/>
    <w:rsid w:val="00A21AA1"/>
    <w:rsid w:val="00A22A31"/>
    <w:rsid w:val="00A2345E"/>
    <w:rsid w:val="00A26D62"/>
    <w:rsid w:val="00A43ECE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505CA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B75EE"/>
    <w:rsid w:val="00BC285E"/>
    <w:rsid w:val="00BC58AE"/>
    <w:rsid w:val="00BC7280"/>
    <w:rsid w:val="00BD390B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609E9"/>
    <w:rsid w:val="00C62B1D"/>
    <w:rsid w:val="00C67BA1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61EA8"/>
    <w:rsid w:val="00D70562"/>
    <w:rsid w:val="00D7531B"/>
    <w:rsid w:val="00D84E83"/>
    <w:rsid w:val="00DA530A"/>
    <w:rsid w:val="00DB194D"/>
    <w:rsid w:val="00DC42EF"/>
    <w:rsid w:val="00DC643C"/>
    <w:rsid w:val="00DD0988"/>
    <w:rsid w:val="00DD2380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659F54-84C9-4193-ADED-E7D8971A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12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8</cp:revision>
  <cp:lastPrinted>2018-10-29T07:32:00Z</cp:lastPrinted>
  <dcterms:created xsi:type="dcterms:W3CDTF">2019-03-01T03:43:00Z</dcterms:created>
  <dcterms:modified xsi:type="dcterms:W3CDTF">2019-03-11T09:41:00Z</dcterms:modified>
</cp:coreProperties>
</file>