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6A86641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53C2F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753C2F">
        <w:rPr>
          <w:rFonts w:ascii="Times New Roman" w:hAnsi="Times New Roman"/>
          <w:sz w:val="28"/>
          <w:szCs w:val="28"/>
        </w:rPr>
        <w:t>Сливкин</w:t>
      </w:r>
      <w:proofErr w:type="spellEnd"/>
      <w:r w:rsidR="00753C2F">
        <w:rPr>
          <w:rFonts w:ascii="Times New Roman" w:hAnsi="Times New Roman"/>
          <w:sz w:val="28"/>
          <w:szCs w:val="28"/>
        </w:rPr>
        <w:t xml:space="preserve"> Е.Н.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743446D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753C2F" w:rsidRPr="00135D0D">
        <w:rPr>
          <w:rFonts w:ascii="Times New Roman" w:hAnsi="Times New Roman"/>
          <w:sz w:val="28"/>
          <w:szCs w:val="28"/>
        </w:rPr>
        <w:t>54:36:010801:1958</w:t>
      </w:r>
    </w:p>
    <w:p w14:paraId="26D0E6B5" w14:textId="33F6022B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753C2F" w:rsidRPr="00753C2F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Омский тракт (территориальная зона - коммунально-складская зона (П-4)</w:t>
      </w:r>
    </w:p>
    <w:p w14:paraId="10605A16" w14:textId="35A845B6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>106 440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362E36D2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</w:t>
      </w:r>
      <w:r w:rsidR="00753C2F" w:rsidRPr="005F1DD9">
        <w:rPr>
          <w:rFonts w:ascii="Times New Roman" w:hAnsi="Times New Roman"/>
          <w:sz w:val="28"/>
          <w:szCs w:val="28"/>
        </w:rPr>
        <w:t xml:space="preserve">площадью </w:t>
      </w:r>
      <w:r w:rsidR="00753C2F" w:rsidRPr="00E736F7">
        <w:rPr>
          <w:rFonts w:ascii="Times New Roman" w:hAnsi="Times New Roman"/>
          <w:sz w:val="28"/>
          <w:szCs w:val="28"/>
        </w:rPr>
        <w:t>106 440</w:t>
      </w:r>
      <w:r w:rsidR="00753C2F" w:rsidRPr="00274F61">
        <w:rPr>
          <w:rFonts w:ascii="Times New Roman" w:hAnsi="Times New Roman"/>
          <w:sz w:val="28"/>
          <w:szCs w:val="28"/>
        </w:rPr>
        <w:t xml:space="preserve"> </w:t>
      </w:r>
      <w:r w:rsidR="00753C2F" w:rsidRPr="005F1DD9">
        <w:rPr>
          <w:rFonts w:ascii="Times New Roman" w:hAnsi="Times New Roman"/>
          <w:sz w:val="28"/>
          <w:szCs w:val="28"/>
        </w:rPr>
        <w:t>кв.</w:t>
      </w:r>
      <w:r w:rsidR="00753C2F">
        <w:rPr>
          <w:rFonts w:ascii="Times New Roman" w:hAnsi="Times New Roman"/>
          <w:sz w:val="28"/>
          <w:szCs w:val="28"/>
        </w:rPr>
        <w:t xml:space="preserve"> м</w:t>
      </w:r>
      <w:r w:rsidR="00753C2F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753C2F" w:rsidRPr="00E736F7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Омский тракт</w:t>
      </w:r>
      <w:r w:rsidR="00753C2F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753C2F" w:rsidRPr="00135D0D">
        <w:rPr>
          <w:rFonts w:ascii="Times New Roman" w:hAnsi="Times New Roman"/>
          <w:sz w:val="28"/>
          <w:szCs w:val="28"/>
        </w:rPr>
        <w:t>54:36:010801:1958</w:t>
      </w:r>
      <w:r w:rsidR="00753C2F">
        <w:rPr>
          <w:rFonts w:ascii="Times New Roman" w:hAnsi="Times New Roman"/>
          <w:sz w:val="28"/>
          <w:szCs w:val="28"/>
        </w:rPr>
        <w:t xml:space="preserve"> с 40% до 5%</w:t>
      </w:r>
      <w:r w:rsidR="00753C2F" w:rsidRPr="005F1DD9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5D8A5F36" w:rsidR="009A7FE7" w:rsidRDefault="006F4C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86993F5" wp14:editId="3D11B170">
            <wp:extent cx="6120765" cy="299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1394240" w14:textId="77777777" w:rsidR="006F4CE7" w:rsidRPr="006F4CE7" w:rsidRDefault="006F4CE7" w:rsidP="006F4CE7">
      <w:pPr>
        <w:pStyle w:val="1"/>
        <w:rPr>
          <w:sz w:val="28"/>
          <w:szCs w:val="28"/>
        </w:rPr>
      </w:pPr>
      <w:r w:rsidRPr="006F4CE7">
        <w:rPr>
          <w:sz w:val="28"/>
          <w:szCs w:val="28"/>
        </w:rPr>
        <w:t>Коммунально-складская зона (П-4)</w:t>
      </w:r>
    </w:p>
    <w:p w14:paraId="7CAF5535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1.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Коммунально-складская зона (П-4) включает в себя участки территории города, предназначенные для формирования и развития комплексов коммунальных и складских объектов IV-V классов опасности. </w:t>
      </w:r>
    </w:p>
    <w:p w14:paraId="6D64C8CA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В зоне допускается размещение ограниченного набора общественно-деловых объектов.</w:t>
      </w:r>
    </w:p>
    <w:p w14:paraId="4E77D502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lastRenderedPageBreak/>
        <w:t>2.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66338FA8" w14:textId="77777777" w:rsidR="006F4CE7" w:rsidRPr="00582D4C" w:rsidRDefault="006F4CE7" w:rsidP="006F4CE7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6F4CE7" w:rsidRPr="00582D4C" w14:paraId="53512C23" w14:textId="77777777" w:rsidTr="00A07DA6">
        <w:tc>
          <w:tcPr>
            <w:tcW w:w="285" w:type="pct"/>
            <w:vAlign w:val="center"/>
          </w:tcPr>
          <w:p w14:paraId="631B0961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1F43B6EA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03CCFF56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6A6C2EED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6F4CE7" w:rsidRPr="00582D4C" w14:paraId="4F1CFEFF" w14:textId="77777777" w:rsidTr="00A07DA6">
        <w:tc>
          <w:tcPr>
            <w:tcW w:w="5000" w:type="pct"/>
            <w:gridSpan w:val="4"/>
          </w:tcPr>
          <w:p w14:paraId="6C172616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  <w:b/>
              </w:rPr>
            </w:pPr>
            <w:r w:rsidRPr="00582D4C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6F4CE7" w:rsidRPr="00582D4C" w14:paraId="51850E41" w14:textId="77777777" w:rsidTr="00A07DA6">
        <w:tc>
          <w:tcPr>
            <w:tcW w:w="285" w:type="pct"/>
          </w:tcPr>
          <w:p w14:paraId="266F50C8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177AE1D3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603614F9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15CF6C93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3.1</w:t>
            </w:r>
          </w:p>
        </w:tc>
      </w:tr>
      <w:tr w:rsidR="006F4CE7" w:rsidRPr="00582D4C" w14:paraId="139A93E1" w14:textId="77777777" w:rsidTr="00A07DA6">
        <w:tc>
          <w:tcPr>
            <w:tcW w:w="285" w:type="pct"/>
          </w:tcPr>
          <w:p w14:paraId="7880BF0F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E2E8E6B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5B1A9555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25DFBE77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4.1</w:t>
            </w:r>
          </w:p>
        </w:tc>
      </w:tr>
      <w:tr w:rsidR="006F4CE7" w:rsidRPr="00582D4C" w14:paraId="7BD5071D" w14:textId="77777777" w:rsidTr="00A07DA6">
        <w:tc>
          <w:tcPr>
            <w:tcW w:w="285" w:type="pct"/>
          </w:tcPr>
          <w:p w14:paraId="2C27DE81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108FC472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76700B20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582D4C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  <w:tc>
          <w:tcPr>
            <w:tcW w:w="877" w:type="pct"/>
          </w:tcPr>
          <w:p w14:paraId="4367AFEE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4.4</w:t>
            </w:r>
          </w:p>
        </w:tc>
      </w:tr>
      <w:tr w:rsidR="006F4CE7" w:rsidRPr="00582D4C" w14:paraId="52653FE7" w14:textId="77777777" w:rsidTr="00A07DA6">
        <w:tc>
          <w:tcPr>
            <w:tcW w:w="285" w:type="pct"/>
          </w:tcPr>
          <w:p w14:paraId="367ED294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3A615919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43A3EC0C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582D4C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02A36BA5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4.9.1</w:t>
            </w:r>
          </w:p>
        </w:tc>
      </w:tr>
      <w:tr w:rsidR="006F4CE7" w:rsidRPr="00582D4C" w14:paraId="5ECAD103" w14:textId="77777777" w:rsidTr="00A07DA6">
        <w:tc>
          <w:tcPr>
            <w:tcW w:w="285" w:type="pct"/>
          </w:tcPr>
          <w:p w14:paraId="11516C25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7BAE8F25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72B6781F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582D4C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5D2B3CDD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6.7</w:t>
            </w:r>
          </w:p>
        </w:tc>
      </w:tr>
      <w:tr w:rsidR="006F4CE7" w:rsidRPr="00582D4C" w14:paraId="19900627" w14:textId="77777777" w:rsidTr="00A07DA6">
        <w:tc>
          <w:tcPr>
            <w:tcW w:w="285" w:type="pct"/>
          </w:tcPr>
          <w:p w14:paraId="25C13B0E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01034F32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7701F319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582D4C">
              <w:rPr>
                <w:rFonts w:ascii="Times New Roman" w:hAnsi="Times New Roman"/>
              </w:rPr>
              <w:lastRenderedPageBreak/>
              <w:t>использования с кодами 3.1.1, 3.2.3</w:t>
            </w:r>
          </w:p>
        </w:tc>
        <w:tc>
          <w:tcPr>
            <w:tcW w:w="877" w:type="pct"/>
          </w:tcPr>
          <w:p w14:paraId="20D8004B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>6.8</w:t>
            </w:r>
          </w:p>
        </w:tc>
      </w:tr>
      <w:tr w:rsidR="006F4CE7" w:rsidRPr="00582D4C" w14:paraId="35626B84" w14:textId="77777777" w:rsidTr="00A07DA6">
        <w:tc>
          <w:tcPr>
            <w:tcW w:w="285" w:type="pct"/>
          </w:tcPr>
          <w:p w14:paraId="4548D5E4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16426FDC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0DCA1135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1C02E045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6.9</w:t>
            </w:r>
          </w:p>
        </w:tc>
      </w:tr>
      <w:tr w:rsidR="006F4CE7" w:rsidRPr="00582D4C" w14:paraId="72621178" w14:textId="77777777" w:rsidTr="00A07DA6">
        <w:tc>
          <w:tcPr>
            <w:tcW w:w="285" w:type="pct"/>
          </w:tcPr>
          <w:p w14:paraId="1BC3867D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370B3397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2793" w:type="pct"/>
          </w:tcPr>
          <w:p w14:paraId="43C6FAF3" w14:textId="77777777" w:rsidR="006F4CE7" w:rsidRPr="00582D4C" w:rsidRDefault="006F4CE7" w:rsidP="00A07DA6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77" w:type="pct"/>
          </w:tcPr>
          <w:p w14:paraId="439626FA" w14:textId="77777777" w:rsidR="006F4CE7" w:rsidRPr="00582D4C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6.9.1</w:t>
            </w:r>
          </w:p>
        </w:tc>
      </w:tr>
      <w:tr w:rsidR="006F4CE7" w:rsidRPr="00121062" w14:paraId="50E4D413" w14:textId="77777777" w:rsidTr="00A07DA6">
        <w:tc>
          <w:tcPr>
            <w:tcW w:w="285" w:type="pct"/>
          </w:tcPr>
          <w:p w14:paraId="374521D4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722F97F5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26E578F5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4C5E18A8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12.0</w:t>
            </w:r>
          </w:p>
        </w:tc>
      </w:tr>
      <w:tr w:rsidR="006F4CE7" w:rsidRPr="00121062" w14:paraId="65911C05" w14:textId="77777777" w:rsidTr="00A07DA6">
        <w:tc>
          <w:tcPr>
            <w:tcW w:w="5000" w:type="pct"/>
            <w:gridSpan w:val="4"/>
          </w:tcPr>
          <w:p w14:paraId="75A8BE15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6F4CE7" w:rsidRPr="00121062" w14:paraId="346ECFF0" w14:textId="77777777" w:rsidTr="00A07DA6">
        <w:tc>
          <w:tcPr>
            <w:tcW w:w="285" w:type="pct"/>
          </w:tcPr>
          <w:p w14:paraId="0AECD758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3B0DF12F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20EA63FB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5B0A47BC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3.3</w:t>
            </w:r>
          </w:p>
        </w:tc>
      </w:tr>
      <w:tr w:rsidR="006F4CE7" w:rsidRPr="00121062" w14:paraId="4BEF17E7" w14:textId="77777777" w:rsidTr="00A07DA6">
        <w:tc>
          <w:tcPr>
            <w:tcW w:w="285" w:type="pct"/>
          </w:tcPr>
          <w:p w14:paraId="1A2BFF75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24F3FA1B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3ECEA60A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18C4AB5F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4.6</w:t>
            </w:r>
          </w:p>
        </w:tc>
      </w:tr>
      <w:tr w:rsidR="006F4CE7" w:rsidRPr="00121062" w14:paraId="4D2DBB18" w14:textId="77777777" w:rsidTr="00A07DA6">
        <w:tc>
          <w:tcPr>
            <w:tcW w:w="285" w:type="pct"/>
          </w:tcPr>
          <w:p w14:paraId="2E74E232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55165382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548E76AB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21062">
              <w:rPr>
                <w:rFonts w:ascii="Times New Roman" w:hAnsi="Times New Roman"/>
              </w:rPr>
              <w:t>фарфоро</w:t>
            </w:r>
            <w:proofErr w:type="spellEnd"/>
            <w:r w:rsidRPr="00121062">
              <w:rPr>
                <w:rFonts w:ascii="Times New Roman" w:hAnsi="Times New Roman"/>
              </w:rPr>
              <w:t>-фаянсовой</w:t>
            </w:r>
            <w:proofErr w:type="gramEnd"/>
            <w:r w:rsidRPr="00121062">
              <w:rPr>
                <w:rFonts w:ascii="Times New Roman" w:hAnsi="Times New Roman"/>
              </w:rPr>
              <w:t>, электронной промышленности</w:t>
            </w:r>
          </w:p>
        </w:tc>
        <w:tc>
          <w:tcPr>
            <w:tcW w:w="877" w:type="pct"/>
          </w:tcPr>
          <w:p w14:paraId="786B7328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6.3</w:t>
            </w:r>
          </w:p>
        </w:tc>
      </w:tr>
      <w:tr w:rsidR="006F4CE7" w:rsidRPr="00121062" w14:paraId="6DA1CEDA" w14:textId="77777777" w:rsidTr="00A07DA6">
        <w:tc>
          <w:tcPr>
            <w:tcW w:w="285" w:type="pct"/>
          </w:tcPr>
          <w:p w14:paraId="6E6F6168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41F8BCE1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7E72E55E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18D63AFE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6.4</w:t>
            </w:r>
          </w:p>
        </w:tc>
      </w:tr>
      <w:tr w:rsidR="006F4CE7" w:rsidRPr="00121062" w14:paraId="2DC9B688" w14:textId="77777777" w:rsidTr="00A07DA6">
        <w:tc>
          <w:tcPr>
            <w:tcW w:w="285" w:type="pct"/>
          </w:tcPr>
          <w:p w14:paraId="73898451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7DA612D4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672D5583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51365E3A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6.6</w:t>
            </w:r>
          </w:p>
        </w:tc>
      </w:tr>
      <w:tr w:rsidR="006F4CE7" w:rsidRPr="00121062" w14:paraId="0A447E9E" w14:textId="77777777" w:rsidTr="00A07DA6">
        <w:tc>
          <w:tcPr>
            <w:tcW w:w="5000" w:type="pct"/>
            <w:gridSpan w:val="4"/>
          </w:tcPr>
          <w:p w14:paraId="2E6C429E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6F4CE7" w:rsidRPr="00121062" w14:paraId="1DE46603" w14:textId="77777777" w:rsidTr="00A07DA6">
        <w:tc>
          <w:tcPr>
            <w:tcW w:w="285" w:type="pct"/>
          </w:tcPr>
          <w:p w14:paraId="00BA375D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045" w:type="pct"/>
          </w:tcPr>
          <w:p w14:paraId="02EA9499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7C5372B1" w14:textId="77777777" w:rsidR="006F4CE7" w:rsidRPr="00121062" w:rsidRDefault="006F4CE7" w:rsidP="00A07DA6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2863F616" w14:textId="77777777" w:rsidR="006F4CE7" w:rsidRPr="00121062" w:rsidRDefault="006F4CE7" w:rsidP="00A07DA6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4.9</w:t>
            </w:r>
          </w:p>
        </w:tc>
      </w:tr>
    </w:tbl>
    <w:p w14:paraId="5E2A4785" w14:textId="77777777" w:rsidR="006F4CE7" w:rsidRPr="00654EB9" w:rsidRDefault="006F4CE7" w:rsidP="006F4CE7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14:paraId="1706AFA2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3.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68C860E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1)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07FFCDBC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6F4C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6F4CE7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6F4CE7">
        <w:rPr>
          <w:rFonts w:ascii="Times New Roman" w:hAnsi="Times New Roman"/>
          <w:sz w:val="28"/>
          <w:szCs w:val="28"/>
        </w:rPr>
        <w:t>кв.м</w:t>
      </w:r>
      <w:proofErr w:type="spellEnd"/>
      <w:r w:rsidRPr="006F4CE7">
        <w:rPr>
          <w:rFonts w:ascii="Times New Roman" w:hAnsi="Times New Roman"/>
          <w:sz w:val="28"/>
          <w:szCs w:val="28"/>
        </w:rPr>
        <w:t>;</w:t>
      </w:r>
    </w:p>
    <w:p w14:paraId="7B846881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21AA1A72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2)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15C54B60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CE9720C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3)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32C91DD6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688A6EA9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4)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21C43405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7F0C697F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5)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1A382A7F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6)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77C2F943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0DE18936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- 40%;</w:t>
      </w:r>
    </w:p>
    <w:p w14:paraId="2059987D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7)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</w:r>
      <w:r w:rsidRPr="006F4CE7">
        <w:rPr>
          <w:rFonts w:ascii="Times New Roman" w:hAnsi="Times New Roman"/>
          <w:sz w:val="28"/>
          <w:szCs w:val="28"/>
        </w:rPr>
        <w:lastRenderedPageBreak/>
        <w:t>может быть застроена объектами капитального строительства, ко всей площади земельного участка:</w:t>
      </w:r>
    </w:p>
    <w:p w14:paraId="283BABE8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143EBB7A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-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6F4CE7">
          <w:rPr>
            <w:rFonts w:ascii="Times New Roman" w:hAnsi="Times New Roman"/>
            <w:sz w:val="28"/>
            <w:szCs w:val="28"/>
          </w:rPr>
          <w:t>пункте 2</w:t>
        </w:r>
      </w:hyperlink>
      <w:r w:rsidRPr="006F4CE7">
        <w:rPr>
          <w:rFonts w:ascii="Times New Roman" w:hAnsi="Times New Roman"/>
          <w:sz w:val="28"/>
          <w:szCs w:val="28"/>
        </w:rPr>
        <w:t xml:space="preserve"> настоящей статьи - 80%;</w:t>
      </w:r>
    </w:p>
    <w:p w14:paraId="5160D7B3" w14:textId="77777777" w:rsidR="006F4C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4.</w:t>
      </w:r>
      <w:r w:rsidRPr="006F4CE7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6F4CE7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1FBA83D9" w:rsidR="009A7FE7" w:rsidRPr="006F4CE7" w:rsidRDefault="006F4CE7" w:rsidP="006F4CE7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6F4CE7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6F4CE7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0194" w14:textId="77777777" w:rsidR="003616F6" w:rsidRDefault="003616F6" w:rsidP="00C137CF">
      <w:pPr>
        <w:spacing w:after="0" w:line="240" w:lineRule="auto"/>
      </w:pPr>
      <w:r>
        <w:separator/>
      </w:r>
    </w:p>
  </w:endnote>
  <w:endnote w:type="continuationSeparator" w:id="0">
    <w:p w14:paraId="12D5A04C" w14:textId="77777777" w:rsidR="003616F6" w:rsidRDefault="003616F6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5562" w14:textId="77777777" w:rsidR="003616F6" w:rsidRDefault="003616F6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2B6521D3" w14:textId="77777777" w:rsidR="003616F6" w:rsidRDefault="003616F6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77</cp:revision>
  <cp:lastPrinted>2022-04-06T07:52:00Z</cp:lastPrinted>
  <dcterms:created xsi:type="dcterms:W3CDTF">2020-07-13T07:55:00Z</dcterms:created>
  <dcterms:modified xsi:type="dcterms:W3CDTF">2024-04-02T05:00:00Z</dcterms:modified>
</cp:coreProperties>
</file>