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CA" w:rsidRDefault="00C727C8" w:rsidP="00C727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9B6C0EE" wp14:editId="63144306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  р</w:t>
      </w:r>
      <w:r w:rsidRPr="00767AFC">
        <w:rPr>
          <w:rFonts w:ascii="Times New Roman" w:hAnsi="Times New Roman" w:cs="Times New Roman"/>
          <w:b/>
          <w:sz w:val="28"/>
          <w:szCs w:val="28"/>
        </w:rPr>
        <w:t xml:space="preserve">ешением </w:t>
      </w:r>
    </w:p>
    <w:p w:rsidR="00C727C8" w:rsidRPr="00767AFC" w:rsidRDefault="000948CA" w:rsidP="00C727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C727C8" w:rsidRPr="00767AFC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0948CA" w:rsidRDefault="000948CA" w:rsidP="000948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727C8" w:rsidRPr="00767AFC" w:rsidRDefault="000948CA" w:rsidP="000948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Новосибирской области</w:t>
      </w:r>
    </w:p>
    <w:p w:rsidR="00C727C8" w:rsidRPr="00767AFC" w:rsidRDefault="000948CA" w:rsidP="00C727C8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от_____________ 2021</w:t>
      </w:r>
      <w:r w:rsidR="00C727C8" w:rsidRPr="00767AF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727C8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C727C8" w:rsidRDefault="00C727C8" w:rsidP="00C727C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727C8" w:rsidRPr="001F6C7A" w:rsidRDefault="00C727C8" w:rsidP="00C727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:rsidR="00C727C8" w:rsidRPr="001F6C7A" w:rsidRDefault="00C727C8" w:rsidP="00C727C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«СибПроектНИИ»</w:t>
      </w: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1F6C7A" w:rsidRDefault="00C727C8" w:rsidP="00C727C8">
      <w:pPr>
        <w:rPr>
          <w:rFonts w:ascii="Times New Roman" w:hAnsi="Times New Roman" w:cs="Times New Roman"/>
          <w:sz w:val="26"/>
          <w:szCs w:val="26"/>
        </w:rPr>
      </w:pPr>
    </w:p>
    <w:p w:rsidR="00C727C8" w:rsidRPr="001F6C7A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ИЗМЕНЕНИЙ</w:t>
      </w:r>
    </w:p>
    <w:p w:rsidR="00C727C8" w:rsidRPr="001F6C7A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ПЛАН</w:t>
      </w:r>
    </w:p>
    <w:p w:rsidR="00C727C8" w:rsidRPr="001F6C7A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B53D33" w:rsidRPr="00961318" w:rsidRDefault="00B53D33" w:rsidP="00B53D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МИРНОВСКОГО СЕЛЬСОВЕТА</w:t>
      </w:r>
    </w:p>
    <w:p w:rsidR="00B53D33" w:rsidRPr="00961318" w:rsidRDefault="00B53D33" w:rsidP="00B53D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Тогучинского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B53D33" w:rsidRPr="00961318" w:rsidRDefault="00B53D33" w:rsidP="00B53D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B53D33" w:rsidRPr="00961318" w:rsidRDefault="00B53D33" w:rsidP="00B5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613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границы населенного пункта 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Карпысак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с.Лекарственное</w:t>
      </w:r>
      <w:proofErr w:type="spellEnd"/>
    </w:p>
    <w:p w:rsidR="00C727C8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727C8" w:rsidRPr="001F6C7A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территориальном планировании</w:t>
      </w:r>
    </w:p>
    <w:p w:rsidR="00C727C8" w:rsidRPr="001F6C7A" w:rsidRDefault="00C727C8" w:rsidP="00C727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8CA" w:rsidRDefault="00C727C8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AB1B51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727C8" w:rsidRPr="001F6C7A" w:rsidRDefault="00C727C8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C727C8" w:rsidRDefault="00C727C8" w:rsidP="000948CA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AB1B5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:rsidR="000948CA" w:rsidRDefault="00C727C8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948CA" w:rsidRDefault="00C727C8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948CA">
        <w:rPr>
          <w:rFonts w:ascii="Times New Roman" w:hAnsi="Times New Roman" w:cs="Times New Roman"/>
          <w:b/>
          <w:sz w:val="26"/>
          <w:szCs w:val="26"/>
        </w:rPr>
        <w:tab/>
      </w:r>
      <w:r w:rsidR="000948CA">
        <w:rPr>
          <w:rFonts w:ascii="Times New Roman" w:hAnsi="Times New Roman" w:cs="Times New Roman"/>
          <w:b/>
          <w:sz w:val="26"/>
          <w:szCs w:val="26"/>
        </w:rPr>
        <w:tab/>
      </w:r>
      <w:r w:rsidR="000948CA">
        <w:rPr>
          <w:rFonts w:ascii="Times New Roman" w:hAnsi="Times New Roman" w:cs="Times New Roman"/>
          <w:b/>
          <w:sz w:val="26"/>
          <w:szCs w:val="26"/>
        </w:rPr>
        <w:tab/>
      </w:r>
    </w:p>
    <w:p w:rsidR="000948CA" w:rsidRDefault="000948CA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727C8" w:rsidRDefault="000948CA" w:rsidP="000948CA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Инженер </w:t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Иксанов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Н.А.</w:t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</w:r>
      <w:r w:rsidR="00C727C8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p w:rsidR="00AB1B51" w:rsidRDefault="00C727C8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C727C8" w:rsidRDefault="00AB1B51" w:rsidP="00C727C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C727C8"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:rsidR="00C727C8" w:rsidRDefault="000948CA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2021</w:t>
      </w:r>
      <w:r w:rsidR="00C727C8">
        <w:rPr>
          <w:rFonts w:ascii="Times New Roman" w:hAnsi="Times New Roman" w:cs="Times New Roman"/>
          <w:b/>
          <w:sz w:val="26"/>
          <w:szCs w:val="26"/>
        </w:rPr>
        <w:t>г.</w:t>
      </w: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75" w:rsidRDefault="00474C75" w:rsidP="00C72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8" w:rsidRPr="00A93C09" w:rsidRDefault="00C727C8" w:rsidP="00C727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DC633A" w:rsidRDefault="000A703F" w:rsidP="000A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и существующих населенных пунктов, входящих в состав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1:17000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размещения объектов местного значения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размещения объектов местного значения населенного пункта село Лекарственное (Лист 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</w:t>
            </w:r>
          </w:p>
          <w:p w:rsidR="000A703F" w:rsidRDefault="000A703F" w:rsidP="000A7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Ситуационный план (Лист 1)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1:17000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функциональных зон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населенного пункта село Лекарственное (Лист 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C727C8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i/>
                <w:sz w:val="26"/>
                <w:szCs w:val="26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7C8" w:rsidRPr="008774C6" w:rsidTr="000A703F">
        <w:trPr>
          <w:trHeight w:val="4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и существующих населенных пунктов, входящих в состав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</w:t>
            </w:r>
          </w:p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размещения объектов местного значения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1)</w:t>
            </w:r>
          </w:p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Карта размещения объектов местного значения населенного пункта село Лекарственное (Лист 2)</w:t>
            </w:r>
          </w:p>
          <w:p w:rsidR="000A703F" w:rsidRDefault="000A703F" w:rsidP="000A703F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</w:t>
            </w:r>
          </w:p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Ситуационный план (Лист 1)</w:t>
            </w:r>
          </w:p>
          <w:p w:rsidR="000A703F" w:rsidRDefault="000A703F" w:rsidP="000A703F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функциональных зон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2)</w:t>
            </w:r>
          </w:p>
          <w:p w:rsidR="00C727C8" w:rsidRPr="008774C6" w:rsidRDefault="000A703F" w:rsidP="000A703F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населенного пункта село Лекарственное (Лист 3)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Pr="008774C6" w:rsidRDefault="00C727C8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C8" w:rsidRDefault="00474C75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="000A70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727C8" w:rsidRPr="008774C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474C75" w:rsidRDefault="00474C75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="000A70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1:4000</w:t>
            </w:r>
          </w:p>
        </w:tc>
      </w:tr>
      <w:tr w:rsidR="000A703F" w:rsidRPr="008774C6" w:rsidTr="000A703F">
        <w:trPr>
          <w:trHeight w:val="1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703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координат характерных точек границ населенного пункта село </w:t>
            </w:r>
            <w:proofErr w:type="spellStart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  <w:proofErr w:type="spellStart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>Тогучинского</w:t>
            </w:r>
            <w:proofErr w:type="spellEnd"/>
            <w:r w:rsidRPr="000A703F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 в системе координат «МСК НСО, зона 4» (Предварительный)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0A703F" w:rsidRPr="008774C6" w:rsidTr="000A703F">
        <w:trPr>
          <w:trHeight w:val="1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3F" w:rsidRPr="002E6E74" w:rsidRDefault="000A703F" w:rsidP="000A703F">
            <w:pPr>
              <w:pStyle w:val="10"/>
              <w:spacing w:before="120"/>
              <w:rPr>
                <w:sz w:val="20"/>
              </w:rPr>
            </w:pPr>
            <w:r w:rsidRPr="000A703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Перечень координат характерных точек границ населенного пункта село Лекарственное МО </w:t>
            </w:r>
            <w:proofErr w:type="spellStart"/>
            <w:r w:rsidRPr="000A703F">
              <w:rPr>
                <w:rFonts w:eastAsiaTheme="minorHAnsi"/>
                <w:snapToGrid/>
                <w:sz w:val="26"/>
                <w:szCs w:val="26"/>
                <w:lang w:eastAsia="en-US"/>
              </w:rPr>
              <w:t>Мирновский</w:t>
            </w:r>
            <w:proofErr w:type="spellEnd"/>
            <w:r w:rsidRPr="000A703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Pr="000A703F">
              <w:rPr>
                <w:rFonts w:eastAsiaTheme="minorHAnsi"/>
                <w:snapToGrid/>
                <w:sz w:val="26"/>
                <w:szCs w:val="26"/>
                <w:lang w:eastAsia="en-US"/>
              </w:rPr>
              <w:t>Тогучинского</w:t>
            </w:r>
            <w:proofErr w:type="spellEnd"/>
            <w:r w:rsidRPr="000A703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района Новосибирской области в системе координат «МСК НСО, зона 4» (Предварительный)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tr w:rsidR="000A703F" w:rsidRPr="008774C6" w:rsidTr="000A70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Диск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территориальном планировании (графические и текстовые материалы).</w:t>
            </w:r>
          </w:p>
          <w:p w:rsidR="000A703F" w:rsidRPr="008774C6" w:rsidRDefault="000A703F" w:rsidP="000A7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3F" w:rsidRPr="008774C6" w:rsidRDefault="000A703F" w:rsidP="000A70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</w:tbl>
    <w:p w:rsidR="00474C75" w:rsidRDefault="000A703F" w:rsidP="000A70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textWrapping" w:clear="all"/>
      </w:r>
    </w:p>
    <w:p w:rsidR="000A703F" w:rsidRPr="000A703F" w:rsidRDefault="00474C75" w:rsidP="000A703F">
      <w:pPr>
        <w:pStyle w:val="a5"/>
        <w:ind w:left="142" w:firstLine="567"/>
        <w:rPr>
          <w:rFonts w:ascii="Times New Roman" w:hAnsi="Times New Roman"/>
          <w:sz w:val="28"/>
          <w:szCs w:val="28"/>
          <w:lang w:eastAsia="ru-RU"/>
        </w:rPr>
      </w:pPr>
      <w:r w:rsidRPr="000A703F">
        <w:rPr>
          <w:rFonts w:ascii="Times New Roman" w:hAnsi="Times New Roman"/>
          <w:sz w:val="28"/>
          <w:szCs w:val="28"/>
          <w:lang w:eastAsia="ru-RU"/>
        </w:rPr>
        <w:t>Изменения в Генеральный план муниципального образования «</w:t>
      </w:r>
      <w:proofErr w:type="spellStart"/>
      <w:r w:rsidR="000A703F" w:rsidRPr="000A703F">
        <w:rPr>
          <w:rFonts w:ascii="Times New Roman" w:hAnsi="Times New Roman"/>
          <w:sz w:val="28"/>
          <w:szCs w:val="28"/>
          <w:lang w:eastAsia="ru-RU"/>
        </w:rPr>
        <w:t>Мирновский</w:t>
      </w:r>
      <w:proofErr w:type="spellEnd"/>
      <w:r w:rsidR="000A703F" w:rsidRPr="000A703F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0A703F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0A703F" w:rsidRPr="000A703F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0A703F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0A703F" w:rsidRPr="000A703F">
        <w:rPr>
          <w:rFonts w:ascii="Times New Roman" w:hAnsi="Times New Roman"/>
          <w:sz w:val="28"/>
          <w:szCs w:val="28"/>
          <w:lang w:eastAsia="ru-RU"/>
        </w:rPr>
        <w:t>Новосибирской</w:t>
      </w:r>
      <w:r w:rsidRPr="000A703F">
        <w:rPr>
          <w:rFonts w:ascii="Times New Roman" w:hAnsi="Times New Roman"/>
          <w:sz w:val="28"/>
          <w:szCs w:val="28"/>
          <w:lang w:eastAsia="ru-RU"/>
        </w:rPr>
        <w:t xml:space="preserve"> области, </w:t>
      </w:r>
      <w:r w:rsidR="000A703F" w:rsidRPr="000A703F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Советов депутатов </w:t>
      </w:r>
      <w:proofErr w:type="spellStart"/>
      <w:r w:rsidR="000A703F" w:rsidRPr="000A703F">
        <w:rPr>
          <w:rFonts w:ascii="Times New Roman" w:hAnsi="Times New Roman"/>
          <w:sz w:val="28"/>
          <w:szCs w:val="28"/>
          <w:lang w:eastAsia="ru-RU"/>
        </w:rPr>
        <w:t>Мирновского</w:t>
      </w:r>
      <w:proofErr w:type="spellEnd"/>
      <w:r w:rsidR="000A703F" w:rsidRPr="000A703F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A703F" w:rsidRPr="000A703F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A703F" w:rsidRPr="000A703F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от 15.10.2009г.</w:t>
      </w:r>
      <w:r w:rsidRPr="000A703F">
        <w:rPr>
          <w:rFonts w:ascii="Times New Roman" w:hAnsi="Times New Roman"/>
          <w:sz w:val="28"/>
          <w:szCs w:val="28"/>
          <w:lang w:eastAsia="ru-RU"/>
        </w:rPr>
        <w:t xml:space="preserve">, подготовлены ООО «СибПроектНИИ» (г. Новосибирск) на основании </w:t>
      </w:r>
      <w:r w:rsidR="000A703F" w:rsidRPr="000A703F">
        <w:rPr>
          <w:rFonts w:ascii="Times New Roman" w:hAnsi="Times New Roman"/>
          <w:sz w:val="28"/>
          <w:szCs w:val="28"/>
          <w:lang w:eastAsia="ru-RU"/>
        </w:rPr>
        <w:t>договора №1 от 16.09.2020г.</w:t>
      </w:r>
    </w:p>
    <w:p w:rsidR="000A703F" w:rsidRPr="009818AD" w:rsidRDefault="000A703F" w:rsidP="000A703F">
      <w:pPr>
        <w:pStyle w:val="S"/>
        <w:spacing w:after="120"/>
        <w:ind w:right="-2"/>
        <w:contextualSpacing/>
        <w:rPr>
          <w:szCs w:val="28"/>
        </w:rPr>
      </w:pPr>
      <w:r w:rsidRPr="009818AD">
        <w:rPr>
          <w:szCs w:val="28"/>
        </w:rPr>
        <w:t xml:space="preserve">Целью внесения изменений в Генеральный план </w:t>
      </w:r>
      <w:proofErr w:type="spellStart"/>
      <w:r>
        <w:rPr>
          <w:szCs w:val="28"/>
        </w:rPr>
        <w:t>Мирновского</w:t>
      </w:r>
      <w:proofErr w:type="spellEnd"/>
      <w:r>
        <w:rPr>
          <w:szCs w:val="28"/>
        </w:rPr>
        <w:t xml:space="preserve"> сельсовета</w:t>
      </w:r>
      <w:r w:rsidRPr="009818AD">
        <w:rPr>
          <w:szCs w:val="28"/>
        </w:rPr>
        <w:t xml:space="preserve">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</w:t>
      </w:r>
      <w:r>
        <w:rPr>
          <w:szCs w:val="28"/>
        </w:rPr>
        <w:t>Новосибирской</w:t>
      </w:r>
      <w:r w:rsidRPr="009818AD">
        <w:rPr>
          <w:szCs w:val="28"/>
        </w:rPr>
        <w:t xml:space="preserve"> области, органов местного самоуправления </w:t>
      </w:r>
      <w:proofErr w:type="spellStart"/>
      <w:r>
        <w:rPr>
          <w:szCs w:val="28"/>
        </w:rPr>
        <w:t>Тогучинского</w:t>
      </w:r>
      <w:proofErr w:type="spellEnd"/>
      <w:r w:rsidRPr="009818AD">
        <w:rPr>
          <w:szCs w:val="28"/>
        </w:rPr>
        <w:t xml:space="preserve"> района и органов ме</w:t>
      </w:r>
      <w:r>
        <w:rPr>
          <w:szCs w:val="28"/>
        </w:rPr>
        <w:t>стного самоуправления поселения, а также интересы заинтересованных лиц и инвесторов.</w:t>
      </w:r>
      <w:r w:rsidRPr="009818AD">
        <w:rPr>
          <w:szCs w:val="28"/>
        </w:rPr>
        <w:t xml:space="preserve"> Внесенные изменения в Генеральный план поселения позволят откорректиро</w:t>
      </w:r>
      <w:r>
        <w:rPr>
          <w:szCs w:val="28"/>
        </w:rPr>
        <w:t>вать границы населенных пунктов</w:t>
      </w:r>
      <w:r w:rsidRPr="009818AD">
        <w:rPr>
          <w:szCs w:val="28"/>
        </w:rPr>
        <w:t xml:space="preserve"> </w:t>
      </w:r>
      <w:proofErr w:type="spellStart"/>
      <w:r>
        <w:rPr>
          <w:szCs w:val="28"/>
        </w:rPr>
        <w:t>Мирновского</w:t>
      </w:r>
      <w:proofErr w:type="spellEnd"/>
      <w:r>
        <w:rPr>
          <w:szCs w:val="28"/>
        </w:rPr>
        <w:t xml:space="preserve"> сельсовета</w:t>
      </w:r>
      <w:r w:rsidRPr="009818AD">
        <w:rPr>
          <w:szCs w:val="28"/>
        </w:rPr>
        <w:t xml:space="preserve"> с учетом имеющихся сведений Единого государственного реестра недвижимости (далее – ЕГРН)</w:t>
      </w:r>
      <w:r>
        <w:rPr>
          <w:szCs w:val="28"/>
        </w:rPr>
        <w:t xml:space="preserve"> о границах земельных участков, объектов капитального строительства, зон с особыми условиями использования территории, а также территориальных зон</w:t>
      </w:r>
      <w:r w:rsidRPr="009818AD">
        <w:rPr>
          <w:szCs w:val="28"/>
        </w:rPr>
        <w:t>, что даст возможность</w:t>
      </w:r>
      <w:r>
        <w:rPr>
          <w:szCs w:val="28"/>
        </w:rPr>
        <w:t xml:space="preserve"> установить границы населенного пункта</w:t>
      </w:r>
      <w:r w:rsidRPr="009818AD">
        <w:rPr>
          <w:szCs w:val="28"/>
        </w:rPr>
        <w:t xml:space="preserve"> с учетом перспективной градостроительной деятельности на территории поселения.</w:t>
      </w:r>
    </w:p>
    <w:p w:rsidR="00474C75" w:rsidRDefault="00474C75" w:rsidP="00474C75">
      <w:pPr>
        <w:pStyle w:val="S"/>
        <w:contextualSpacing/>
        <w:rPr>
          <w:sz w:val="26"/>
          <w:szCs w:val="26"/>
        </w:rPr>
      </w:pPr>
    </w:p>
    <w:p w:rsidR="00B53D33" w:rsidRDefault="00474C75" w:rsidP="00B53D33">
      <w:pPr>
        <w:pStyle w:val="S"/>
        <w:contextualSpacing/>
        <w:rPr>
          <w:szCs w:val="28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spellStart"/>
      <w:r w:rsidR="000A703F">
        <w:rPr>
          <w:sz w:val="26"/>
          <w:szCs w:val="26"/>
        </w:rPr>
        <w:t>Мирновский</w:t>
      </w:r>
      <w:proofErr w:type="spellEnd"/>
      <w:r w:rsidR="000A703F">
        <w:rPr>
          <w:sz w:val="26"/>
          <w:szCs w:val="26"/>
        </w:rPr>
        <w:t xml:space="preserve"> сельсовет</w:t>
      </w:r>
      <w:r w:rsidRPr="002B093C">
        <w:rPr>
          <w:sz w:val="26"/>
          <w:szCs w:val="26"/>
        </w:rPr>
        <w:t xml:space="preserve">», </w:t>
      </w:r>
      <w:r w:rsidR="00B53D33" w:rsidRPr="000A703F">
        <w:rPr>
          <w:szCs w:val="28"/>
        </w:rPr>
        <w:t xml:space="preserve">утвержденный решением Советов депутатов </w:t>
      </w:r>
      <w:proofErr w:type="spellStart"/>
      <w:r w:rsidR="00B53D33" w:rsidRPr="000A703F">
        <w:rPr>
          <w:szCs w:val="28"/>
        </w:rPr>
        <w:t>Мирновского</w:t>
      </w:r>
      <w:proofErr w:type="spellEnd"/>
      <w:r w:rsidR="00B53D33" w:rsidRPr="000A703F">
        <w:rPr>
          <w:szCs w:val="28"/>
        </w:rPr>
        <w:t xml:space="preserve"> сельсовета </w:t>
      </w:r>
      <w:proofErr w:type="spellStart"/>
      <w:r w:rsidR="00B53D33" w:rsidRPr="000A703F">
        <w:rPr>
          <w:szCs w:val="28"/>
        </w:rPr>
        <w:t>Тогучинского</w:t>
      </w:r>
      <w:proofErr w:type="spellEnd"/>
      <w:r w:rsidR="00B53D33" w:rsidRPr="000A703F">
        <w:rPr>
          <w:szCs w:val="28"/>
        </w:rPr>
        <w:t xml:space="preserve"> района Новосибирской области от 15.10.2009г.</w:t>
      </w:r>
      <w:r w:rsidR="00B53D33">
        <w:rPr>
          <w:szCs w:val="28"/>
        </w:rPr>
        <w:t>:</w:t>
      </w:r>
    </w:p>
    <w:p w:rsidR="00CB7E44" w:rsidRDefault="00B53D33" w:rsidP="00B53D33">
      <w:pPr>
        <w:pStyle w:val="S"/>
        <w:numPr>
          <w:ilvl w:val="0"/>
          <w:numId w:val="4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Карта границ МО «</w:t>
      </w:r>
      <w:proofErr w:type="spellStart"/>
      <w:r>
        <w:rPr>
          <w:sz w:val="26"/>
          <w:szCs w:val="26"/>
        </w:rPr>
        <w:t>Мирновский</w:t>
      </w:r>
      <w:proofErr w:type="spellEnd"/>
      <w:r>
        <w:rPr>
          <w:sz w:val="26"/>
          <w:szCs w:val="26"/>
        </w:rPr>
        <w:t xml:space="preserve"> сельсовет» и существующих населенных пунктов, входящих в состав МО «</w:t>
      </w:r>
      <w:proofErr w:type="spellStart"/>
      <w:r>
        <w:rPr>
          <w:sz w:val="26"/>
          <w:szCs w:val="26"/>
        </w:rPr>
        <w:t>Мирновский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сельсовет»</w:t>
      </w:r>
      <w:r w:rsidR="00CB7E44">
        <w:rPr>
          <w:sz w:val="26"/>
          <w:szCs w:val="26"/>
        </w:rPr>
        <w:t>Карта</w:t>
      </w:r>
      <w:proofErr w:type="spellEnd"/>
      <w:proofErr w:type="gramEnd"/>
      <w:r w:rsidR="00CB7E44">
        <w:rPr>
          <w:sz w:val="26"/>
          <w:szCs w:val="26"/>
        </w:rPr>
        <w:t xml:space="preserve"> функциональных зон в части с. </w:t>
      </w:r>
      <w:proofErr w:type="spellStart"/>
      <w:r w:rsidR="00CB7E44">
        <w:rPr>
          <w:sz w:val="26"/>
          <w:szCs w:val="26"/>
        </w:rPr>
        <w:t>Кожевниково</w:t>
      </w:r>
      <w:proofErr w:type="spellEnd"/>
    </w:p>
    <w:p w:rsidR="00B53D33" w:rsidRDefault="00B53D33" w:rsidP="00B53D33">
      <w:pPr>
        <w:pStyle w:val="S"/>
        <w:numPr>
          <w:ilvl w:val="0"/>
          <w:numId w:val="4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Карта размещения объектов местного значения населенного пункта село </w:t>
      </w:r>
      <w:proofErr w:type="spellStart"/>
      <w:r>
        <w:rPr>
          <w:sz w:val="26"/>
          <w:szCs w:val="26"/>
        </w:rPr>
        <w:t>Карпысак</w:t>
      </w:r>
      <w:proofErr w:type="spellEnd"/>
      <w:r>
        <w:rPr>
          <w:sz w:val="26"/>
          <w:szCs w:val="26"/>
        </w:rPr>
        <w:t xml:space="preserve"> (Лист 1)</w:t>
      </w:r>
    </w:p>
    <w:p w:rsidR="00B53D33" w:rsidRDefault="00B53D33" w:rsidP="00B53D33">
      <w:pPr>
        <w:pStyle w:val="S"/>
        <w:numPr>
          <w:ilvl w:val="0"/>
          <w:numId w:val="4"/>
        </w:numPr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Карта размещения объектов местного значения населенного пункта село Лекарственное (Лист 2)</w:t>
      </w:r>
    </w:p>
    <w:p w:rsidR="00B53D33" w:rsidRDefault="00B53D33" w:rsidP="00B53D33">
      <w:pPr>
        <w:pStyle w:val="1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Карта функциональных зон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Ситуационный план (Лист 1)</w:t>
      </w:r>
    </w:p>
    <w:p w:rsidR="00B53D33" w:rsidRDefault="00B53D33" w:rsidP="00B53D33">
      <w:pPr>
        <w:pStyle w:val="1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Карта функциональных зон населенного пункта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Карпысак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(Лист 2)</w:t>
      </w:r>
    </w:p>
    <w:p w:rsidR="00B53D33" w:rsidRDefault="00B53D33" w:rsidP="00B53D33">
      <w:pPr>
        <w:pStyle w:val="1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Карта функциональных зон населенного пункта село Лекарственное (Лист 3)</w:t>
      </w:r>
    </w:p>
    <w:p w:rsidR="00B53D33" w:rsidRDefault="00B53D33" w:rsidP="00B53D33">
      <w:pPr>
        <w:pStyle w:val="S"/>
        <w:numPr>
          <w:ilvl w:val="0"/>
          <w:numId w:val="4"/>
        </w:numPr>
        <w:contextualSpacing/>
        <w:rPr>
          <w:sz w:val="26"/>
          <w:szCs w:val="26"/>
        </w:rPr>
      </w:pPr>
      <w:r w:rsidRPr="000A703F">
        <w:rPr>
          <w:sz w:val="26"/>
          <w:szCs w:val="26"/>
        </w:rPr>
        <w:t xml:space="preserve">Перечень координат характерных точек границ населенного пункта село </w:t>
      </w:r>
      <w:proofErr w:type="spellStart"/>
      <w:r w:rsidRPr="000A703F">
        <w:rPr>
          <w:sz w:val="26"/>
          <w:szCs w:val="26"/>
        </w:rPr>
        <w:t>Карпысак</w:t>
      </w:r>
      <w:proofErr w:type="spellEnd"/>
      <w:r w:rsidRPr="000A703F">
        <w:rPr>
          <w:sz w:val="26"/>
          <w:szCs w:val="26"/>
        </w:rPr>
        <w:t xml:space="preserve"> МО </w:t>
      </w:r>
      <w:proofErr w:type="spellStart"/>
      <w:r w:rsidRPr="000A703F">
        <w:rPr>
          <w:sz w:val="26"/>
          <w:szCs w:val="26"/>
        </w:rPr>
        <w:t>Мирновский</w:t>
      </w:r>
      <w:proofErr w:type="spellEnd"/>
      <w:r w:rsidRPr="000A703F">
        <w:rPr>
          <w:sz w:val="26"/>
          <w:szCs w:val="26"/>
        </w:rPr>
        <w:t xml:space="preserve"> сельсовет </w:t>
      </w:r>
      <w:proofErr w:type="spellStart"/>
      <w:r w:rsidRPr="000A703F">
        <w:rPr>
          <w:sz w:val="26"/>
          <w:szCs w:val="26"/>
        </w:rPr>
        <w:t>Тогучинского</w:t>
      </w:r>
      <w:proofErr w:type="spellEnd"/>
      <w:r w:rsidRPr="000A703F">
        <w:rPr>
          <w:sz w:val="26"/>
          <w:szCs w:val="26"/>
        </w:rPr>
        <w:t xml:space="preserve"> района Новосибирской области в системе координат «МСК НСО, зона 4» (Предварительный)</w:t>
      </w:r>
    </w:p>
    <w:p w:rsidR="00B53D33" w:rsidRPr="002B093C" w:rsidRDefault="00B53D33" w:rsidP="00B53D33">
      <w:pPr>
        <w:pStyle w:val="S"/>
        <w:numPr>
          <w:ilvl w:val="0"/>
          <w:numId w:val="4"/>
        </w:numPr>
        <w:contextualSpacing/>
        <w:rPr>
          <w:sz w:val="26"/>
          <w:szCs w:val="26"/>
        </w:rPr>
      </w:pPr>
      <w:r w:rsidRPr="000A703F">
        <w:rPr>
          <w:rFonts w:eastAsiaTheme="minorHAnsi"/>
          <w:snapToGrid w:val="0"/>
          <w:sz w:val="26"/>
          <w:szCs w:val="26"/>
          <w:lang w:eastAsia="en-US"/>
        </w:rPr>
        <w:t xml:space="preserve">Перечень координат характерных точек границ населенного пункта село Лекарственное МО </w:t>
      </w:r>
      <w:proofErr w:type="spellStart"/>
      <w:r w:rsidRPr="000A703F">
        <w:rPr>
          <w:rFonts w:eastAsiaTheme="minorHAnsi"/>
          <w:snapToGrid w:val="0"/>
          <w:sz w:val="26"/>
          <w:szCs w:val="26"/>
          <w:lang w:eastAsia="en-US"/>
        </w:rPr>
        <w:t>Мирновский</w:t>
      </w:r>
      <w:proofErr w:type="spellEnd"/>
      <w:r w:rsidRPr="000A703F">
        <w:rPr>
          <w:rFonts w:eastAsiaTheme="minorHAnsi"/>
          <w:snapToGrid w:val="0"/>
          <w:sz w:val="26"/>
          <w:szCs w:val="26"/>
          <w:lang w:eastAsia="en-US"/>
        </w:rPr>
        <w:t xml:space="preserve"> сельсовет </w:t>
      </w:r>
      <w:proofErr w:type="spellStart"/>
      <w:r w:rsidRPr="000A703F">
        <w:rPr>
          <w:rFonts w:eastAsiaTheme="minorHAnsi"/>
          <w:snapToGrid w:val="0"/>
          <w:sz w:val="26"/>
          <w:szCs w:val="26"/>
          <w:lang w:eastAsia="en-US"/>
        </w:rPr>
        <w:t>Тогучинского</w:t>
      </w:r>
      <w:proofErr w:type="spellEnd"/>
      <w:r w:rsidRPr="000A703F">
        <w:rPr>
          <w:rFonts w:eastAsiaTheme="minorHAnsi"/>
          <w:snapToGrid w:val="0"/>
          <w:sz w:val="26"/>
          <w:szCs w:val="26"/>
          <w:lang w:eastAsia="en-US"/>
        </w:rPr>
        <w:t xml:space="preserve"> района Новосибирской области в системе координат «МСК НСО, зона 4» (Предварительный)</w:t>
      </w:r>
    </w:p>
    <w:p w:rsidR="00474C75" w:rsidRPr="006F5FAD" w:rsidRDefault="00474C75" w:rsidP="00474C75">
      <w:pPr>
        <w:pStyle w:val="1"/>
        <w:spacing w:after="120" w:line="240" w:lineRule="auto"/>
        <w:ind w:left="10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4C75" w:rsidRDefault="00474C75" w:rsidP="00474C75">
      <w:pPr>
        <w:pStyle w:val="1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5FAD">
        <w:rPr>
          <w:rFonts w:ascii="Times New Roman" w:hAnsi="Times New Roman" w:cs="Times New Roman"/>
          <w:sz w:val="26"/>
          <w:szCs w:val="26"/>
        </w:rPr>
        <w:t xml:space="preserve"> Новая редакция полного текста структурных элементов Положения о территориальном плани</w:t>
      </w:r>
      <w:r w:rsidR="00B53D33">
        <w:rPr>
          <w:rFonts w:ascii="Times New Roman" w:hAnsi="Times New Roman" w:cs="Times New Roman"/>
          <w:sz w:val="26"/>
          <w:szCs w:val="26"/>
        </w:rPr>
        <w:t>ровании, претерпевших изменения не меняется, за исключением состава содержания, а именно:</w:t>
      </w:r>
    </w:p>
    <w:p w:rsidR="00B53D33" w:rsidRDefault="00B53D33" w:rsidP="00B53D33">
      <w:pPr>
        <w:pStyle w:val="1"/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содержание в раздел «ТОМ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графические материалы» добавить карты под пунктом 13, 14, 15, 16, 17, 18, а именно:</w:t>
      </w:r>
    </w:p>
    <w:p w:rsidR="00B53D33" w:rsidRDefault="00B53D33" w:rsidP="00B53D33">
      <w:pPr>
        <w:pStyle w:val="1"/>
        <w:spacing w:after="120" w:line="240" w:lineRule="auto"/>
        <w:ind w:left="10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539"/>
        <w:gridCol w:w="1417"/>
        <w:gridCol w:w="1837"/>
      </w:tblGrid>
      <w:tr w:rsidR="00B53D33" w:rsidTr="00094E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и существующих населенных пунктов, входящих в состав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</w:t>
            </w: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1:17000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ГП-21113</w:t>
            </w:r>
          </w:p>
        </w:tc>
      </w:tr>
      <w:tr w:rsidR="00B53D33" w:rsidTr="00094E1E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размещения объектов местного значения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1)</w:t>
            </w: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1:4000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ГП-21114</w:t>
            </w:r>
          </w:p>
        </w:tc>
      </w:tr>
      <w:tr w:rsidR="00B53D33" w:rsidTr="00094E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размещения объектов местного значения населенного пункта село Лекарственное (Лист 2)</w:t>
            </w: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1:4000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ГП-21115</w:t>
            </w:r>
          </w:p>
        </w:tc>
      </w:tr>
      <w:tr w:rsidR="00B53D33" w:rsidTr="00094E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</w:t>
            </w: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Ситуационный план (Лист 1)</w:t>
            </w: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1:17000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ГП-21116</w:t>
            </w:r>
          </w:p>
        </w:tc>
      </w:tr>
      <w:tr w:rsidR="00B53D33" w:rsidTr="00094E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Карта функциональных зон населенного пункта 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Карпысак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(Лист 2)</w:t>
            </w: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1:4000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ГП-21117</w:t>
            </w:r>
          </w:p>
        </w:tc>
      </w:tr>
      <w:tr w:rsidR="00B53D33" w:rsidTr="00094E1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65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9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населенного пункта село Лекарственное (Лист 3)</w:t>
            </w:r>
          </w:p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53D33" w:rsidRDefault="00B53D33" w:rsidP="00094E1E">
            <w:pPr>
              <w:pStyle w:val="1"/>
              <w:spacing w:after="12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1:4000</w:t>
            </w:r>
          </w:p>
        </w:tc>
        <w:tc>
          <w:tcPr>
            <w:tcW w:w="1837" w:type="dxa"/>
          </w:tcPr>
          <w:p w:rsidR="00B53D33" w:rsidRDefault="00B53D33" w:rsidP="00094E1E">
            <w:pPr>
              <w:pStyle w:val="1"/>
              <w:spacing w:after="120" w:line="240" w:lineRule="auto"/>
              <w:ind w:left="28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ГП-21118</w:t>
            </w:r>
          </w:p>
        </w:tc>
      </w:tr>
    </w:tbl>
    <w:p w:rsidR="00B53D33" w:rsidRPr="00B53D33" w:rsidRDefault="00B53D33" w:rsidP="00474C75">
      <w:pPr>
        <w:pStyle w:val="1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также добавляется в Содержание новый раздел </w:t>
      </w:r>
      <w:r w:rsidRPr="00B53D33">
        <w:rPr>
          <w:rFonts w:ascii="Times New Roman" w:hAnsi="Times New Roman" w:cs="Times New Roman"/>
          <w:sz w:val="26"/>
          <w:szCs w:val="26"/>
        </w:rPr>
        <w:t>VII</w:t>
      </w:r>
      <w:r>
        <w:rPr>
          <w:rFonts w:ascii="Times New Roman" w:hAnsi="Times New Roman" w:cs="Times New Roman"/>
          <w:sz w:val="26"/>
          <w:szCs w:val="26"/>
        </w:rPr>
        <w:t xml:space="preserve"> Приложения, чем будут являться перечни</w:t>
      </w:r>
      <w:r w:rsidRPr="00B53D33">
        <w:rPr>
          <w:rFonts w:ascii="Times New Roman" w:hAnsi="Times New Roman" w:cs="Times New Roman"/>
          <w:sz w:val="26"/>
          <w:szCs w:val="26"/>
        </w:rPr>
        <w:t xml:space="preserve"> координат характерных точек границ населенн</w:t>
      </w:r>
      <w:r w:rsidRPr="00B53D33">
        <w:rPr>
          <w:rFonts w:ascii="Times New Roman" w:hAnsi="Times New Roman" w:cs="Times New Roman"/>
          <w:sz w:val="26"/>
          <w:szCs w:val="26"/>
        </w:rPr>
        <w:t>ых</w:t>
      </w:r>
      <w:r w:rsidRPr="00B53D33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B53D3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, которые прилагаются согласно составу проектных материалов, приведенному.</w:t>
      </w:r>
    </w:p>
    <w:p w:rsidR="00474C75" w:rsidRPr="002E5EDB" w:rsidRDefault="00474C75" w:rsidP="00474C75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Графические материалы в новой редакции </w:t>
      </w:r>
      <w:r w:rsidR="00B53D33">
        <w:rPr>
          <w:sz w:val="26"/>
          <w:szCs w:val="26"/>
        </w:rPr>
        <w:t xml:space="preserve">также </w:t>
      </w:r>
      <w:r w:rsidRPr="006F5FAD">
        <w:rPr>
          <w:sz w:val="26"/>
          <w:szCs w:val="26"/>
        </w:rPr>
        <w:t>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B53D33" w:rsidRPr="00054652" w:rsidRDefault="00474C75" w:rsidP="00B53D33">
      <w:pPr>
        <w:pStyle w:val="1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D33">
        <w:rPr>
          <w:rFonts w:ascii="Times New Roman" w:hAnsi="Times New Roman" w:cs="Times New Roman"/>
          <w:sz w:val="26"/>
          <w:szCs w:val="26"/>
        </w:rPr>
        <w:lastRenderedPageBreak/>
        <w:t xml:space="preserve">Внесение изменений </w:t>
      </w:r>
      <w:r w:rsidR="00B53D33" w:rsidRPr="00054652">
        <w:rPr>
          <w:rFonts w:ascii="Times New Roman" w:hAnsi="Times New Roman" w:cs="Times New Roman"/>
          <w:sz w:val="26"/>
          <w:szCs w:val="26"/>
        </w:rPr>
        <w:t>в Генеральный план муниципального образования «</w:t>
      </w:r>
      <w:proofErr w:type="spellStart"/>
      <w:r w:rsidR="00B53D33">
        <w:rPr>
          <w:rFonts w:ascii="Times New Roman" w:hAnsi="Times New Roman" w:cs="Times New Roman"/>
          <w:sz w:val="26"/>
          <w:szCs w:val="26"/>
        </w:rPr>
        <w:t>Мирновский</w:t>
      </w:r>
      <w:proofErr w:type="spellEnd"/>
      <w:r w:rsidR="00B53D3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B53D33" w:rsidRPr="00054652">
        <w:rPr>
          <w:rFonts w:ascii="Times New Roman" w:hAnsi="Times New Roman" w:cs="Times New Roman"/>
          <w:sz w:val="26"/>
          <w:szCs w:val="26"/>
        </w:rPr>
        <w:t xml:space="preserve">» в отношении границ населенных пунктов </w:t>
      </w:r>
      <w:proofErr w:type="spellStart"/>
      <w:r w:rsidR="00B53D33">
        <w:rPr>
          <w:rFonts w:ascii="Times New Roman" w:hAnsi="Times New Roman" w:cs="Times New Roman"/>
          <w:sz w:val="26"/>
          <w:szCs w:val="26"/>
        </w:rPr>
        <w:t>Мирновского</w:t>
      </w:r>
      <w:proofErr w:type="spellEnd"/>
      <w:r w:rsidR="00B53D3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53D33" w:rsidRPr="00054652">
        <w:rPr>
          <w:rFonts w:ascii="Times New Roman" w:hAnsi="Times New Roman" w:cs="Times New Roman"/>
          <w:sz w:val="26"/>
          <w:szCs w:val="26"/>
        </w:rPr>
        <w:t xml:space="preserve"> не затрагивают вопросы, подлежащие согласованию в соответствии с требованиями статьи 25 Градостроительно</w:t>
      </w:r>
      <w:r w:rsidR="00B53D33">
        <w:rPr>
          <w:rFonts w:ascii="Times New Roman" w:hAnsi="Times New Roman" w:cs="Times New Roman"/>
          <w:sz w:val="26"/>
          <w:szCs w:val="26"/>
        </w:rPr>
        <w:t>го кодекса Российской Федерации.</w:t>
      </w: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p w:rsidR="00AB1B51" w:rsidRDefault="00AB1B51" w:rsidP="00474C75">
      <w:pPr>
        <w:pStyle w:val="S"/>
        <w:contextualSpacing/>
        <w:rPr>
          <w:sz w:val="26"/>
          <w:szCs w:val="26"/>
        </w:rPr>
      </w:pPr>
    </w:p>
    <w:p w:rsidR="00474C75" w:rsidRDefault="00474C75"/>
    <w:sectPr w:rsidR="0047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5F3"/>
    <w:multiLevelType w:val="hybridMultilevel"/>
    <w:tmpl w:val="757EE762"/>
    <w:lvl w:ilvl="0" w:tplc="94AAC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F7000"/>
    <w:multiLevelType w:val="hybridMultilevel"/>
    <w:tmpl w:val="20EC64FC"/>
    <w:lvl w:ilvl="0" w:tplc="37007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2"/>
    <w:rsid w:val="000948CA"/>
    <w:rsid w:val="000A703F"/>
    <w:rsid w:val="00284F1E"/>
    <w:rsid w:val="00474C75"/>
    <w:rsid w:val="00524D52"/>
    <w:rsid w:val="005878D8"/>
    <w:rsid w:val="005A3382"/>
    <w:rsid w:val="006937FF"/>
    <w:rsid w:val="006A33B6"/>
    <w:rsid w:val="008A2930"/>
    <w:rsid w:val="00AB1B51"/>
    <w:rsid w:val="00B53D33"/>
    <w:rsid w:val="00C727C8"/>
    <w:rsid w:val="00CB7E44"/>
    <w:rsid w:val="00D154C7"/>
    <w:rsid w:val="00D84BCF"/>
    <w:rsid w:val="00D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ED08"/>
  <w15:docId w15:val="{CC4783A3-1339-4618-8118-16F7947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1"/>
    <w:rsid w:val="000A70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0A70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2020-11-25T07:49:00Z</dcterms:created>
  <dcterms:modified xsi:type="dcterms:W3CDTF">2021-09-13T06:28:00Z</dcterms:modified>
</cp:coreProperties>
</file>