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DE2207">
      <w:pPr>
        <w:rPr>
          <w:color w:val="000000" w:themeColor="text1"/>
        </w:rPr>
      </w:pPr>
      <w:r w:rsidRPr="00DE2207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E178BC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5E4A9E" w:rsidRPr="005E4A9E">
              <w:rPr>
                <w:color w:val="000000" w:themeColor="text1"/>
              </w:rPr>
              <w:t>Арабекову</w:t>
            </w:r>
            <w:proofErr w:type="spellEnd"/>
            <w:r w:rsidR="005E4A9E" w:rsidRPr="005E4A9E">
              <w:rPr>
                <w:color w:val="000000" w:themeColor="text1"/>
              </w:rPr>
              <w:t xml:space="preserve"> П. Р., </w:t>
            </w:r>
            <w:proofErr w:type="spellStart"/>
            <w:r w:rsidR="005E4A9E" w:rsidRPr="005E4A9E">
              <w:rPr>
                <w:color w:val="000000" w:themeColor="text1"/>
              </w:rPr>
              <w:t>Арабек</w:t>
            </w:r>
            <w:r w:rsidR="005E4A9E" w:rsidRPr="005E4A9E">
              <w:rPr>
                <w:color w:val="000000" w:themeColor="text1"/>
              </w:rPr>
              <w:t>о</w:t>
            </w:r>
            <w:r w:rsidR="005E4A9E" w:rsidRPr="005E4A9E">
              <w:rPr>
                <w:color w:val="000000" w:themeColor="text1"/>
              </w:rPr>
              <w:t>вой</w:t>
            </w:r>
            <w:proofErr w:type="spellEnd"/>
            <w:r w:rsidR="00E178BC">
              <w:rPr>
                <w:color w:val="000000" w:themeColor="text1"/>
              </w:rPr>
              <w:t> </w:t>
            </w:r>
            <w:r w:rsidR="005E4A9E" w:rsidRPr="005E4A9E">
              <w:rPr>
                <w:color w:val="000000" w:themeColor="text1"/>
              </w:rPr>
              <w:t>С.</w:t>
            </w:r>
            <w:r w:rsidR="00E178BC">
              <w:rPr>
                <w:color w:val="000000" w:themeColor="text1"/>
              </w:rPr>
              <w:t> </w:t>
            </w:r>
            <w:r w:rsidR="005E4A9E" w:rsidRPr="005E4A9E">
              <w:rPr>
                <w:color w:val="000000" w:themeColor="text1"/>
              </w:rPr>
              <w:t xml:space="preserve">И., </w:t>
            </w:r>
            <w:proofErr w:type="spellStart"/>
            <w:r w:rsidR="005E4A9E" w:rsidRPr="005E4A9E">
              <w:rPr>
                <w:color w:val="000000" w:themeColor="text1"/>
              </w:rPr>
              <w:t>Арабековой</w:t>
            </w:r>
            <w:proofErr w:type="spellEnd"/>
            <w:r w:rsidR="005E4A9E" w:rsidRPr="005E4A9E">
              <w:rPr>
                <w:color w:val="000000" w:themeColor="text1"/>
              </w:rPr>
              <w:t xml:space="preserve"> Н. П., </w:t>
            </w:r>
            <w:proofErr w:type="spellStart"/>
            <w:r w:rsidR="005E4A9E" w:rsidRPr="005E4A9E">
              <w:rPr>
                <w:color w:val="000000" w:themeColor="text1"/>
              </w:rPr>
              <w:t>Арабекову</w:t>
            </w:r>
            <w:proofErr w:type="spellEnd"/>
            <w:r w:rsidR="005E4A9E" w:rsidRPr="005E4A9E">
              <w:rPr>
                <w:color w:val="000000" w:themeColor="text1"/>
              </w:rPr>
              <w:t xml:space="preserve"> А. П., </w:t>
            </w:r>
            <w:proofErr w:type="spellStart"/>
            <w:r w:rsidR="005E4A9E" w:rsidRPr="005E4A9E">
              <w:rPr>
                <w:color w:val="000000" w:themeColor="text1"/>
              </w:rPr>
              <w:t>Арабековой</w:t>
            </w:r>
            <w:proofErr w:type="spellEnd"/>
            <w:r w:rsidR="005E4A9E" w:rsidRPr="005E4A9E">
              <w:rPr>
                <w:color w:val="000000" w:themeColor="text1"/>
              </w:rPr>
              <w:t xml:space="preserve"> М. П.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</w:t>
            </w:r>
            <w:r w:rsidRPr="00DC335E">
              <w:rPr>
                <w:color w:val="000000" w:themeColor="text1"/>
              </w:rPr>
              <w:t>н</w:t>
            </w:r>
            <w:r w:rsidRPr="00DC335E">
              <w:rPr>
                <w:color w:val="000000" w:themeColor="text1"/>
              </w:rPr>
              <w:t>ный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и объект</w:t>
            </w:r>
            <w:r w:rsidR="005E4A9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капитального </w:t>
            </w:r>
            <w:r w:rsidR="00300BAA">
              <w:rPr>
                <w:color w:val="000000" w:themeColor="text1"/>
              </w:rPr>
              <w:t>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933170">
        <w:t>10</w:t>
      </w:r>
      <w:r w:rsidR="00257879">
        <w:t>.09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FF5976">
        <w:t>11</w:t>
      </w:r>
      <w:r w:rsidR="00610295">
        <w:t>.0</w:t>
      </w:r>
      <w:r w:rsidR="00257879">
        <w:t>9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Default="00FB12C5" w:rsidP="007D156E">
      <w:pPr>
        <w:widowControl/>
        <w:spacing w:line="240" w:lineRule="atLeast"/>
        <w:ind w:firstLine="709"/>
        <w:jc w:val="both"/>
        <w:rPr>
          <w:color w:val="000000"/>
        </w:rPr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proofErr w:type="spellStart"/>
      <w:r w:rsidR="005E4A9E" w:rsidRPr="0047415F">
        <w:t>Арабекову</w:t>
      </w:r>
      <w:proofErr w:type="spellEnd"/>
      <w:r w:rsidR="005E4A9E" w:rsidRPr="0047415F">
        <w:t xml:space="preserve"> П. Р</w:t>
      </w:r>
      <w:r w:rsidR="005E4A9E">
        <w:t>.</w:t>
      </w:r>
      <w:r w:rsidR="005E4A9E" w:rsidRPr="0047415F">
        <w:t xml:space="preserve">, </w:t>
      </w:r>
      <w:proofErr w:type="spellStart"/>
      <w:r w:rsidR="005E4A9E" w:rsidRPr="0047415F">
        <w:t>Арабековой</w:t>
      </w:r>
      <w:proofErr w:type="spellEnd"/>
      <w:r w:rsidR="005E4A9E" w:rsidRPr="0047415F">
        <w:t xml:space="preserve"> С. И., </w:t>
      </w:r>
      <w:proofErr w:type="spellStart"/>
      <w:r w:rsidR="005E4A9E" w:rsidRPr="0047415F">
        <w:t>Арабеков</w:t>
      </w:r>
      <w:r w:rsidR="005E4A9E">
        <w:t>ой</w:t>
      </w:r>
      <w:proofErr w:type="spellEnd"/>
      <w:r w:rsidR="005E4A9E" w:rsidRPr="0047415F">
        <w:t xml:space="preserve"> Н. П., </w:t>
      </w:r>
      <w:proofErr w:type="spellStart"/>
      <w:r w:rsidR="005E4A9E" w:rsidRPr="0047415F">
        <w:t>Ар</w:t>
      </w:r>
      <w:r w:rsidR="005E4A9E" w:rsidRPr="0047415F">
        <w:t>а</w:t>
      </w:r>
      <w:r w:rsidR="005E4A9E" w:rsidRPr="0047415F">
        <w:t>бекову</w:t>
      </w:r>
      <w:proofErr w:type="spellEnd"/>
      <w:r w:rsidR="005E4A9E" w:rsidRPr="0047415F">
        <w:t xml:space="preserve"> А. П., </w:t>
      </w:r>
      <w:proofErr w:type="spellStart"/>
      <w:r w:rsidR="005E4A9E" w:rsidRPr="0047415F">
        <w:t>Арабековой</w:t>
      </w:r>
      <w:proofErr w:type="spellEnd"/>
      <w:r w:rsidR="005E4A9E" w:rsidRPr="0047415F">
        <w:t xml:space="preserve"> М. П.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5E4A9E" w:rsidRPr="0047415F">
        <w:t>на условно разрешенный вид использования земельного участка с кадастровым номером 54:35:063911:30 пл</w:t>
      </w:r>
      <w:r w:rsidR="005E4A9E" w:rsidRPr="0047415F">
        <w:t>о</w:t>
      </w:r>
      <w:r w:rsidR="005E4A9E" w:rsidRPr="0047415F">
        <w:t>щадью 770 кв. м, расположенного по адресу (местоположение): Российская Федерация, Новосибирская область, город Новосибирск, пер.</w:t>
      </w:r>
      <w:r w:rsidR="005E4A9E">
        <w:t xml:space="preserve"> </w:t>
      </w:r>
      <w:r w:rsidR="005E4A9E" w:rsidRPr="0047415F">
        <w:t>2-й</w:t>
      </w:r>
      <w:r w:rsidR="005E4A9E">
        <w:t xml:space="preserve"> </w:t>
      </w:r>
      <w:proofErr w:type="spellStart"/>
      <w:r w:rsidR="005E4A9E" w:rsidRPr="0047415F">
        <w:t>Вертковский</w:t>
      </w:r>
      <w:proofErr w:type="spellEnd"/>
      <w:r w:rsidR="005E4A9E" w:rsidRPr="0047415F">
        <w:t>,</w:t>
      </w:r>
      <w:r w:rsidR="005E4A9E">
        <w:t xml:space="preserve"> </w:t>
      </w:r>
      <w:r w:rsidR="005E4A9E" w:rsidRPr="0047415F">
        <w:t>12, и объекта капитального строительства (зона застройки жилыми домами смеша</w:t>
      </w:r>
      <w:r w:rsidR="005E4A9E" w:rsidRPr="0047415F">
        <w:t>н</w:t>
      </w:r>
      <w:r w:rsidR="005E4A9E" w:rsidRPr="0047415F">
        <w:t xml:space="preserve">ной этажности (Ж-1), </w:t>
      </w:r>
      <w:proofErr w:type="spellStart"/>
      <w:r w:rsidR="005E4A9E" w:rsidRPr="0047415F">
        <w:t>подзона</w:t>
      </w:r>
      <w:proofErr w:type="spellEnd"/>
      <w:r w:rsidR="005E4A9E" w:rsidRPr="0047415F">
        <w:t xml:space="preserve"> застройки жилыми домами смешанной этажности пониженной плотности застройки (Ж-1.5)) – «для индивидуального жилищного строительства (2.1) - индивидуальные жилые дома».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5E4A9E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142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03" w:rsidRDefault="00C30E03">
      <w:r>
        <w:separator/>
      </w:r>
    </w:p>
  </w:endnote>
  <w:endnote w:type="continuationSeparator" w:id="0">
    <w:p w:rsidR="00C30E03" w:rsidRDefault="00C3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03" w:rsidRDefault="00C30E03">
      <w:r>
        <w:separator/>
      </w:r>
    </w:p>
  </w:footnote>
  <w:footnote w:type="continuationSeparator" w:id="0">
    <w:p w:rsidR="00C30E03" w:rsidRDefault="00C30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DE2207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36D68-3681-42AD-9F3E-9B0A007E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7</cp:revision>
  <cp:lastPrinted>2018-05-29T04:50:00Z</cp:lastPrinted>
  <dcterms:created xsi:type="dcterms:W3CDTF">2018-09-07T08:20:00Z</dcterms:created>
  <dcterms:modified xsi:type="dcterms:W3CDTF">2018-09-11T10:06:00Z</dcterms:modified>
</cp:coreProperties>
</file>