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621609C4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691D46">
        <w:rPr>
          <w:rFonts w:ascii="Times New Roman" w:hAnsi="Times New Roman"/>
          <w:sz w:val="28"/>
          <w:szCs w:val="28"/>
        </w:rPr>
        <w:t>Степанов А.Е.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7C25D370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691D46" w:rsidRPr="00691D46">
        <w:rPr>
          <w:rFonts w:ascii="Times New Roman" w:hAnsi="Times New Roman"/>
          <w:sz w:val="28"/>
          <w:szCs w:val="28"/>
        </w:rPr>
        <w:t>54:36:020162:382</w:t>
      </w:r>
    </w:p>
    <w:p w14:paraId="26D0E6B5" w14:textId="73A8CC12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691D46" w:rsidRPr="00691D46">
        <w:rPr>
          <w:rFonts w:ascii="Times New Roman" w:hAnsi="Times New Roman"/>
          <w:sz w:val="28"/>
          <w:szCs w:val="28"/>
        </w:rPr>
        <w:t>Вокзальная</w:t>
      </w:r>
    </w:p>
    <w:p w14:paraId="10605A16" w14:textId="7B6C11A9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  <w:lang w:eastAsia="x-none"/>
        </w:rPr>
        <w:t>1</w:t>
      </w:r>
      <w:r w:rsidR="0073024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691D46" w:rsidRPr="00691D46">
        <w:rPr>
          <w:rFonts w:ascii="Times New Roman" w:hAnsi="Times New Roman"/>
          <w:sz w:val="28"/>
          <w:szCs w:val="28"/>
          <w:lang w:eastAsia="x-none"/>
        </w:rPr>
        <w:t xml:space="preserve">865 </w:t>
      </w:r>
      <w:r w:rsidR="00ED386F" w:rsidRPr="00ED386F">
        <w:rPr>
          <w:rFonts w:ascii="Times New Roman" w:hAnsi="Times New Roman"/>
          <w:sz w:val="28"/>
          <w:szCs w:val="28"/>
          <w:lang w:eastAsia="x-none"/>
        </w:rPr>
        <w:t>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2EC20EF4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Из</w:t>
      </w:r>
      <w:r w:rsidR="00ED386F">
        <w:rPr>
          <w:rFonts w:ascii="Times New Roman" w:hAnsi="Times New Roman"/>
          <w:sz w:val="28"/>
          <w:szCs w:val="28"/>
        </w:rPr>
        <w:t>менение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площадью </w:t>
      </w:r>
      <w:r w:rsidR="00ED386F">
        <w:rPr>
          <w:rFonts w:ascii="Times New Roman" w:hAnsi="Times New Roman"/>
          <w:sz w:val="28"/>
          <w:szCs w:val="28"/>
        </w:rPr>
        <w:t>1</w:t>
      </w:r>
      <w:r w:rsidR="00ED386F" w:rsidRPr="005F1DD9">
        <w:rPr>
          <w:rFonts w:ascii="Times New Roman" w:hAnsi="Times New Roman"/>
          <w:sz w:val="28"/>
          <w:szCs w:val="28"/>
        </w:rPr>
        <w:t>.</w:t>
      </w:r>
      <w:r w:rsidR="00691D46" w:rsidRPr="00691D46">
        <w:rPr>
          <w:rFonts w:ascii="Times New Roman" w:hAnsi="Times New Roman"/>
          <w:sz w:val="28"/>
          <w:szCs w:val="28"/>
          <w:lang w:eastAsia="x-none"/>
        </w:rPr>
        <w:t xml:space="preserve">865 </w:t>
      </w:r>
      <w:r w:rsidR="00ED386F" w:rsidRPr="005F1DD9">
        <w:rPr>
          <w:rFonts w:ascii="Times New Roman" w:hAnsi="Times New Roman"/>
          <w:sz w:val="28"/>
          <w:szCs w:val="28"/>
        </w:rPr>
        <w:t xml:space="preserve">кв.м., расположенного по адресу: </w:t>
      </w:r>
      <w:r w:rsidR="00ED386F" w:rsidRPr="002C53E0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691D46" w:rsidRPr="00691D46">
        <w:rPr>
          <w:rFonts w:ascii="Times New Roman" w:hAnsi="Times New Roman"/>
          <w:sz w:val="28"/>
          <w:szCs w:val="28"/>
        </w:rPr>
        <w:t>Вокзальная</w:t>
      </w:r>
      <w:r w:rsidR="00ED386F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691D46" w:rsidRPr="00691D46">
        <w:rPr>
          <w:rFonts w:ascii="Times New Roman" w:hAnsi="Times New Roman"/>
          <w:sz w:val="28"/>
          <w:szCs w:val="28"/>
        </w:rPr>
        <w:t>54:36:020162:382</w:t>
      </w:r>
      <w:r w:rsidR="00ED386F">
        <w:rPr>
          <w:rFonts w:ascii="Times New Roman" w:hAnsi="Times New Roman"/>
          <w:sz w:val="28"/>
          <w:szCs w:val="28"/>
        </w:rPr>
        <w:t xml:space="preserve"> </w:t>
      </w:r>
      <w:r w:rsidR="00691D46">
        <w:rPr>
          <w:rFonts w:ascii="Times New Roman" w:hAnsi="Times New Roman"/>
          <w:sz w:val="28"/>
          <w:szCs w:val="28"/>
        </w:rPr>
        <w:t>с 20% до 1</w:t>
      </w:r>
      <w:r w:rsidR="00621D86">
        <w:rPr>
          <w:rFonts w:ascii="Times New Roman" w:hAnsi="Times New Roman"/>
          <w:sz w:val="28"/>
          <w:szCs w:val="28"/>
        </w:rPr>
        <w:t>4</w:t>
      </w:r>
      <w:r w:rsidR="00691D46">
        <w:rPr>
          <w:rFonts w:ascii="Times New Roman" w:hAnsi="Times New Roman"/>
          <w:sz w:val="28"/>
          <w:szCs w:val="28"/>
        </w:rPr>
        <w:t>%.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389D5389" w:rsidR="009A7FE7" w:rsidRDefault="00C61B9B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57E5D11" wp14:editId="105CF905">
            <wp:extent cx="6120765" cy="3017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A5C4AFC" w14:textId="7C5CD3E9" w:rsidR="00763892" w:rsidRPr="00763892" w:rsidRDefault="00C61B9B" w:rsidP="00763892">
      <w:pPr>
        <w:pStyle w:val="1"/>
        <w:rPr>
          <w:sz w:val="28"/>
          <w:szCs w:val="28"/>
        </w:rPr>
      </w:pPr>
      <w:r w:rsidRPr="00C61B9B">
        <w:rPr>
          <w:sz w:val="28"/>
          <w:szCs w:val="28"/>
        </w:rPr>
        <w:t>Зона застройки индивидуальными жилыми домами (Ж-3)</w:t>
      </w:r>
    </w:p>
    <w:p w14:paraId="737A8F4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1. Зона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домами.</w:t>
      </w:r>
    </w:p>
    <w:p w14:paraId="3FD885CB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В застройке в пределах указанной зоны предусматривается размещение объектов недвижимости, связанных с удовлетворением потребностей населения </w:t>
      </w:r>
      <w:r w:rsidRPr="00C61B9B">
        <w:rPr>
          <w:rFonts w:ascii="Times New Roman" w:hAnsi="Times New Roman"/>
          <w:sz w:val="28"/>
          <w:szCs w:val="28"/>
        </w:rPr>
        <w:lastRenderedPageBreak/>
        <w:t>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75C34C8A" w14:textId="2516B278" w:rsidR="007B6D20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2. Виды использования земельных участков и объектов капитального строительства:</w:t>
      </w:r>
    </w:p>
    <w:p w14:paraId="72C95B3D" w14:textId="77777777" w:rsidR="00C61B9B" w:rsidRPr="0058347B" w:rsidRDefault="00C61B9B" w:rsidP="00C61B9B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C61B9B" w:rsidRPr="0058347B" w14:paraId="0090A1E4" w14:textId="77777777" w:rsidTr="00814239">
        <w:tc>
          <w:tcPr>
            <w:tcW w:w="285" w:type="pct"/>
            <w:vAlign w:val="center"/>
          </w:tcPr>
          <w:p w14:paraId="5A82822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5BC7D23B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1BD906E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6FEA0A0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C61B9B" w:rsidRPr="0058347B" w14:paraId="48B5030B" w14:textId="77777777" w:rsidTr="00814239">
        <w:tc>
          <w:tcPr>
            <w:tcW w:w="5000" w:type="pct"/>
            <w:gridSpan w:val="4"/>
          </w:tcPr>
          <w:p w14:paraId="479F636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C61B9B" w:rsidRPr="0058347B" w14:paraId="1EFA1B01" w14:textId="77777777" w:rsidTr="00814239">
        <w:tc>
          <w:tcPr>
            <w:tcW w:w="285" w:type="pct"/>
          </w:tcPr>
          <w:p w14:paraId="63428AC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0AD2963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2793" w:type="pct"/>
          </w:tcPr>
          <w:p w14:paraId="4BDA6080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877" w:type="pct"/>
          </w:tcPr>
          <w:p w14:paraId="13B4ED23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2.1</w:t>
            </w:r>
          </w:p>
        </w:tc>
      </w:tr>
      <w:tr w:rsidR="00C61B9B" w:rsidRPr="0058347B" w14:paraId="63AA527F" w14:textId="77777777" w:rsidTr="00814239">
        <w:tc>
          <w:tcPr>
            <w:tcW w:w="285" w:type="pct"/>
          </w:tcPr>
          <w:p w14:paraId="7BEAAD2E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7502CA46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2793" w:type="pct"/>
          </w:tcPr>
          <w:p w14:paraId="0716D65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77" w:type="pct"/>
          </w:tcPr>
          <w:p w14:paraId="1229ABA3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2.3</w:t>
            </w:r>
          </w:p>
        </w:tc>
      </w:tr>
      <w:tr w:rsidR="00C61B9B" w:rsidRPr="0058347B" w14:paraId="0B80774E" w14:textId="77777777" w:rsidTr="00814239">
        <w:trPr>
          <w:trHeight w:val="1288"/>
        </w:trPr>
        <w:tc>
          <w:tcPr>
            <w:tcW w:w="285" w:type="pct"/>
          </w:tcPr>
          <w:p w14:paraId="182BBA8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</w:t>
            </w:r>
          </w:p>
          <w:p w14:paraId="609F0E6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50F864F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6445AED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60508162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3.2</w:t>
            </w:r>
          </w:p>
        </w:tc>
      </w:tr>
      <w:tr w:rsidR="00C61B9B" w:rsidRPr="0058347B" w14:paraId="42249592" w14:textId="77777777" w:rsidTr="00814239">
        <w:tc>
          <w:tcPr>
            <w:tcW w:w="285" w:type="pct"/>
          </w:tcPr>
          <w:p w14:paraId="5A6D919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387879F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00ED016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1F5CB1FA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3.3</w:t>
            </w:r>
          </w:p>
        </w:tc>
      </w:tr>
      <w:tr w:rsidR="00C61B9B" w:rsidRPr="0058347B" w14:paraId="3B8EC79B" w14:textId="77777777" w:rsidTr="00814239">
        <w:tc>
          <w:tcPr>
            <w:tcW w:w="285" w:type="pct"/>
          </w:tcPr>
          <w:p w14:paraId="108AC78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3715AB7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Амбулаторно- поликлиническое </w:t>
            </w:r>
            <w:r w:rsidRPr="0058347B">
              <w:rPr>
                <w:rFonts w:ascii="Times New Roman" w:hAnsi="Times New Roman"/>
              </w:rPr>
              <w:lastRenderedPageBreak/>
              <w:t>обслуживание</w:t>
            </w:r>
          </w:p>
        </w:tc>
        <w:tc>
          <w:tcPr>
            <w:tcW w:w="2793" w:type="pct"/>
          </w:tcPr>
          <w:p w14:paraId="5560904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 xml:space="preserve">Размещение объектов капитального строительства, предназначенных для оказания гражданам </w:t>
            </w:r>
            <w:r w:rsidRPr="0058347B">
              <w:rPr>
                <w:rFonts w:ascii="Times New Roman" w:hAnsi="Times New Roman"/>
              </w:rPr>
              <w:lastRenderedPageBreak/>
              <w:t>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748C0AFF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C61B9B" w:rsidRPr="0058347B" w14:paraId="5BBE32CE" w14:textId="77777777" w:rsidTr="00814239">
        <w:tc>
          <w:tcPr>
            <w:tcW w:w="285" w:type="pct"/>
          </w:tcPr>
          <w:p w14:paraId="6F8C5F9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773C45B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2793" w:type="pct"/>
          </w:tcPr>
          <w:p w14:paraId="5E4ACB0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765CA8A2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3.5.1</w:t>
            </w:r>
          </w:p>
        </w:tc>
      </w:tr>
      <w:tr w:rsidR="00C61B9B" w:rsidRPr="0058347B" w14:paraId="46C693FA" w14:textId="77777777" w:rsidTr="00814239">
        <w:tc>
          <w:tcPr>
            <w:tcW w:w="285" w:type="pct"/>
          </w:tcPr>
          <w:p w14:paraId="2AAFEEA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3A63C3D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205C6E3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14FCF16D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3.6</w:t>
            </w:r>
          </w:p>
        </w:tc>
      </w:tr>
      <w:tr w:rsidR="00C61B9B" w:rsidRPr="0058347B" w14:paraId="22258737" w14:textId="77777777" w:rsidTr="00814239">
        <w:tc>
          <w:tcPr>
            <w:tcW w:w="285" w:type="pct"/>
          </w:tcPr>
          <w:p w14:paraId="4B27AC3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4C05D3D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169D3C4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7" w:type="pct"/>
          </w:tcPr>
          <w:p w14:paraId="291EEAE1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4.4</w:t>
            </w:r>
          </w:p>
        </w:tc>
      </w:tr>
      <w:tr w:rsidR="00C61B9B" w:rsidRPr="0058347B" w14:paraId="4B352575" w14:textId="77777777" w:rsidTr="00814239">
        <w:tc>
          <w:tcPr>
            <w:tcW w:w="285" w:type="pct"/>
          </w:tcPr>
          <w:p w14:paraId="14C11BC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4F53701E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4F010C09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763786A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4.6</w:t>
            </w:r>
          </w:p>
        </w:tc>
      </w:tr>
      <w:tr w:rsidR="00C61B9B" w:rsidRPr="0058347B" w14:paraId="378AC7E5" w14:textId="77777777" w:rsidTr="00814239">
        <w:tc>
          <w:tcPr>
            <w:tcW w:w="285" w:type="pct"/>
          </w:tcPr>
          <w:p w14:paraId="50EAD84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5C78601B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110BC1C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58347B">
                <w:rPr>
                  <w:rFonts w:ascii="Times New Roman" w:hAnsi="Times New Roman"/>
                </w:rPr>
                <w:t>кодами 5.1.1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444" w:tooltip="5.1.7" w:history="1">
              <w:r w:rsidRPr="0058347B">
                <w:rPr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877" w:type="pct"/>
          </w:tcPr>
          <w:p w14:paraId="0B14C9B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5.1</w:t>
            </w:r>
          </w:p>
        </w:tc>
      </w:tr>
      <w:tr w:rsidR="00C61B9B" w:rsidRPr="0058347B" w14:paraId="730D7455" w14:textId="77777777" w:rsidTr="00814239">
        <w:tc>
          <w:tcPr>
            <w:tcW w:w="285" w:type="pct"/>
          </w:tcPr>
          <w:p w14:paraId="62237D4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068AB60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1276408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D972D6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0BB67E0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8.3</w:t>
            </w:r>
          </w:p>
        </w:tc>
      </w:tr>
      <w:tr w:rsidR="00C61B9B" w:rsidRPr="0058347B" w14:paraId="17C2B906" w14:textId="77777777" w:rsidTr="00814239">
        <w:trPr>
          <w:trHeight w:val="1026"/>
        </w:trPr>
        <w:tc>
          <w:tcPr>
            <w:tcW w:w="285" w:type="pct"/>
          </w:tcPr>
          <w:p w14:paraId="6634DE0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</w:t>
            </w:r>
          </w:p>
          <w:p w14:paraId="1535D9C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4DEF9196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7AB1047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58347B">
                <w:rPr>
                  <w:rFonts w:ascii="Times New Roman" w:hAnsi="Times New Roman"/>
                </w:rPr>
                <w:t>кодами 12.0.1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668" w:tooltip="12.0.2" w:history="1">
              <w:r w:rsidRPr="0058347B">
                <w:rPr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877" w:type="pct"/>
          </w:tcPr>
          <w:p w14:paraId="7405A61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12.0</w:t>
            </w:r>
          </w:p>
        </w:tc>
      </w:tr>
      <w:tr w:rsidR="00C61B9B" w:rsidRPr="0058347B" w14:paraId="65E5CD75" w14:textId="77777777" w:rsidTr="00814239">
        <w:tc>
          <w:tcPr>
            <w:tcW w:w="5000" w:type="pct"/>
            <w:gridSpan w:val="4"/>
          </w:tcPr>
          <w:p w14:paraId="2440D2DA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C61B9B" w:rsidRPr="0058347B" w14:paraId="07E1BF4E" w14:textId="77777777" w:rsidTr="00814239">
        <w:tc>
          <w:tcPr>
            <w:tcW w:w="285" w:type="pct"/>
          </w:tcPr>
          <w:p w14:paraId="3C0800A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1A0E103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2891BA8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</w:t>
            </w:r>
            <w:r w:rsidRPr="0058347B">
              <w:rPr>
                <w:rFonts w:ascii="Times New Roman" w:hAnsi="Times New Roman"/>
              </w:rPr>
              <w:lastRenderedPageBreak/>
              <w:t>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79AD494B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3.7</w:t>
            </w:r>
          </w:p>
        </w:tc>
      </w:tr>
      <w:tr w:rsidR="00C61B9B" w:rsidRPr="0058347B" w14:paraId="77302AA3" w14:textId="77777777" w:rsidTr="00814239">
        <w:tc>
          <w:tcPr>
            <w:tcW w:w="285" w:type="pct"/>
          </w:tcPr>
          <w:p w14:paraId="7A74CCF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6DE7A0A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6A0A213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21A94E5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3.8</w:t>
            </w:r>
          </w:p>
        </w:tc>
      </w:tr>
      <w:tr w:rsidR="00C61B9B" w:rsidRPr="0058347B" w14:paraId="40E77794" w14:textId="77777777" w:rsidTr="00814239">
        <w:tc>
          <w:tcPr>
            <w:tcW w:w="285" w:type="pct"/>
          </w:tcPr>
          <w:p w14:paraId="0DE09BC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7CC54F7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2793" w:type="pct"/>
          </w:tcPr>
          <w:p w14:paraId="3887C76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77" w:type="pct"/>
          </w:tcPr>
          <w:p w14:paraId="4BF9957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3.10.1</w:t>
            </w:r>
          </w:p>
        </w:tc>
      </w:tr>
      <w:tr w:rsidR="00C61B9B" w:rsidRPr="0058347B" w14:paraId="2F3E252A" w14:textId="77777777" w:rsidTr="00814239">
        <w:tc>
          <w:tcPr>
            <w:tcW w:w="285" w:type="pct"/>
          </w:tcPr>
          <w:p w14:paraId="0AE34CF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4D0BB42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550A5C7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098ADC9D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4.7</w:t>
            </w:r>
          </w:p>
        </w:tc>
      </w:tr>
      <w:tr w:rsidR="00C61B9B" w:rsidRPr="0058347B" w14:paraId="59D90EB2" w14:textId="77777777" w:rsidTr="00814239">
        <w:tc>
          <w:tcPr>
            <w:tcW w:w="5000" w:type="pct"/>
            <w:gridSpan w:val="4"/>
          </w:tcPr>
          <w:p w14:paraId="7E24839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C61B9B" w:rsidRPr="0058347B" w14:paraId="407F45B0" w14:textId="77777777" w:rsidTr="00814239">
        <w:tc>
          <w:tcPr>
            <w:tcW w:w="285" w:type="pct"/>
          </w:tcPr>
          <w:p w14:paraId="7715B09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16242FE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054D860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0A1AC83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2.7.1</w:t>
            </w:r>
          </w:p>
        </w:tc>
      </w:tr>
      <w:tr w:rsidR="00C61B9B" w:rsidRPr="0058347B" w14:paraId="0A632AD1" w14:textId="77777777" w:rsidTr="00814239">
        <w:tc>
          <w:tcPr>
            <w:tcW w:w="285" w:type="pct"/>
          </w:tcPr>
          <w:p w14:paraId="6DA13FC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5E17F8F9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58B7604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0DF4FB8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</w:t>
            </w:r>
          </w:p>
        </w:tc>
      </w:tr>
      <w:tr w:rsidR="00C61B9B" w:rsidRPr="0058347B" w14:paraId="48EC42E2" w14:textId="77777777" w:rsidTr="00814239">
        <w:trPr>
          <w:trHeight w:val="313"/>
        </w:trPr>
        <w:tc>
          <w:tcPr>
            <w:tcW w:w="285" w:type="pct"/>
          </w:tcPr>
          <w:p w14:paraId="196E383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346E865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0F24AFF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0D7E7F7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4.9</w:t>
            </w:r>
          </w:p>
        </w:tc>
      </w:tr>
    </w:tbl>
    <w:p w14:paraId="73E552D6" w14:textId="77777777" w:rsidR="007B6D20" w:rsidRPr="0058347B" w:rsidRDefault="007B6D20" w:rsidP="007B6D20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7A3A65B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D5D03F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1) минимальная и максимальная площадь земельного участка:</w:t>
      </w:r>
    </w:p>
    <w:p w14:paraId="646EA09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от 600 кв.м до 1200 кв.м;</w:t>
      </w:r>
    </w:p>
    <w:p w14:paraId="03142DC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(на один блок) - от 120 кв.м до 450 кв.м;</w:t>
      </w:r>
    </w:p>
    <w:p w14:paraId="382D127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религиозное использование - от 100 кв.м до 50000 кв.м;</w:t>
      </w:r>
    </w:p>
    <w:p w14:paraId="342A640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хранение автотранспорта - от 10 кв.м до 50 кв.м;</w:t>
      </w:r>
    </w:p>
    <w:p w14:paraId="594B661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служебные гаражи - от 10 кв.м до 50 кв.м;</w:t>
      </w:r>
    </w:p>
    <w:p w14:paraId="3C9921A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минимальные размеры земельных участков с видами разрешенного использования, указанными в пункте 2 настоящей статьи - 0,1 га, максимальные </w:t>
      </w:r>
      <w:r w:rsidRPr="00C61B9B">
        <w:rPr>
          <w:rFonts w:ascii="Times New Roman" w:hAnsi="Times New Roman"/>
          <w:sz w:val="28"/>
          <w:szCs w:val="28"/>
        </w:rPr>
        <w:lastRenderedPageBreak/>
        <w:t>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59ACE99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59896113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065E0A5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60BF8FC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- 3 этажа;</w:t>
      </w:r>
    </w:p>
    <w:p w14:paraId="2FFBE63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- 3 этажа;</w:t>
      </w:r>
    </w:p>
    <w:p w14:paraId="6DBC924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настоящей статьи - 4 этажа;</w:t>
      </w:r>
    </w:p>
    <w:p w14:paraId="764522C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4) предельная высота зданий, строений, сооружений:</w:t>
      </w:r>
    </w:p>
    <w:p w14:paraId="555537D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предельная высота зданий, строений, сооружений для земельных участков с видами разрешенного использования, указанными в пункте 2 настоящей статьи - 20 м;</w:t>
      </w:r>
    </w:p>
    <w:p w14:paraId="414C0873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1CECF959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A268F71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- 8%;</w:t>
      </w:r>
    </w:p>
    <w:p w14:paraId="4459C029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- 10%;</w:t>
      </w:r>
    </w:p>
    <w:p w14:paraId="422DC421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коммунальное обслуживание - 10%;</w:t>
      </w:r>
    </w:p>
    <w:p w14:paraId="70C9FAA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0FA1E29D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- 20%;</w:t>
      </w:r>
    </w:p>
    <w:p w14:paraId="507F63F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22A1C9F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- 30%;</w:t>
      </w:r>
    </w:p>
    <w:p w14:paraId="6498D434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- 80%;</w:t>
      </w:r>
    </w:p>
    <w:p w14:paraId="5611C3ED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коммунальное обслуживание - 90%;</w:t>
      </w:r>
    </w:p>
    <w:p w14:paraId="029650A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хранение автотранспорта - 90%;</w:t>
      </w:r>
    </w:p>
    <w:p w14:paraId="5BA13D0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lastRenderedPageBreak/>
        <w:t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- 70%;</w:t>
      </w:r>
    </w:p>
    <w:p w14:paraId="53AE58D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6293C650" w:rsidR="009A7FE7" w:rsidRPr="007B6D20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7B6D20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975E" w14:textId="77777777" w:rsidR="00151752" w:rsidRDefault="00151752" w:rsidP="00C137CF">
      <w:pPr>
        <w:spacing w:after="0" w:line="240" w:lineRule="auto"/>
      </w:pPr>
      <w:r>
        <w:separator/>
      </w:r>
    </w:p>
  </w:endnote>
  <w:endnote w:type="continuationSeparator" w:id="0">
    <w:p w14:paraId="55CA5CDD" w14:textId="77777777" w:rsidR="00151752" w:rsidRDefault="00151752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DA2F" w14:textId="77777777" w:rsidR="00151752" w:rsidRDefault="00151752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36BE91FE" w14:textId="77777777" w:rsidR="00151752" w:rsidRDefault="00151752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51752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711727"/>
    <w:rsid w:val="0073024D"/>
    <w:rsid w:val="00733A7F"/>
    <w:rsid w:val="00737702"/>
    <w:rsid w:val="007528B7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76</cp:revision>
  <cp:lastPrinted>2022-04-06T07:52:00Z</cp:lastPrinted>
  <dcterms:created xsi:type="dcterms:W3CDTF">2020-07-13T07:55:00Z</dcterms:created>
  <dcterms:modified xsi:type="dcterms:W3CDTF">2024-01-17T03:39:00Z</dcterms:modified>
</cp:coreProperties>
</file>