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95" w:rsidRDefault="00DA1AAF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00895" w:rsidRPr="00DA1AAF" w:rsidRDefault="00DA1AAF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DA1AAF">
        <w:rPr>
          <w:rFonts w:ascii="Times New Roman" w:hAnsi="Times New Roman"/>
          <w:b/>
          <w:sz w:val="28"/>
          <w:szCs w:val="28"/>
          <w:u w:val="single"/>
        </w:rPr>
        <w:t>1.9 ООО «Строй-плюс»</w:t>
      </w:r>
    </w:p>
    <w:p w:rsidR="00DA1AAF" w:rsidRDefault="00DA1AAF">
      <w:pPr>
        <w:spacing w:after="0"/>
        <w:ind w:right="284"/>
      </w:pPr>
    </w:p>
    <w:p w:rsidR="00D00895" w:rsidRDefault="00DA1AAF">
      <w:pPr>
        <w:spacing w:after="0"/>
      </w:pPr>
      <w:r w:rsidRPr="00DA1AA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DA1AA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A1AAF">
        <w:rPr>
          <w:rFonts w:ascii="Times New Roman" w:hAnsi="Times New Roman"/>
          <w:b/>
          <w:sz w:val="24"/>
          <w:szCs w:val="24"/>
        </w:rPr>
        <w:t>:</w:t>
      </w:r>
    </w:p>
    <w:p w:rsidR="00D00895" w:rsidRDefault="00DA1AAF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54:35:051355:181</w:t>
      </w:r>
      <w:r>
        <w:rPr>
          <w:rFonts w:ascii="Times New Roman" w:hAnsi="Times New Roman"/>
          <w:sz w:val="24"/>
          <w:szCs w:val="24"/>
        </w:rPr>
        <w:t>;</w:t>
      </w:r>
    </w:p>
    <w:p w:rsidR="00D00895" w:rsidRDefault="00DA1AAF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 р-н. Кировский, пер Чукотский 1-й;</w:t>
      </w:r>
    </w:p>
    <w:p w:rsidR="00D00895" w:rsidRDefault="00DA1AAF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DA1AAF">
        <w:rPr>
          <w:rFonts w:ascii="Times New Roman" w:hAnsi="Times New Roman"/>
          <w:sz w:val="24"/>
          <w:szCs w:val="24"/>
        </w:rPr>
        <w:t xml:space="preserve"> 1409 </w:t>
      </w:r>
      <w:r>
        <w:rPr>
          <w:rFonts w:ascii="Times New Roman" w:hAnsi="Times New Roman"/>
          <w:sz w:val="24"/>
          <w:szCs w:val="24"/>
        </w:rPr>
        <w:t>кв</w:t>
      </w:r>
      <w:r w:rsidRPr="00DA1AA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DA1AAF">
        <w:rPr>
          <w:rFonts w:ascii="Times New Roman" w:hAnsi="Times New Roman"/>
          <w:sz w:val="24"/>
          <w:szCs w:val="24"/>
        </w:rPr>
        <w:t>.</w:t>
      </w:r>
      <w:proofErr w:type="gramStart"/>
      <w:r w:rsidRPr="00DA1AAF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DA1AAF">
        <w:rPr>
          <w:rFonts w:ascii="Times New Roman" w:hAnsi="Times New Roman"/>
          <w:sz w:val="24"/>
          <w:szCs w:val="24"/>
        </w:rPr>
        <w:t xml:space="preserve"> 959, 960).</w:t>
      </w:r>
    </w:p>
    <w:p w:rsidR="00D00895" w:rsidRDefault="00DA1AAF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DA1AAF">
        <w:rPr>
          <w:rFonts w:ascii="Times New Roman" w:hAnsi="Times New Roman"/>
          <w:b/>
          <w:sz w:val="24"/>
          <w:szCs w:val="24"/>
        </w:rPr>
        <w:t xml:space="preserve">: </w:t>
      </w:r>
      <w:r w:rsidRPr="00DA1AAF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DA1AAF">
        <w:rPr>
          <w:rFonts w:ascii="Times New Roman" w:hAnsi="Times New Roman"/>
          <w:sz w:val="24"/>
          <w:szCs w:val="24"/>
        </w:rPr>
        <w:t>Подзона</w:t>
      </w:r>
      <w:proofErr w:type="spellEnd"/>
      <w:r w:rsidRPr="00DA1AAF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D00895" w:rsidRDefault="00DA1AA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в границах земельного участка, для магазина продовольственных товаров с 25 % до 8 %</w:t>
      </w:r>
    </w:p>
    <w:p w:rsidR="00D00895" w:rsidRDefault="00DA1AA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конфигурация земельного участка является неблагоприятными для застройки</w:t>
      </w:r>
    </w:p>
    <w:p w:rsidR="00D00895" w:rsidRDefault="00DA1AAF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A1AAF">
        <w:rPr>
          <w:rFonts w:ascii="Times New Roman" w:hAnsi="Times New Roman"/>
          <w:b/>
          <w:sz w:val="24"/>
          <w:szCs w:val="24"/>
        </w:rPr>
        <w:t xml:space="preserve">: </w:t>
      </w:r>
      <w:r w:rsidR="00DC43CF">
        <w:rPr>
          <w:rFonts w:ascii="Times New Roman" w:hAnsi="Times New Roman"/>
          <w:b/>
          <w:sz w:val="24"/>
          <w:szCs w:val="24"/>
        </w:rPr>
        <w:t>с</w:t>
      </w:r>
      <w:r w:rsidRPr="00DA1AAF">
        <w:rPr>
          <w:rFonts w:ascii="Times New Roman" w:hAnsi="Times New Roman"/>
          <w:b/>
          <w:sz w:val="24"/>
          <w:szCs w:val="24"/>
        </w:rPr>
        <w:t>троительство здания магазин</w:t>
      </w:r>
      <w:r w:rsidR="00DC43CF">
        <w:rPr>
          <w:rFonts w:ascii="Times New Roman" w:hAnsi="Times New Roman"/>
          <w:b/>
          <w:sz w:val="24"/>
          <w:szCs w:val="24"/>
        </w:rPr>
        <w:t>а</w:t>
      </w:r>
      <w:r w:rsidRPr="00DA1AAF">
        <w:rPr>
          <w:rFonts w:ascii="Times New Roman" w:hAnsi="Times New Roman"/>
          <w:b/>
          <w:sz w:val="24"/>
          <w:szCs w:val="24"/>
        </w:rPr>
        <w:t xml:space="preserve"> продовольственных товаров</w:t>
      </w:r>
    </w:p>
    <w:p w:rsidR="00D00895" w:rsidRPr="00DA1AAF" w:rsidRDefault="00D0089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D00895" w:rsidRDefault="00DA1AAF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00895" w:rsidRDefault="00DA1AA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00895" w:rsidRDefault="00D00895">
      <w:pPr>
        <w:rPr>
          <w:lang w:val="en-US"/>
        </w:rPr>
      </w:pPr>
    </w:p>
    <w:sectPr w:rsidR="00D00895" w:rsidSect="00D00895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895" w:rsidRDefault="00D00895" w:rsidP="00D00895">
      <w:pPr>
        <w:spacing w:after="0" w:line="240" w:lineRule="auto"/>
      </w:pPr>
      <w:r>
        <w:separator/>
      </w:r>
    </w:p>
  </w:endnote>
  <w:endnote w:type="continuationSeparator" w:id="0">
    <w:p w:rsidR="00D00895" w:rsidRDefault="00D00895" w:rsidP="00D0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895" w:rsidRDefault="00D008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895" w:rsidRDefault="00DA1AAF" w:rsidP="00D00895">
      <w:pPr>
        <w:spacing w:after="0" w:line="240" w:lineRule="auto"/>
      </w:pPr>
      <w:r w:rsidRPr="00D00895">
        <w:rPr>
          <w:color w:val="000000"/>
        </w:rPr>
        <w:separator/>
      </w:r>
    </w:p>
  </w:footnote>
  <w:footnote w:type="continuationSeparator" w:id="0">
    <w:p w:rsidR="00D00895" w:rsidRDefault="00D00895" w:rsidP="00D0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895" w:rsidRDefault="00D0089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00895" w:rsidRDefault="00D0089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02.12.2021 – 29.12.2021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895"/>
    <w:rsid w:val="006526CC"/>
    <w:rsid w:val="00D00895"/>
    <w:rsid w:val="00DA1AAF"/>
    <w:rsid w:val="00DC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089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08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00895"/>
    <w:rPr>
      <w:sz w:val="22"/>
      <w:szCs w:val="22"/>
      <w:lang w:eastAsia="en-US"/>
    </w:rPr>
  </w:style>
  <w:style w:type="paragraph" w:styleId="a5">
    <w:name w:val="footer"/>
    <w:basedOn w:val="a"/>
    <w:rsid w:val="00D008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00895"/>
    <w:rPr>
      <w:sz w:val="22"/>
      <w:szCs w:val="22"/>
      <w:lang w:eastAsia="en-US"/>
    </w:rPr>
  </w:style>
  <w:style w:type="paragraph" w:styleId="a7">
    <w:name w:val="Balloon Text"/>
    <w:basedOn w:val="a"/>
    <w:rsid w:val="00D0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0089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0089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AYMarkova</cp:lastModifiedBy>
  <cp:revision>3</cp:revision>
  <cp:lastPrinted>2018-08-08T07:54:00Z</cp:lastPrinted>
  <dcterms:created xsi:type="dcterms:W3CDTF">2021-12-02T05:21:00Z</dcterms:created>
  <dcterms:modified xsi:type="dcterms:W3CDTF">2021-12-07T05:34:00Z</dcterms:modified>
</cp:coreProperties>
</file>