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79E" w:rsidRDefault="005E379E" w:rsidP="005E379E">
      <w:pPr>
        <w:jc w:val="right"/>
        <w:rPr>
          <w:sz w:val="20"/>
          <w:szCs w:val="20"/>
        </w:rPr>
      </w:pPr>
      <w:r>
        <w:rPr>
          <w:sz w:val="20"/>
          <w:szCs w:val="20"/>
        </w:rPr>
        <w:t>УТВЕРЖДЕНО</w:t>
      </w:r>
    </w:p>
    <w:p w:rsidR="005E379E" w:rsidRDefault="005E379E" w:rsidP="005E379E">
      <w:pPr>
        <w:jc w:val="right"/>
        <w:rPr>
          <w:sz w:val="20"/>
          <w:szCs w:val="20"/>
        </w:rPr>
      </w:pPr>
      <w:r>
        <w:rPr>
          <w:sz w:val="20"/>
          <w:szCs w:val="20"/>
        </w:rPr>
        <w:t xml:space="preserve"> решением Совета депутатов </w:t>
      </w:r>
      <w:r>
        <w:rPr>
          <w:sz w:val="20"/>
          <w:szCs w:val="20"/>
        </w:rPr>
        <w:br/>
        <w:t xml:space="preserve">города Куйбышева Новосибирской области </w:t>
      </w:r>
      <w:r>
        <w:rPr>
          <w:sz w:val="20"/>
          <w:szCs w:val="20"/>
        </w:rPr>
        <w:br/>
        <w:t>от __________ года  № ___</w:t>
      </w:r>
    </w:p>
    <w:p w:rsidR="005E379E" w:rsidRDefault="005E379E" w:rsidP="005E379E">
      <w:pPr>
        <w:jc w:val="center"/>
        <w:rPr>
          <w:b/>
          <w:sz w:val="28"/>
          <w:szCs w:val="28"/>
        </w:rPr>
      </w:pPr>
    </w:p>
    <w:p w:rsidR="005E379E" w:rsidRDefault="005E379E" w:rsidP="005E379E">
      <w:pPr>
        <w:jc w:val="center"/>
        <w:rPr>
          <w:b/>
          <w:sz w:val="28"/>
          <w:szCs w:val="28"/>
        </w:rPr>
      </w:pPr>
    </w:p>
    <w:p w:rsidR="005E379E" w:rsidRDefault="005E379E" w:rsidP="005E379E">
      <w:pPr>
        <w:jc w:val="center"/>
        <w:rPr>
          <w:b/>
          <w:sz w:val="28"/>
          <w:szCs w:val="28"/>
        </w:rPr>
      </w:pPr>
    </w:p>
    <w:p w:rsidR="005E379E" w:rsidRDefault="005E379E" w:rsidP="005E379E">
      <w:pPr>
        <w:jc w:val="center"/>
        <w:rPr>
          <w:b/>
          <w:sz w:val="28"/>
          <w:szCs w:val="28"/>
        </w:rPr>
      </w:pPr>
    </w:p>
    <w:p w:rsidR="005E379E" w:rsidRDefault="005E379E" w:rsidP="005E379E">
      <w:pPr>
        <w:jc w:val="center"/>
        <w:rPr>
          <w:b/>
          <w:sz w:val="28"/>
          <w:szCs w:val="28"/>
        </w:rPr>
      </w:pPr>
    </w:p>
    <w:p w:rsidR="005E379E" w:rsidRDefault="005E379E" w:rsidP="005E379E">
      <w:pPr>
        <w:jc w:val="center"/>
        <w:rPr>
          <w:b/>
          <w:sz w:val="28"/>
          <w:szCs w:val="28"/>
        </w:rPr>
      </w:pPr>
    </w:p>
    <w:p w:rsidR="005E379E" w:rsidRDefault="005E379E" w:rsidP="005E379E">
      <w:pPr>
        <w:jc w:val="center"/>
        <w:rPr>
          <w:b/>
          <w:sz w:val="28"/>
          <w:szCs w:val="28"/>
        </w:rPr>
      </w:pPr>
    </w:p>
    <w:p w:rsidR="005E379E" w:rsidRDefault="005E379E" w:rsidP="005E379E">
      <w:pPr>
        <w:jc w:val="center"/>
        <w:rPr>
          <w:b/>
          <w:sz w:val="28"/>
          <w:szCs w:val="28"/>
        </w:rPr>
      </w:pPr>
    </w:p>
    <w:p w:rsidR="005E379E" w:rsidRDefault="005E379E" w:rsidP="005E379E">
      <w:pPr>
        <w:jc w:val="center"/>
        <w:rPr>
          <w:b/>
          <w:sz w:val="28"/>
          <w:szCs w:val="28"/>
        </w:rPr>
      </w:pPr>
    </w:p>
    <w:p w:rsidR="005E379E" w:rsidRDefault="005E379E" w:rsidP="005E379E">
      <w:pPr>
        <w:jc w:val="center"/>
        <w:rPr>
          <w:b/>
          <w:sz w:val="28"/>
          <w:szCs w:val="28"/>
        </w:rPr>
      </w:pPr>
    </w:p>
    <w:p w:rsidR="005E379E" w:rsidRDefault="005E379E" w:rsidP="005E379E">
      <w:pPr>
        <w:jc w:val="center"/>
        <w:rPr>
          <w:b/>
          <w:sz w:val="28"/>
          <w:szCs w:val="28"/>
        </w:rPr>
      </w:pPr>
    </w:p>
    <w:p w:rsidR="005E379E" w:rsidRDefault="005E379E" w:rsidP="005E379E">
      <w:pPr>
        <w:jc w:val="center"/>
        <w:rPr>
          <w:b/>
          <w:sz w:val="28"/>
          <w:szCs w:val="28"/>
        </w:rPr>
      </w:pPr>
    </w:p>
    <w:p w:rsidR="005E379E" w:rsidRDefault="005E379E" w:rsidP="005E379E">
      <w:pPr>
        <w:jc w:val="center"/>
        <w:rPr>
          <w:b/>
          <w:sz w:val="28"/>
          <w:szCs w:val="28"/>
        </w:rPr>
      </w:pPr>
    </w:p>
    <w:p w:rsidR="005E379E" w:rsidRDefault="005E379E" w:rsidP="005E379E">
      <w:pPr>
        <w:jc w:val="center"/>
        <w:rPr>
          <w:b/>
          <w:sz w:val="28"/>
          <w:szCs w:val="28"/>
        </w:rPr>
      </w:pPr>
    </w:p>
    <w:p w:rsidR="005E379E" w:rsidRDefault="005E379E" w:rsidP="005E379E">
      <w:pPr>
        <w:jc w:val="center"/>
        <w:rPr>
          <w:b/>
          <w:sz w:val="28"/>
          <w:szCs w:val="28"/>
        </w:rPr>
      </w:pPr>
      <w:r>
        <w:rPr>
          <w:b/>
          <w:sz w:val="28"/>
          <w:szCs w:val="28"/>
        </w:rPr>
        <w:t xml:space="preserve">ПРАВИЛА </w:t>
      </w:r>
      <w:r>
        <w:rPr>
          <w:b/>
          <w:sz w:val="28"/>
          <w:szCs w:val="28"/>
        </w:rPr>
        <w:br/>
        <w:t xml:space="preserve">ЗЕМЛЕПОЛЬЗОВАНИЯ И ЗАСТРОЙКИ </w:t>
      </w:r>
      <w:r>
        <w:rPr>
          <w:b/>
          <w:sz w:val="28"/>
          <w:szCs w:val="28"/>
        </w:rPr>
        <w:br/>
        <w:t xml:space="preserve">ГОРОДА КУЙБЫШЕВА </w:t>
      </w:r>
      <w:r>
        <w:rPr>
          <w:b/>
          <w:sz w:val="28"/>
          <w:szCs w:val="28"/>
        </w:rPr>
        <w:br/>
        <w:t xml:space="preserve">КУЙБЫШЕВСКОГО РАЙОНА </w:t>
      </w:r>
      <w:r>
        <w:rPr>
          <w:b/>
          <w:sz w:val="28"/>
          <w:szCs w:val="28"/>
        </w:rPr>
        <w:br/>
        <w:t>НОВОСИБИРСКОЙ ОБЛАСТИ</w:t>
      </w:r>
    </w:p>
    <w:p w:rsidR="005E379E" w:rsidRDefault="005E379E" w:rsidP="005E379E">
      <w:pPr>
        <w:rPr>
          <w:sz w:val="28"/>
          <w:szCs w:val="28"/>
        </w:rPr>
      </w:pPr>
    </w:p>
    <w:p w:rsidR="005E379E" w:rsidRDefault="005E379E" w:rsidP="005E379E">
      <w:pPr>
        <w:rPr>
          <w:sz w:val="28"/>
          <w:szCs w:val="28"/>
        </w:rPr>
      </w:pPr>
    </w:p>
    <w:p w:rsidR="005E379E" w:rsidRDefault="005E379E" w:rsidP="005E379E"/>
    <w:p w:rsidR="005E379E" w:rsidRDefault="005E379E" w:rsidP="005E379E"/>
    <w:p w:rsidR="005E379E" w:rsidRDefault="005E379E" w:rsidP="005E379E"/>
    <w:p w:rsidR="005E379E" w:rsidRDefault="005E379E" w:rsidP="005E379E"/>
    <w:p w:rsidR="005E379E" w:rsidRDefault="005E379E" w:rsidP="005E379E"/>
    <w:p w:rsidR="005E379E" w:rsidRDefault="005E379E" w:rsidP="005E379E"/>
    <w:p w:rsidR="005E379E" w:rsidRDefault="005E379E" w:rsidP="005E379E"/>
    <w:p w:rsidR="005E379E" w:rsidRDefault="005E379E" w:rsidP="005E379E">
      <w:pPr>
        <w:jc w:val="center"/>
      </w:pPr>
    </w:p>
    <w:p w:rsidR="005E379E" w:rsidRDefault="005E379E" w:rsidP="005E379E">
      <w:pPr>
        <w:jc w:val="center"/>
      </w:pPr>
    </w:p>
    <w:p w:rsidR="005E379E" w:rsidRDefault="005E379E" w:rsidP="005E379E">
      <w:pPr>
        <w:jc w:val="center"/>
      </w:pPr>
    </w:p>
    <w:p w:rsidR="005E379E" w:rsidRDefault="005E379E" w:rsidP="005E379E">
      <w:pPr>
        <w:jc w:val="center"/>
      </w:pPr>
    </w:p>
    <w:p w:rsidR="005E379E" w:rsidRDefault="005E379E" w:rsidP="005E379E">
      <w:pPr>
        <w:jc w:val="center"/>
      </w:pPr>
    </w:p>
    <w:p w:rsidR="005E379E" w:rsidRDefault="005E379E" w:rsidP="005E379E">
      <w:pPr>
        <w:jc w:val="center"/>
      </w:pPr>
    </w:p>
    <w:p w:rsidR="00ED7BFB" w:rsidRDefault="00ED7BFB" w:rsidP="005E379E">
      <w:pPr>
        <w:jc w:val="center"/>
      </w:pPr>
    </w:p>
    <w:p w:rsidR="00ED7BFB" w:rsidRDefault="00ED7BFB" w:rsidP="005E379E">
      <w:pPr>
        <w:jc w:val="center"/>
      </w:pPr>
    </w:p>
    <w:p w:rsidR="005E379E" w:rsidRDefault="005E379E" w:rsidP="005E379E">
      <w:pPr>
        <w:jc w:val="center"/>
      </w:pPr>
    </w:p>
    <w:p w:rsidR="005E379E" w:rsidRDefault="005E379E" w:rsidP="005E379E">
      <w:pPr>
        <w:jc w:val="center"/>
      </w:pPr>
      <w:r>
        <w:t>Куйбышев</w:t>
      </w:r>
    </w:p>
    <w:p w:rsidR="005E379E" w:rsidRDefault="005E379E" w:rsidP="005E379E">
      <w:pPr>
        <w:jc w:val="center"/>
      </w:pPr>
      <w:r>
        <w:t>202</w:t>
      </w:r>
      <w:r w:rsidR="007D79B8">
        <w:t>2</w:t>
      </w:r>
    </w:p>
    <w:p w:rsidR="005E379E" w:rsidRDefault="005E379E" w:rsidP="005E379E">
      <w:pPr>
        <w:jc w:val="center"/>
      </w:pPr>
    </w:p>
    <w:p w:rsidR="008134E2" w:rsidRDefault="008134E2" w:rsidP="005E379E">
      <w:pPr>
        <w:jc w:val="center"/>
      </w:pPr>
    </w:p>
    <w:p w:rsidR="008134E2" w:rsidRDefault="008134E2" w:rsidP="005E379E">
      <w:pPr>
        <w:jc w:val="center"/>
      </w:pPr>
    </w:p>
    <w:p w:rsidR="008134E2" w:rsidRDefault="008134E2" w:rsidP="00F52EFE">
      <w:pPr>
        <w:pStyle w:val="aff6"/>
        <w:ind w:left="568"/>
        <w:rPr>
          <w:rFonts w:ascii="Times New Roman" w:hAnsi="Times New Roman"/>
          <w:b/>
          <w:color w:val="auto"/>
        </w:rPr>
      </w:pPr>
      <w:r>
        <w:rPr>
          <w:rFonts w:ascii="Times New Roman" w:hAnsi="Times New Roman"/>
          <w:b/>
          <w:color w:val="auto"/>
        </w:rPr>
        <w:lastRenderedPageBreak/>
        <w:t>СОДЕРЖАНИЕ</w:t>
      </w:r>
    </w:p>
    <w:bookmarkStart w:id="0" w:name="_Toc38368938" w:displacedByCustomXml="next"/>
    <w:sdt>
      <w:sdtPr>
        <w:rPr>
          <w:rFonts w:ascii="Times New Roman" w:hAnsi="Times New Roman"/>
          <w:bCs w:val="0"/>
          <w:color w:val="auto"/>
          <w:sz w:val="24"/>
          <w:szCs w:val="24"/>
          <w:lang w:eastAsia="ar-SA"/>
        </w:rPr>
        <w:id w:val="24527854"/>
        <w:docPartObj>
          <w:docPartGallery w:val="Table of Contents"/>
          <w:docPartUnique/>
        </w:docPartObj>
      </w:sdtPr>
      <w:sdtContent>
        <w:p w:rsidR="00F52EFE" w:rsidRDefault="00F52EFE">
          <w:pPr>
            <w:pStyle w:val="aff6"/>
          </w:pPr>
        </w:p>
        <w:p w:rsidR="00F52EFE" w:rsidRDefault="00BA253E">
          <w:pPr>
            <w:pStyle w:val="12"/>
            <w:rPr>
              <w:rFonts w:asciiTheme="minorHAnsi" w:eastAsiaTheme="minorEastAsia" w:hAnsiTheme="minorHAnsi" w:cstheme="minorBidi"/>
              <w:b w:val="0"/>
              <w:sz w:val="22"/>
              <w:szCs w:val="22"/>
            </w:rPr>
          </w:pPr>
          <w:r w:rsidRPr="00BA253E">
            <w:fldChar w:fldCharType="begin"/>
          </w:r>
          <w:r w:rsidR="00F52EFE">
            <w:instrText xml:space="preserve"> TOC \o "1-3" \h \z \u </w:instrText>
          </w:r>
          <w:r w:rsidRPr="00BA253E">
            <w:fldChar w:fldCharType="separate"/>
          </w:r>
          <w:hyperlink w:anchor="_Toc96090357" w:history="1">
            <w:r w:rsidR="00F52EFE" w:rsidRPr="008D2BB8">
              <w:rPr>
                <w:rStyle w:val="a5"/>
              </w:rPr>
              <w:t>Часть I. ПОРЯДОК ПРИМЕНЕНИЯ И ВНЕСЕНИЯ ИЗМНЕНИЙ В ПРАВИЛА ЗЕМЛЕПОЛЬЗОВАНИЯ И ЗАСТРОЙКИ ГОРОДА КУЙБЫШЕВА</w:t>
            </w:r>
            <w:r w:rsidR="00F52EFE">
              <w:rPr>
                <w:webHidden/>
              </w:rPr>
              <w:tab/>
            </w:r>
            <w:r>
              <w:rPr>
                <w:webHidden/>
              </w:rPr>
              <w:fldChar w:fldCharType="begin"/>
            </w:r>
            <w:r w:rsidR="00F52EFE">
              <w:rPr>
                <w:webHidden/>
              </w:rPr>
              <w:instrText xml:space="preserve"> PAGEREF _Toc96090357 \h </w:instrText>
            </w:r>
            <w:r>
              <w:rPr>
                <w:webHidden/>
              </w:rPr>
            </w:r>
            <w:r>
              <w:rPr>
                <w:webHidden/>
              </w:rPr>
              <w:fldChar w:fldCharType="separate"/>
            </w:r>
            <w:r w:rsidR="00102F51">
              <w:rPr>
                <w:webHidden/>
              </w:rPr>
              <w:t>3</w:t>
            </w:r>
            <w:r>
              <w:rPr>
                <w:webHidden/>
              </w:rPr>
              <w:fldChar w:fldCharType="end"/>
            </w:r>
          </w:hyperlink>
        </w:p>
        <w:p w:rsidR="00F52EFE" w:rsidRDefault="00BA253E" w:rsidP="00BC068A">
          <w:pPr>
            <w:pStyle w:val="21"/>
            <w:rPr>
              <w:rFonts w:asciiTheme="minorHAnsi" w:eastAsiaTheme="minorEastAsia" w:hAnsiTheme="minorHAnsi" w:cstheme="minorBidi"/>
              <w:sz w:val="22"/>
              <w:szCs w:val="22"/>
            </w:rPr>
          </w:pPr>
          <w:hyperlink w:anchor="_Toc96090358" w:history="1">
            <w:r w:rsidR="00F52EFE" w:rsidRPr="008D2BB8">
              <w:rPr>
                <w:rStyle w:val="a5"/>
              </w:rPr>
              <w:t>Глава 1. ОБЩИЕ ПОЛОЖЕНИЯ</w:t>
            </w:r>
            <w:r w:rsidR="00F52EFE">
              <w:rPr>
                <w:webHidden/>
              </w:rPr>
              <w:tab/>
            </w:r>
            <w:r>
              <w:rPr>
                <w:webHidden/>
              </w:rPr>
              <w:fldChar w:fldCharType="begin"/>
            </w:r>
            <w:r w:rsidR="00F52EFE">
              <w:rPr>
                <w:webHidden/>
              </w:rPr>
              <w:instrText xml:space="preserve"> PAGEREF _Toc96090358 \h </w:instrText>
            </w:r>
            <w:r>
              <w:rPr>
                <w:webHidden/>
              </w:rPr>
            </w:r>
            <w:r>
              <w:rPr>
                <w:webHidden/>
              </w:rPr>
              <w:fldChar w:fldCharType="separate"/>
            </w:r>
            <w:r w:rsidR="00102F51">
              <w:rPr>
                <w:webHidden/>
              </w:rPr>
              <w:t>3</w:t>
            </w:r>
            <w:r>
              <w:rPr>
                <w:webHidden/>
              </w:rPr>
              <w:fldChar w:fldCharType="end"/>
            </w:r>
          </w:hyperlink>
        </w:p>
        <w:p w:rsidR="00F52EFE" w:rsidRDefault="00BA253E">
          <w:pPr>
            <w:pStyle w:val="31"/>
            <w:rPr>
              <w:rFonts w:asciiTheme="minorHAnsi" w:eastAsiaTheme="minorEastAsia" w:hAnsiTheme="minorHAnsi" w:cstheme="minorBidi"/>
              <w:b w:val="0"/>
              <w:sz w:val="22"/>
              <w:szCs w:val="22"/>
            </w:rPr>
          </w:pPr>
          <w:hyperlink w:anchor="_Toc96090359" w:history="1">
            <w:r w:rsidR="00F52EFE" w:rsidRPr="008D2BB8">
              <w:rPr>
                <w:rStyle w:val="a5"/>
              </w:rPr>
              <w:t>Статья 1. Правовая основа правил землепользования и застройки города Куйбышева Куйбышевского района Новосибирской области</w:t>
            </w:r>
            <w:r w:rsidR="00F52EFE">
              <w:rPr>
                <w:webHidden/>
              </w:rPr>
              <w:tab/>
            </w:r>
            <w:r>
              <w:rPr>
                <w:webHidden/>
              </w:rPr>
              <w:fldChar w:fldCharType="begin"/>
            </w:r>
            <w:r w:rsidR="00F52EFE">
              <w:rPr>
                <w:webHidden/>
              </w:rPr>
              <w:instrText xml:space="preserve"> PAGEREF _Toc96090359 \h </w:instrText>
            </w:r>
            <w:r>
              <w:rPr>
                <w:webHidden/>
              </w:rPr>
            </w:r>
            <w:r>
              <w:rPr>
                <w:webHidden/>
              </w:rPr>
              <w:fldChar w:fldCharType="separate"/>
            </w:r>
            <w:r w:rsidR="00102F51">
              <w:rPr>
                <w:webHidden/>
              </w:rPr>
              <w:t>3</w:t>
            </w:r>
            <w:r>
              <w:rPr>
                <w:webHidden/>
              </w:rPr>
              <w:fldChar w:fldCharType="end"/>
            </w:r>
          </w:hyperlink>
        </w:p>
        <w:p w:rsidR="00F52EFE" w:rsidRDefault="00BA253E">
          <w:pPr>
            <w:pStyle w:val="31"/>
            <w:rPr>
              <w:rFonts w:asciiTheme="minorHAnsi" w:eastAsiaTheme="minorEastAsia" w:hAnsiTheme="minorHAnsi" w:cstheme="minorBidi"/>
              <w:b w:val="0"/>
              <w:sz w:val="22"/>
              <w:szCs w:val="22"/>
            </w:rPr>
          </w:pPr>
          <w:hyperlink w:anchor="_Toc96090360" w:history="1">
            <w:r w:rsidR="00F52EFE" w:rsidRPr="008D2BB8">
              <w:rPr>
                <w:rStyle w:val="a5"/>
              </w:rPr>
              <w:t>Статья 2. Сфера применения Правил</w:t>
            </w:r>
            <w:r w:rsidR="00F52EFE">
              <w:rPr>
                <w:webHidden/>
              </w:rPr>
              <w:tab/>
            </w:r>
            <w:r>
              <w:rPr>
                <w:webHidden/>
              </w:rPr>
              <w:fldChar w:fldCharType="begin"/>
            </w:r>
            <w:r w:rsidR="00F52EFE">
              <w:rPr>
                <w:webHidden/>
              </w:rPr>
              <w:instrText xml:space="preserve"> PAGEREF _Toc96090360 \h </w:instrText>
            </w:r>
            <w:r>
              <w:rPr>
                <w:webHidden/>
              </w:rPr>
            </w:r>
            <w:r>
              <w:rPr>
                <w:webHidden/>
              </w:rPr>
              <w:fldChar w:fldCharType="separate"/>
            </w:r>
            <w:r w:rsidR="00102F51">
              <w:rPr>
                <w:webHidden/>
              </w:rPr>
              <w:t>4</w:t>
            </w:r>
            <w:r>
              <w:rPr>
                <w:webHidden/>
              </w:rPr>
              <w:fldChar w:fldCharType="end"/>
            </w:r>
          </w:hyperlink>
        </w:p>
        <w:p w:rsidR="00F52EFE" w:rsidRDefault="00BA253E">
          <w:pPr>
            <w:pStyle w:val="31"/>
            <w:rPr>
              <w:rFonts w:asciiTheme="minorHAnsi" w:eastAsiaTheme="minorEastAsia" w:hAnsiTheme="minorHAnsi" w:cstheme="minorBidi"/>
              <w:b w:val="0"/>
              <w:sz w:val="22"/>
              <w:szCs w:val="22"/>
            </w:rPr>
          </w:pPr>
          <w:hyperlink w:anchor="_Toc96090361" w:history="1">
            <w:r w:rsidR="00F52EFE" w:rsidRPr="008D2BB8">
              <w:rPr>
                <w:rStyle w:val="a5"/>
              </w:rPr>
              <w:t>Статья 3. Состав Правил</w:t>
            </w:r>
            <w:r w:rsidR="00F52EFE">
              <w:rPr>
                <w:webHidden/>
              </w:rPr>
              <w:tab/>
            </w:r>
            <w:r>
              <w:rPr>
                <w:webHidden/>
              </w:rPr>
              <w:fldChar w:fldCharType="begin"/>
            </w:r>
            <w:r w:rsidR="00F52EFE">
              <w:rPr>
                <w:webHidden/>
              </w:rPr>
              <w:instrText xml:space="preserve"> PAGEREF _Toc96090361 \h </w:instrText>
            </w:r>
            <w:r>
              <w:rPr>
                <w:webHidden/>
              </w:rPr>
            </w:r>
            <w:r>
              <w:rPr>
                <w:webHidden/>
              </w:rPr>
              <w:fldChar w:fldCharType="separate"/>
            </w:r>
            <w:r w:rsidR="00102F51">
              <w:rPr>
                <w:webHidden/>
              </w:rPr>
              <w:t>4</w:t>
            </w:r>
            <w:r>
              <w:rPr>
                <w:webHidden/>
              </w:rPr>
              <w:fldChar w:fldCharType="end"/>
            </w:r>
          </w:hyperlink>
        </w:p>
        <w:p w:rsidR="00F52EFE" w:rsidRDefault="00BA253E" w:rsidP="00BC068A">
          <w:pPr>
            <w:pStyle w:val="21"/>
            <w:rPr>
              <w:rFonts w:asciiTheme="minorHAnsi" w:eastAsiaTheme="minorEastAsia" w:hAnsiTheme="minorHAnsi" w:cstheme="minorBidi"/>
              <w:sz w:val="22"/>
              <w:szCs w:val="22"/>
            </w:rPr>
          </w:pPr>
          <w:hyperlink w:anchor="_Toc96090362" w:history="1">
            <w:r w:rsidR="00F52EFE" w:rsidRPr="008D2BB8">
              <w:rPr>
                <w:rStyle w:val="a5"/>
              </w:rPr>
              <w:t>Глава 2. РЕГУЛИРОВАНИЕ ЗЕМЛЕПОЛЬЗОВАНИЯ И ЗАСТРОЙКИ ОРГАНАМИ МЕСТНОГО САМОУПРАВЛЕНИЯ</w:t>
            </w:r>
            <w:r w:rsidR="00F52EFE">
              <w:rPr>
                <w:webHidden/>
              </w:rPr>
              <w:tab/>
            </w:r>
            <w:r>
              <w:rPr>
                <w:webHidden/>
              </w:rPr>
              <w:fldChar w:fldCharType="begin"/>
            </w:r>
            <w:r w:rsidR="00F52EFE">
              <w:rPr>
                <w:webHidden/>
              </w:rPr>
              <w:instrText xml:space="preserve"> PAGEREF _Toc96090362 \h </w:instrText>
            </w:r>
            <w:r>
              <w:rPr>
                <w:webHidden/>
              </w:rPr>
            </w:r>
            <w:r>
              <w:rPr>
                <w:webHidden/>
              </w:rPr>
              <w:fldChar w:fldCharType="separate"/>
            </w:r>
            <w:r w:rsidR="00102F51">
              <w:rPr>
                <w:webHidden/>
              </w:rPr>
              <w:t>4</w:t>
            </w:r>
            <w:r>
              <w:rPr>
                <w:webHidden/>
              </w:rPr>
              <w:fldChar w:fldCharType="end"/>
            </w:r>
          </w:hyperlink>
        </w:p>
        <w:p w:rsidR="00F52EFE" w:rsidRDefault="00BA253E">
          <w:pPr>
            <w:pStyle w:val="31"/>
            <w:rPr>
              <w:rFonts w:asciiTheme="minorHAnsi" w:eastAsiaTheme="minorEastAsia" w:hAnsiTheme="minorHAnsi" w:cstheme="minorBidi"/>
              <w:b w:val="0"/>
              <w:sz w:val="22"/>
              <w:szCs w:val="22"/>
            </w:rPr>
          </w:pPr>
          <w:hyperlink w:anchor="_Toc96090363" w:history="1">
            <w:r w:rsidR="00F52EFE" w:rsidRPr="008D2BB8">
              <w:rPr>
                <w:rStyle w:val="a5"/>
              </w:rPr>
              <w:t>Статья 4. Органы, участвующие в регулировании землепользования и застройки</w:t>
            </w:r>
            <w:r w:rsidR="00F52EFE">
              <w:rPr>
                <w:webHidden/>
              </w:rPr>
              <w:tab/>
            </w:r>
            <w:r>
              <w:rPr>
                <w:webHidden/>
              </w:rPr>
              <w:fldChar w:fldCharType="begin"/>
            </w:r>
            <w:r w:rsidR="00F52EFE">
              <w:rPr>
                <w:webHidden/>
              </w:rPr>
              <w:instrText xml:space="preserve"> PAGEREF _Toc96090363 \h </w:instrText>
            </w:r>
            <w:r>
              <w:rPr>
                <w:webHidden/>
              </w:rPr>
            </w:r>
            <w:r>
              <w:rPr>
                <w:webHidden/>
              </w:rPr>
              <w:fldChar w:fldCharType="separate"/>
            </w:r>
            <w:r w:rsidR="00102F51">
              <w:rPr>
                <w:webHidden/>
              </w:rPr>
              <w:t>4</w:t>
            </w:r>
            <w:r>
              <w:rPr>
                <w:webHidden/>
              </w:rPr>
              <w:fldChar w:fldCharType="end"/>
            </w:r>
          </w:hyperlink>
        </w:p>
        <w:p w:rsidR="00F52EFE" w:rsidRDefault="00BA253E">
          <w:pPr>
            <w:pStyle w:val="31"/>
            <w:rPr>
              <w:rFonts w:asciiTheme="minorHAnsi" w:eastAsiaTheme="minorEastAsia" w:hAnsiTheme="minorHAnsi" w:cstheme="minorBidi"/>
              <w:b w:val="0"/>
              <w:sz w:val="22"/>
              <w:szCs w:val="22"/>
            </w:rPr>
          </w:pPr>
          <w:hyperlink w:anchor="_Toc96090364" w:history="1">
            <w:r w:rsidR="00F52EFE" w:rsidRPr="008D2BB8">
              <w:rPr>
                <w:rStyle w:val="a5"/>
              </w:rPr>
              <w:t>Статья 5. Порядок подготовки и утверждения проекта Правил</w:t>
            </w:r>
            <w:r w:rsidR="00F52EFE">
              <w:rPr>
                <w:webHidden/>
              </w:rPr>
              <w:tab/>
            </w:r>
            <w:r>
              <w:rPr>
                <w:webHidden/>
              </w:rPr>
              <w:fldChar w:fldCharType="begin"/>
            </w:r>
            <w:r w:rsidR="00F52EFE">
              <w:rPr>
                <w:webHidden/>
              </w:rPr>
              <w:instrText xml:space="preserve"> PAGEREF _Toc96090364 \h </w:instrText>
            </w:r>
            <w:r>
              <w:rPr>
                <w:webHidden/>
              </w:rPr>
            </w:r>
            <w:r>
              <w:rPr>
                <w:webHidden/>
              </w:rPr>
              <w:fldChar w:fldCharType="separate"/>
            </w:r>
            <w:r w:rsidR="00102F51">
              <w:rPr>
                <w:webHidden/>
              </w:rPr>
              <w:t>7</w:t>
            </w:r>
            <w:r>
              <w:rPr>
                <w:webHidden/>
              </w:rPr>
              <w:fldChar w:fldCharType="end"/>
            </w:r>
          </w:hyperlink>
        </w:p>
        <w:p w:rsidR="00F52EFE" w:rsidRDefault="00BA253E" w:rsidP="00BC068A">
          <w:pPr>
            <w:pStyle w:val="21"/>
            <w:rPr>
              <w:rFonts w:asciiTheme="minorHAnsi" w:eastAsiaTheme="minorEastAsia" w:hAnsiTheme="minorHAnsi" w:cstheme="minorBidi"/>
              <w:sz w:val="22"/>
              <w:szCs w:val="22"/>
            </w:rPr>
          </w:pPr>
          <w:hyperlink w:anchor="_Toc96090365" w:history="1">
            <w:r w:rsidR="00F52EFE" w:rsidRPr="008D2BB8">
              <w:rPr>
                <w:rStyle w:val="a5"/>
              </w:rPr>
              <w:t>Глава 3. ВИДЫ РАЗРЕШЕННОГО ИСПОЛЬЗОВАНИЯ ЗЕМЕЛЬНЫХ УЧАСТКОВ И ОБЪЕКТОВ КАПИТАЛЬНОГО СТРОИТЕЛЬСТВА, ПОРЯДОК ИХ ИЗМЕНЕНИЯ</w:t>
            </w:r>
            <w:r w:rsidR="00F52EFE">
              <w:rPr>
                <w:webHidden/>
              </w:rPr>
              <w:tab/>
            </w:r>
            <w:r>
              <w:rPr>
                <w:webHidden/>
              </w:rPr>
              <w:fldChar w:fldCharType="begin"/>
            </w:r>
            <w:r w:rsidR="00F52EFE">
              <w:rPr>
                <w:webHidden/>
              </w:rPr>
              <w:instrText xml:space="preserve"> PAGEREF _Toc96090365 \h </w:instrText>
            </w:r>
            <w:r>
              <w:rPr>
                <w:webHidden/>
              </w:rPr>
            </w:r>
            <w:r>
              <w:rPr>
                <w:webHidden/>
              </w:rPr>
              <w:fldChar w:fldCharType="separate"/>
            </w:r>
            <w:r w:rsidR="00102F51">
              <w:rPr>
                <w:webHidden/>
              </w:rPr>
              <w:t>9</w:t>
            </w:r>
            <w:r>
              <w:rPr>
                <w:webHidden/>
              </w:rPr>
              <w:fldChar w:fldCharType="end"/>
            </w:r>
          </w:hyperlink>
        </w:p>
        <w:p w:rsidR="00F52EFE" w:rsidRDefault="00BA253E">
          <w:pPr>
            <w:pStyle w:val="31"/>
            <w:rPr>
              <w:rFonts w:asciiTheme="minorHAnsi" w:eastAsiaTheme="minorEastAsia" w:hAnsiTheme="minorHAnsi" w:cstheme="minorBidi"/>
              <w:b w:val="0"/>
              <w:sz w:val="22"/>
              <w:szCs w:val="22"/>
            </w:rPr>
          </w:pPr>
          <w:hyperlink w:anchor="_Toc96090366" w:history="1">
            <w:r w:rsidR="00F52EFE" w:rsidRPr="008D2BB8">
              <w:rPr>
                <w:rStyle w:val="a5"/>
              </w:rPr>
              <w:t>Статья 6. Виды разрешенного использования земельных участков и объектов капитального строительства</w:t>
            </w:r>
            <w:r w:rsidR="00F52EFE">
              <w:rPr>
                <w:webHidden/>
              </w:rPr>
              <w:tab/>
            </w:r>
            <w:r>
              <w:rPr>
                <w:webHidden/>
              </w:rPr>
              <w:fldChar w:fldCharType="begin"/>
            </w:r>
            <w:r w:rsidR="00F52EFE">
              <w:rPr>
                <w:webHidden/>
              </w:rPr>
              <w:instrText xml:space="preserve"> PAGEREF _Toc96090366 \h </w:instrText>
            </w:r>
            <w:r>
              <w:rPr>
                <w:webHidden/>
              </w:rPr>
            </w:r>
            <w:r>
              <w:rPr>
                <w:webHidden/>
              </w:rPr>
              <w:fldChar w:fldCharType="separate"/>
            </w:r>
            <w:r w:rsidR="00102F51">
              <w:rPr>
                <w:webHidden/>
              </w:rPr>
              <w:t>9</w:t>
            </w:r>
            <w:r>
              <w:rPr>
                <w:webHidden/>
              </w:rPr>
              <w:fldChar w:fldCharType="end"/>
            </w:r>
          </w:hyperlink>
        </w:p>
        <w:p w:rsidR="00F52EFE" w:rsidRDefault="00BA253E">
          <w:pPr>
            <w:pStyle w:val="31"/>
            <w:rPr>
              <w:rFonts w:asciiTheme="minorHAnsi" w:eastAsiaTheme="minorEastAsia" w:hAnsiTheme="minorHAnsi" w:cstheme="minorBidi"/>
              <w:b w:val="0"/>
              <w:sz w:val="22"/>
              <w:szCs w:val="22"/>
            </w:rPr>
          </w:pPr>
          <w:hyperlink w:anchor="_Toc96090367" w:history="1">
            <w:r w:rsidR="00F52EFE" w:rsidRPr="008D2BB8">
              <w:rPr>
                <w:rStyle w:val="a5"/>
              </w:rPr>
              <w:t>Статья 7. Порядок представления разрешений на условно разрешенный вид использования</w:t>
            </w:r>
            <w:r w:rsidR="00F52EFE">
              <w:rPr>
                <w:webHidden/>
              </w:rPr>
              <w:tab/>
            </w:r>
            <w:r>
              <w:rPr>
                <w:webHidden/>
              </w:rPr>
              <w:fldChar w:fldCharType="begin"/>
            </w:r>
            <w:r w:rsidR="00F52EFE">
              <w:rPr>
                <w:webHidden/>
              </w:rPr>
              <w:instrText xml:space="preserve"> PAGEREF _Toc96090367 \h </w:instrText>
            </w:r>
            <w:r>
              <w:rPr>
                <w:webHidden/>
              </w:rPr>
            </w:r>
            <w:r>
              <w:rPr>
                <w:webHidden/>
              </w:rPr>
              <w:fldChar w:fldCharType="separate"/>
            </w:r>
            <w:r w:rsidR="00102F51">
              <w:rPr>
                <w:webHidden/>
              </w:rPr>
              <w:t>10</w:t>
            </w:r>
            <w:r>
              <w:rPr>
                <w:webHidden/>
              </w:rPr>
              <w:fldChar w:fldCharType="end"/>
            </w:r>
          </w:hyperlink>
        </w:p>
        <w:p w:rsidR="00F52EFE" w:rsidRDefault="00BA253E">
          <w:pPr>
            <w:pStyle w:val="31"/>
            <w:rPr>
              <w:rFonts w:asciiTheme="minorHAnsi" w:eastAsiaTheme="minorEastAsia" w:hAnsiTheme="minorHAnsi" w:cstheme="minorBidi"/>
              <w:b w:val="0"/>
              <w:sz w:val="22"/>
              <w:szCs w:val="22"/>
            </w:rPr>
          </w:pPr>
          <w:hyperlink w:anchor="_Toc96090368" w:history="1">
            <w:r w:rsidR="00F52EFE" w:rsidRPr="008D2BB8">
              <w:rPr>
                <w:rStyle w:val="a5"/>
              </w:rPr>
              <w:t>Статья 8.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F52EFE">
              <w:rPr>
                <w:webHidden/>
              </w:rPr>
              <w:tab/>
            </w:r>
            <w:r>
              <w:rPr>
                <w:webHidden/>
              </w:rPr>
              <w:fldChar w:fldCharType="begin"/>
            </w:r>
            <w:r w:rsidR="00F52EFE">
              <w:rPr>
                <w:webHidden/>
              </w:rPr>
              <w:instrText xml:space="preserve"> PAGEREF _Toc96090368 \h </w:instrText>
            </w:r>
            <w:r>
              <w:rPr>
                <w:webHidden/>
              </w:rPr>
            </w:r>
            <w:r>
              <w:rPr>
                <w:webHidden/>
              </w:rPr>
              <w:fldChar w:fldCharType="separate"/>
            </w:r>
            <w:r w:rsidR="00102F51">
              <w:rPr>
                <w:webHidden/>
              </w:rPr>
              <w:t>11</w:t>
            </w:r>
            <w:r>
              <w:rPr>
                <w:webHidden/>
              </w:rPr>
              <w:fldChar w:fldCharType="end"/>
            </w:r>
          </w:hyperlink>
        </w:p>
        <w:p w:rsidR="00F52EFE" w:rsidRDefault="00BA253E">
          <w:pPr>
            <w:pStyle w:val="31"/>
            <w:rPr>
              <w:rFonts w:asciiTheme="minorHAnsi" w:eastAsiaTheme="minorEastAsia" w:hAnsiTheme="minorHAnsi" w:cstheme="minorBidi"/>
              <w:b w:val="0"/>
              <w:sz w:val="22"/>
              <w:szCs w:val="22"/>
            </w:rPr>
          </w:pPr>
          <w:hyperlink w:anchor="_Toc96090369" w:history="1">
            <w:r w:rsidR="00F52EFE" w:rsidRPr="008D2BB8">
              <w:rPr>
                <w:rStyle w:val="a5"/>
              </w:rPr>
              <w:t>Статья 9. Отклонение от предельных параметров разрешенного строительства, реконструкции объектов капитального строительства</w:t>
            </w:r>
            <w:r w:rsidR="00F52EFE">
              <w:rPr>
                <w:webHidden/>
              </w:rPr>
              <w:tab/>
            </w:r>
            <w:r>
              <w:rPr>
                <w:webHidden/>
              </w:rPr>
              <w:fldChar w:fldCharType="begin"/>
            </w:r>
            <w:r w:rsidR="00F52EFE">
              <w:rPr>
                <w:webHidden/>
              </w:rPr>
              <w:instrText xml:space="preserve"> PAGEREF _Toc96090369 \h </w:instrText>
            </w:r>
            <w:r>
              <w:rPr>
                <w:webHidden/>
              </w:rPr>
            </w:r>
            <w:r>
              <w:rPr>
                <w:webHidden/>
              </w:rPr>
              <w:fldChar w:fldCharType="separate"/>
            </w:r>
            <w:r w:rsidR="00102F51">
              <w:rPr>
                <w:webHidden/>
              </w:rPr>
              <w:t>11</w:t>
            </w:r>
            <w:r>
              <w:rPr>
                <w:webHidden/>
              </w:rPr>
              <w:fldChar w:fldCharType="end"/>
            </w:r>
          </w:hyperlink>
        </w:p>
        <w:p w:rsidR="00F52EFE" w:rsidRDefault="00BA253E" w:rsidP="00BC068A">
          <w:pPr>
            <w:pStyle w:val="21"/>
            <w:rPr>
              <w:rFonts w:asciiTheme="minorHAnsi" w:eastAsiaTheme="minorEastAsia" w:hAnsiTheme="minorHAnsi" w:cstheme="minorBidi"/>
              <w:sz w:val="22"/>
              <w:szCs w:val="22"/>
            </w:rPr>
          </w:pPr>
          <w:hyperlink w:anchor="_Toc96090370" w:history="1">
            <w:r w:rsidR="00F52EFE" w:rsidRPr="008D2BB8">
              <w:rPr>
                <w:rStyle w:val="a5"/>
              </w:rPr>
              <w:t>Глава 4. ПОДГОТОВКА ДОКУМЕНТАЦИИ ПО ПЛАНИРОВКЕ ТЕРРИТОРИИ ОРГАНАМИ МЕСТНОГО САМОУПРАВЛЕНИЯ ГОРОДА КУЙБЫШЕВА</w:t>
            </w:r>
            <w:r w:rsidR="00F52EFE">
              <w:rPr>
                <w:webHidden/>
              </w:rPr>
              <w:tab/>
            </w:r>
            <w:r>
              <w:rPr>
                <w:webHidden/>
              </w:rPr>
              <w:fldChar w:fldCharType="begin"/>
            </w:r>
            <w:r w:rsidR="00F52EFE">
              <w:rPr>
                <w:webHidden/>
              </w:rPr>
              <w:instrText xml:space="preserve"> PAGEREF _Toc96090370 \h </w:instrText>
            </w:r>
            <w:r>
              <w:rPr>
                <w:webHidden/>
              </w:rPr>
            </w:r>
            <w:r>
              <w:rPr>
                <w:webHidden/>
              </w:rPr>
              <w:fldChar w:fldCharType="separate"/>
            </w:r>
            <w:r w:rsidR="00102F51">
              <w:rPr>
                <w:webHidden/>
              </w:rPr>
              <w:t>13</w:t>
            </w:r>
            <w:r>
              <w:rPr>
                <w:webHidden/>
              </w:rPr>
              <w:fldChar w:fldCharType="end"/>
            </w:r>
          </w:hyperlink>
        </w:p>
        <w:p w:rsidR="00F52EFE" w:rsidRDefault="00BA253E">
          <w:pPr>
            <w:pStyle w:val="31"/>
            <w:rPr>
              <w:rFonts w:asciiTheme="minorHAnsi" w:eastAsiaTheme="minorEastAsia" w:hAnsiTheme="minorHAnsi" w:cstheme="minorBidi"/>
              <w:b w:val="0"/>
              <w:sz w:val="22"/>
              <w:szCs w:val="22"/>
            </w:rPr>
          </w:pPr>
          <w:hyperlink w:anchor="_Toc96090371" w:history="1">
            <w:r w:rsidR="00F52EFE" w:rsidRPr="008D2BB8">
              <w:rPr>
                <w:rStyle w:val="a5"/>
              </w:rPr>
              <w:t>Статья 10. Назначение, виды документации по планировке территории</w:t>
            </w:r>
            <w:r w:rsidR="00F52EFE">
              <w:rPr>
                <w:webHidden/>
              </w:rPr>
              <w:tab/>
            </w:r>
            <w:r>
              <w:rPr>
                <w:webHidden/>
              </w:rPr>
              <w:fldChar w:fldCharType="begin"/>
            </w:r>
            <w:r w:rsidR="00F52EFE">
              <w:rPr>
                <w:webHidden/>
              </w:rPr>
              <w:instrText xml:space="preserve"> PAGEREF _Toc96090371 \h </w:instrText>
            </w:r>
            <w:r>
              <w:rPr>
                <w:webHidden/>
              </w:rPr>
            </w:r>
            <w:r>
              <w:rPr>
                <w:webHidden/>
              </w:rPr>
              <w:fldChar w:fldCharType="separate"/>
            </w:r>
            <w:r w:rsidR="00102F51">
              <w:rPr>
                <w:webHidden/>
              </w:rPr>
              <w:t>13</w:t>
            </w:r>
            <w:r>
              <w:rPr>
                <w:webHidden/>
              </w:rPr>
              <w:fldChar w:fldCharType="end"/>
            </w:r>
          </w:hyperlink>
        </w:p>
        <w:p w:rsidR="00F52EFE" w:rsidRDefault="00BA253E">
          <w:pPr>
            <w:pStyle w:val="31"/>
            <w:rPr>
              <w:rFonts w:asciiTheme="minorHAnsi" w:eastAsiaTheme="minorEastAsia" w:hAnsiTheme="minorHAnsi" w:cstheme="minorBidi"/>
              <w:b w:val="0"/>
              <w:sz w:val="22"/>
              <w:szCs w:val="22"/>
            </w:rPr>
          </w:pPr>
          <w:hyperlink w:anchor="_Toc96090372" w:history="1">
            <w:r w:rsidR="00F52EFE" w:rsidRPr="008D2BB8">
              <w:rPr>
                <w:rStyle w:val="a5"/>
              </w:rPr>
              <w:t>Статья 11. Подготовка документации по планировке территории города Куйбышева</w:t>
            </w:r>
            <w:r w:rsidR="00F52EFE">
              <w:rPr>
                <w:webHidden/>
              </w:rPr>
              <w:tab/>
            </w:r>
            <w:r>
              <w:rPr>
                <w:webHidden/>
              </w:rPr>
              <w:fldChar w:fldCharType="begin"/>
            </w:r>
            <w:r w:rsidR="00F52EFE">
              <w:rPr>
                <w:webHidden/>
              </w:rPr>
              <w:instrText xml:space="preserve"> PAGEREF _Toc96090372 \h </w:instrText>
            </w:r>
            <w:r>
              <w:rPr>
                <w:webHidden/>
              </w:rPr>
            </w:r>
            <w:r>
              <w:rPr>
                <w:webHidden/>
              </w:rPr>
              <w:fldChar w:fldCharType="separate"/>
            </w:r>
            <w:r w:rsidR="00102F51">
              <w:rPr>
                <w:webHidden/>
              </w:rPr>
              <w:t>14</w:t>
            </w:r>
            <w:r>
              <w:rPr>
                <w:webHidden/>
              </w:rPr>
              <w:fldChar w:fldCharType="end"/>
            </w:r>
          </w:hyperlink>
        </w:p>
        <w:p w:rsidR="00F52EFE" w:rsidRDefault="00BA253E" w:rsidP="00BC068A">
          <w:pPr>
            <w:pStyle w:val="21"/>
            <w:rPr>
              <w:rFonts w:asciiTheme="minorHAnsi" w:eastAsiaTheme="minorEastAsia" w:hAnsiTheme="minorHAnsi" w:cstheme="minorBidi"/>
              <w:sz w:val="22"/>
              <w:szCs w:val="22"/>
            </w:rPr>
          </w:pPr>
          <w:hyperlink w:anchor="_Toc96090373" w:history="1">
            <w:r w:rsidR="00F52EFE" w:rsidRPr="008D2BB8">
              <w:rPr>
                <w:rStyle w:val="a5"/>
              </w:rPr>
              <w:t>Глава 5. ПРОВЕДЕНИЕ ОБЩЕСТВЕННЫХ ОБСУЖДЕНИЙ ПО ВОПРОСАМ ЗЕМЛЕПОЛЬЗОВАНИЯ И ЗАСТРОЙКИ</w:t>
            </w:r>
            <w:r w:rsidR="00F52EFE">
              <w:rPr>
                <w:webHidden/>
              </w:rPr>
              <w:tab/>
            </w:r>
            <w:r>
              <w:rPr>
                <w:webHidden/>
              </w:rPr>
              <w:fldChar w:fldCharType="begin"/>
            </w:r>
            <w:r w:rsidR="00F52EFE">
              <w:rPr>
                <w:webHidden/>
              </w:rPr>
              <w:instrText xml:space="preserve"> PAGEREF _Toc96090373 \h </w:instrText>
            </w:r>
            <w:r>
              <w:rPr>
                <w:webHidden/>
              </w:rPr>
            </w:r>
            <w:r>
              <w:rPr>
                <w:webHidden/>
              </w:rPr>
              <w:fldChar w:fldCharType="separate"/>
            </w:r>
            <w:r w:rsidR="00102F51">
              <w:rPr>
                <w:webHidden/>
              </w:rPr>
              <w:t>16</w:t>
            </w:r>
            <w:r>
              <w:rPr>
                <w:webHidden/>
              </w:rPr>
              <w:fldChar w:fldCharType="end"/>
            </w:r>
          </w:hyperlink>
        </w:p>
        <w:p w:rsidR="00F52EFE" w:rsidRDefault="00BA253E">
          <w:pPr>
            <w:pStyle w:val="31"/>
            <w:rPr>
              <w:rFonts w:asciiTheme="minorHAnsi" w:eastAsiaTheme="minorEastAsia" w:hAnsiTheme="minorHAnsi" w:cstheme="minorBidi"/>
              <w:b w:val="0"/>
              <w:sz w:val="22"/>
              <w:szCs w:val="22"/>
            </w:rPr>
          </w:pPr>
          <w:hyperlink w:anchor="_Toc96090374" w:history="1">
            <w:r w:rsidR="00F52EFE" w:rsidRPr="008D2BB8">
              <w:rPr>
                <w:rStyle w:val="a5"/>
              </w:rPr>
              <w:t>Статья 12. Общие положения о проведении общественных обсуждений по вопросам землепользования и застройки</w:t>
            </w:r>
            <w:r w:rsidR="00F52EFE">
              <w:rPr>
                <w:webHidden/>
              </w:rPr>
              <w:tab/>
            </w:r>
            <w:r>
              <w:rPr>
                <w:webHidden/>
              </w:rPr>
              <w:fldChar w:fldCharType="begin"/>
            </w:r>
            <w:r w:rsidR="00F52EFE">
              <w:rPr>
                <w:webHidden/>
              </w:rPr>
              <w:instrText xml:space="preserve"> PAGEREF _Toc96090374 \h </w:instrText>
            </w:r>
            <w:r>
              <w:rPr>
                <w:webHidden/>
              </w:rPr>
            </w:r>
            <w:r>
              <w:rPr>
                <w:webHidden/>
              </w:rPr>
              <w:fldChar w:fldCharType="separate"/>
            </w:r>
            <w:r w:rsidR="00102F51">
              <w:rPr>
                <w:webHidden/>
              </w:rPr>
              <w:t>16</w:t>
            </w:r>
            <w:r>
              <w:rPr>
                <w:webHidden/>
              </w:rPr>
              <w:fldChar w:fldCharType="end"/>
            </w:r>
          </w:hyperlink>
        </w:p>
        <w:p w:rsidR="00F52EFE" w:rsidRDefault="00BA253E">
          <w:pPr>
            <w:pStyle w:val="31"/>
            <w:rPr>
              <w:rFonts w:asciiTheme="minorHAnsi" w:eastAsiaTheme="minorEastAsia" w:hAnsiTheme="minorHAnsi" w:cstheme="minorBidi"/>
              <w:b w:val="0"/>
              <w:sz w:val="22"/>
              <w:szCs w:val="22"/>
            </w:rPr>
          </w:pPr>
          <w:hyperlink w:anchor="_Toc96090375" w:history="1">
            <w:r w:rsidR="00F52EFE" w:rsidRPr="008D2BB8">
              <w:rPr>
                <w:rStyle w:val="a5"/>
              </w:rPr>
              <w:t>Статья 13. Общественные обсуждения по проекту Правил и проекту о внесении изменений в Правила</w:t>
            </w:r>
            <w:r w:rsidR="00F52EFE">
              <w:rPr>
                <w:webHidden/>
              </w:rPr>
              <w:tab/>
            </w:r>
            <w:r>
              <w:rPr>
                <w:webHidden/>
              </w:rPr>
              <w:fldChar w:fldCharType="begin"/>
            </w:r>
            <w:r w:rsidR="00F52EFE">
              <w:rPr>
                <w:webHidden/>
              </w:rPr>
              <w:instrText xml:space="preserve"> PAGEREF _Toc96090375 \h </w:instrText>
            </w:r>
            <w:r>
              <w:rPr>
                <w:webHidden/>
              </w:rPr>
            </w:r>
            <w:r>
              <w:rPr>
                <w:webHidden/>
              </w:rPr>
              <w:fldChar w:fldCharType="separate"/>
            </w:r>
            <w:r w:rsidR="00102F51">
              <w:rPr>
                <w:webHidden/>
              </w:rPr>
              <w:t>17</w:t>
            </w:r>
            <w:r>
              <w:rPr>
                <w:webHidden/>
              </w:rPr>
              <w:fldChar w:fldCharType="end"/>
            </w:r>
          </w:hyperlink>
        </w:p>
        <w:p w:rsidR="00F52EFE" w:rsidRDefault="00BA253E">
          <w:pPr>
            <w:pStyle w:val="31"/>
            <w:rPr>
              <w:rFonts w:asciiTheme="minorHAnsi" w:eastAsiaTheme="minorEastAsia" w:hAnsiTheme="minorHAnsi" w:cstheme="minorBidi"/>
              <w:b w:val="0"/>
              <w:sz w:val="22"/>
              <w:szCs w:val="22"/>
            </w:rPr>
          </w:pPr>
          <w:hyperlink w:anchor="_Toc96090376" w:history="1">
            <w:r w:rsidR="00F52EFE" w:rsidRPr="008D2BB8">
              <w:rPr>
                <w:rStyle w:val="a5"/>
              </w:rPr>
              <w:t>Статья 14. Общественные обсуждения о предоставлении разрешения на условно разрешенный вид использования</w:t>
            </w:r>
            <w:r w:rsidR="00F52EFE">
              <w:rPr>
                <w:webHidden/>
              </w:rPr>
              <w:tab/>
            </w:r>
            <w:r>
              <w:rPr>
                <w:webHidden/>
              </w:rPr>
              <w:fldChar w:fldCharType="begin"/>
            </w:r>
            <w:r w:rsidR="00F52EFE">
              <w:rPr>
                <w:webHidden/>
              </w:rPr>
              <w:instrText xml:space="preserve"> PAGEREF _Toc96090376 \h </w:instrText>
            </w:r>
            <w:r>
              <w:rPr>
                <w:webHidden/>
              </w:rPr>
            </w:r>
            <w:r>
              <w:rPr>
                <w:webHidden/>
              </w:rPr>
              <w:fldChar w:fldCharType="separate"/>
            </w:r>
            <w:r w:rsidR="00102F51">
              <w:rPr>
                <w:webHidden/>
              </w:rPr>
              <w:t>17</w:t>
            </w:r>
            <w:r>
              <w:rPr>
                <w:webHidden/>
              </w:rPr>
              <w:fldChar w:fldCharType="end"/>
            </w:r>
          </w:hyperlink>
        </w:p>
        <w:p w:rsidR="00F52EFE" w:rsidRDefault="00BA253E">
          <w:pPr>
            <w:pStyle w:val="31"/>
            <w:rPr>
              <w:rFonts w:asciiTheme="minorHAnsi" w:eastAsiaTheme="minorEastAsia" w:hAnsiTheme="minorHAnsi" w:cstheme="minorBidi"/>
              <w:b w:val="0"/>
              <w:sz w:val="22"/>
              <w:szCs w:val="22"/>
            </w:rPr>
          </w:pPr>
          <w:hyperlink w:anchor="_Toc96090377" w:history="1">
            <w:r w:rsidR="00F52EFE" w:rsidRPr="008D2BB8">
              <w:rPr>
                <w:rStyle w:val="a5"/>
              </w:rPr>
              <w:t>Статья 15. Общественные обсуждения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F52EFE">
              <w:rPr>
                <w:webHidden/>
              </w:rPr>
              <w:tab/>
            </w:r>
            <w:r>
              <w:rPr>
                <w:webHidden/>
              </w:rPr>
              <w:fldChar w:fldCharType="begin"/>
            </w:r>
            <w:r w:rsidR="00F52EFE">
              <w:rPr>
                <w:webHidden/>
              </w:rPr>
              <w:instrText xml:space="preserve"> PAGEREF _Toc96090377 \h </w:instrText>
            </w:r>
            <w:r>
              <w:rPr>
                <w:webHidden/>
              </w:rPr>
            </w:r>
            <w:r>
              <w:rPr>
                <w:webHidden/>
              </w:rPr>
              <w:fldChar w:fldCharType="separate"/>
            </w:r>
            <w:r w:rsidR="00102F51">
              <w:rPr>
                <w:webHidden/>
              </w:rPr>
              <w:t>18</w:t>
            </w:r>
            <w:r>
              <w:rPr>
                <w:webHidden/>
              </w:rPr>
              <w:fldChar w:fldCharType="end"/>
            </w:r>
          </w:hyperlink>
        </w:p>
        <w:p w:rsidR="00F52EFE" w:rsidRDefault="00BA253E">
          <w:pPr>
            <w:pStyle w:val="31"/>
            <w:rPr>
              <w:rFonts w:asciiTheme="minorHAnsi" w:eastAsiaTheme="minorEastAsia" w:hAnsiTheme="minorHAnsi" w:cstheme="minorBidi"/>
              <w:b w:val="0"/>
              <w:sz w:val="22"/>
              <w:szCs w:val="22"/>
            </w:rPr>
          </w:pPr>
          <w:hyperlink w:anchor="_Toc96090378" w:history="1">
            <w:r w:rsidR="00F52EFE" w:rsidRPr="008D2BB8">
              <w:rPr>
                <w:rStyle w:val="a5"/>
              </w:rPr>
              <w:t>Статья 16. Общественные обсуждения по проекту планировки территории и проекту межевания территории</w:t>
            </w:r>
            <w:r w:rsidR="00F52EFE">
              <w:rPr>
                <w:webHidden/>
              </w:rPr>
              <w:tab/>
            </w:r>
            <w:r>
              <w:rPr>
                <w:webHidden/>
              </w:rPr>
              <w:fldChar w:fldCharType="begin"/>
            </w:r>
            <w:r w:rsidR="00F52EFE">
              <w:rPr>
                <w:webHidden/>
              </w:rPr>
              <w:instrText xml:space="preserve"> PAGEREF _Toc96090378 \h </w:instrText>
            </w:r>
            <w:r>
              <w:rPr>
                <w:webHidden/>
              </w:rPr>
            </w:r>
            <w:r>
              <w:rPr>
                <w:webHidden/>
              </w:rPr>
              <w:fldChar w:fldCharType="separate"/>
            </w:r>
            <w:r w:rsidR="00102F51">
              <w:rPr>
                <w:webHidden/>
              </w:rPr>
              <w:t>19</w:t>
            </w:r>
            <w:r>
              <w:rPr>
                <w:webHidden/>
              </w:rPr>
              <w:fldChar w:fldCharType="end"/>
            </w:r>
          </w:hyperlink>
        </w:p>
        <w:p w:rsidR="00F52EFE" w:rsidRDefault="00BA253E" w:rsidP="00BC068A">
          <w:pPr>
            <w:pStyle w:val="21"/>
            <w:rPr>
              <w:rFonts w:asciiTheme="minorHAnsi" w:eastAsiaTheme="minorEastAsia" w:hAnsiTheme="minorHAnsi" w:cstheme="minorBidi"/>
              <w:sz w:val="22"/>
              <w:szCs w:val="22"/>
            </w:rPr>
          </w:pPr>
          <w:hyperlink w:anchor="_Toc96090379" w:history="1">
            <w:r w:rsidR="00F52EFE" w:rsidRPr="008D2BB8">
              <w:rPr>
                <w:rStyle w:val="a5"/>
              </w:rPr>
              <w:t>Глава 6. ВНЕСЕНИЕ ИЗМЕНЕНИЙ В ПРАВИЛА</w:t>
            </w:r>
            <w:r w:rsidR="00F52EFE">
              <w:rPr>
                <w:webHidden/>
              </w:rPr>
              <w:tab/>
            </w:r>
            <w:r>
              <w:rPr>
                <w:webHidden/>
              </w:rPr>
              <w:fldChar w:fldCharType="begin"/>
            </w:r>
            <w:r w:rsidR="00F52EFE">
              <w:rPr>
                <w:webHidden/>
              </w:rPr>
              <w:instrText xml:space="preserve"> PAGEREF _Toc96090379 \h </w:instrText>
            </w:r>
            <w:r>
              <w:rPr>
                <w:webHidden/>
              </w:rPr>
            </w:r>
            <w:r>
              <w:rPr>
                <w:webHidden/>
              </w:rPr>
              <w:fldChar w:fldCharType="separate"/>
            </w:r>
            <w:r w:rsidR="00102F51">
              <w:rPr>
                <w:webHidden/>
              </w:rPr>
              <w:t>19</w:t>
            </w:r>
            <w:r>
              <w:rPr>
                <w:webHidden/>
              </w:rPr>
              <w:fldChar w:fldCharType="end"/>
            </w:r>
          </w:hyperlink>
        </w:p>
        <w:p w:rsidR="00F52EFE" w:rsidRDefault="00BA253E">
          <w:pPr>
            <w:pStyle w:val="31"/>
            <w:rPr>
              <w:rFonts w:asciiTheme="minorHAnsi" w:eastAsiaTheme="minorEastAsia" w:hAnsiTheme="minorHAnsi" w:cstheme="minorBidi"/>
              <w:b w:val="0"/>
              <w:sz w:val="22"/>
              <w:szCs w:val="22"/>
            </w:rPr>
          </w:pPr>
          <w:hyperlink w:anchor="_Toc96090380" w:history="1">
            <w:r w:rsidR="00F52EFE" w:rsidRPr="008D2BB8">
              <w:rPr>
                <w:rStyle w:val="a5"/>
              </w:rPr>
              <w:t>Статья 17. Порядок внесения изменений в Правила</w:t>
            </w:r>
            <w:r w:rsidR="00F52EFE">
              <w:rPr>
                <w:webHidden/>
              </w:rPr>
              <w:tab/>
            </w:r>
            <w:r>
              <w:rPr>
                <w:webHidden/>
              </w:rPr>
              <w:fldChar w:fldCharType="begin"/>
            </w:r>
            <w:r w:rsidR="00F52EFE">
              <w:rPr>
                <w:webHidden/>
              </w:rPr>
              <w:instrText xml:space="preserve"> PAGEREF _Toc96090380 \h </w:instrText>
            </w:r>
            <w:r>
              <w:rPr>
                <w:webHidden/>
              </w:rPr>
            </w:r>
            <w:r>
              <w:rPr>
                <w:webHidden/>
              </w:rPr>
              <w:fldChar w:fldCharType="separate"/>
            </w:r>
            <w:r w:rsidR="00102F51">
              <w:rPr>
                <w:webHidden/>
              </w:rPr>
              <w:t>19</w:t>
            </w:r>
            <w:r>
              <w:rPr>
                <w:webHidden/>
              </w:rPr>
              <w:fldChar w:fldCharType="end"/>
            </w:r>
          </w:hyperlink>
        </w:p>
        <w:p w:rsidR="00F52EFE" w:rsidRDefault="00BA253E">
          <w:pPr>
            <w:pStyle w:val="31"/>
            <w:rPr>
              <w:rFonts w:asciiTheme="minorHAnsi" w:eastAsiaTheme="minorEastAsia" w:hAnsiTheme="minorHAnsi" w:cstheme="minorBidi"/>
              <w:b w:val="0"/>
              <w:sz w:val="22"/>
              <w:szCs w:val="22"/>
            </w:rPr>
          </w:pPr>
          <w:hyperlink w:anchor="_Toc96090381" w:history="1">
            <w:r w:rsidR="00F52EFE" w:rsidRPr="008D2BB8">
              <w:rPr>
                <w:rStyle w:val="a5"/>
              </w:rPr>
              <w:t>Статья 18. Порядок утверждения проекта о внесении изменений в Правила</w:t>
            </w:r>
            <w:r w:rsidR="00F52EFE">
              <w:rPr>
                <w:webHidden/>
              </w:rPr>
              <w:tab/>
            </w:r>
            <w:r>
              <w:rPr>
                <w:webHidden/>
              </w:rPr>
              <w:fldChar w:fldCharType="begin"/>
            </w:r>
            <w:r w:rsidR="00F52EFE">
              <w:rPr>
                <w:webHidden/>
              </w:rPr>
              <w:instrText xml:space="preserve"> PAGEREF _Toc96090381 \h </w:instrText>
            </w:r>
            <w:r>
              <w:rPr>
                <w:webHidden/>
              </w:rPr>
            </w:r>
            <w:r>
              <w:rPr>
                <w:webHidden/>
              </w:rPr>
              <w:fldChar w:fldCharType="separate"/>
            </w:r>
            <w:r w:rsidR="00102F51">
              <w:rPr>
                <w:webHidden/>
              </w:rPr>
              <w:t>24</w:t>
            </w:r>
            <w:r>
              <w:rPr>
                <w:webHidden/>
              </w:rPr>
              <w:fldChar w:fldCharType="end"/>
            </w:r>
          </w:hyperlink>
        </w:p>
        <w:p w:rsidR="00F52EFE" w:rsidRDefault="00BA253E" w:rsidP="00BC068A">
          <w:pPr>
            <w:pStyle w:val="21"/>
            <w:rPr>
              <w:rFonts w:asciiTheme="minorHAnsi" w:eastAsiaTheme="minorEastAsia" w:hAnsiTheme="minorHAnsi" w:cstheme="minorBidi"/>
              <w:sz w:val="22"/>
              <w:szCs w:val="22"/>
            </w:rPr>
          </w:pPr>
          <w:hyperlink w:anchor="_Toc96090382" w:history="1">
            <w:r w:rsidR="00F52EFE" w:rsidRPr="008D2BB8">
              <w:rPr>
                <w:rStyle w:val="a5"/>
              </w:rPr>
              <w:t>Глава 7. РЕЗЕРВИРОВАНИЕ ЗЕМЕЛЬ И ИЗЪЯТИЕ ЗЕМЕЛЬНЫХ УЧАСТКОВ ДЛЯ МУНИЦИПАЛЬНЫХ НУЖД</w:t>
            </w:r>
            <w:r w:rsidR="00F52EFE">
              <w:rPr>
                <w:webHidden/>
              </w:rPr>
              <w:tab/>
            </w:r>
            <w:r>
              <w:rPr>
                <w:webHidden/>
              </w:rPr>
              <w:fldChar w:fldCharType="begin"/>
            </w:r>
            <w:r w:rsidR="00F52EFE">
              <w:rPr>
                <w:webHidden/>
              </w:rPr>
              <w:instrText xml:space="preserve"> PAGEREF _Toc96090382 \h </w:instrText>
            </w:r>
            <w:r>
              <w:rPr>
                <w:webHidden/>
              </w:rPr>
            </w:r>
            <w:r>
              <w:rPr>
                <w:webHidden/>
              </w:rPr>
              <w:fldChar w:fldCharType="separate"/>
            </w:r>
            <w:r w:rsidR="00102F51">
              <w:rPr>
                <w:webHidden/>
              </w:rPr>
              <w:t>24</w:t>
            </w:r>
            <w:r>
              <w:rPr>
                <w:webHidden/>
              </w:rPr>
              <w:fldChar w:fldCharType="end"/>
            </w:r>
          </w:hyperlink>
        </w:p>
        <w:p w:rsidR="00F52EFE" w:rsidRDefault="00BA253E">
          <w:pPr>
            <w:pStyle w:val="31"/>
            <w:rPr>
              <w:rFonts w:asciiTheme="minorHAnsi" w:eastAsiaTheme="minorEastAsia" w:hAnsiTheme="minorHAnsi" w:cstheme="minorBidi"/>
              <w:b w:val="0"/>
              <w:sz w:val="22"/>
              <w:szCs w:val="22"/>
            </w:rPr>
          </w:pPr>
          <w:hyperlink w:anchor="_Toc96090383" w:history="1">
            <w:r w:rsidR="00F52EFE" w:rsidRPr="008D2BB8">
              <w:rPr>
                <w:rStyle w:val="a5"/>
              </w:rPr>
              <w:t>Статья 19. Резервирование земель для муниципальных нужд</w:t>
            </w:r>
            <w:r w:rsidR="00F52EFE">
              <w:rPr>
                <w:webHidden/>
              </w:rPr>
              <w:tab/>
            </w:r>
            <w:r>
              <w:rPr>
                <w:webHidden/>
              </w:rPr>
              <w:fldChar w:fldCharType="begin"/>
            </w:r>
            <w:r w:rsidR="00F52EFE">
              <w:rPr>
                <w:webHidden/>
              </w:rPr>
              <w:instrText xml:space="preserve"> PAGEREF _Toc96090383 \h </w:instrText>
            </w:r>
            <w:r>
              <w:rPr>
                <w:webHidden/>
              </w:rPr>
            </w:r>
            <w:r>
              <w:rPr>
                <w:webHidden/>
              </w:rPr>
              <w:fldChar w:fldCharType="separate"/>
            </w:r>
            <w:r w:rsidR="00102F51">
              <w:rPr>
                <w:webHidden/>
              </w:rPr>
              <w:t>24</w:t>
            </w:r>
            <w:r>
              <w:rPr>
                <w:webHidden/>
              </w:rPr>
              <w:fldChar w:fldCharType="end"/>
            </w:r>
          </w:hyperlink>
        </w:p>
        <w:p w:rsidR="00F52EFE" w:rsidRDefault="00BA253E">
          <w:pPr>
            <w:pStyle w:val="31"/>
            <w:rPr>
              <w:rFonts w:asciiTheme="minorHAnsi" w:eastAsiaTheme="minorEastAsia" w:hAnsiTheme="minorHAnsi" w:cstheme="minorBidi"/>
              <w:b w:val="0"/>
              <w:sz w:val="22"/>
              <w:szCs w:val="22"/>
            </w:rPr>
          </w:pPr>
          <w:hyperlink w:anchor="_Toc96090384" w:history="1">
            <w:r w:rsidR="00F52EFE" w:rsidRPr="008D2BB8">
              <w:rPr>
                <w:rStyle w:val="a5"/>
              </w:rPr>
              <w:t>Статья 20. Изъятие земельных участков для муниципальных нужд</w:t>
            </w:r>
            <w:r w:rsidR="00F52EFE">
              <w:rPr>
                <w:webHidden/>
              </w:rPr>
              <w:tab/>
            </w:r>
            <w:r>
              <w:rPr>
                <w:webHidden/>
              </w:rPr>
              <w:fldChar w:fldCharType="begin"/>
            </w:r>
            <w:r w:rsidR="00F52EFE">
              <w:rPr>
                <w:webHidden/>
              </w:rPr>
              <w:instrText xml:space="preserve"> PAGEREF _Toc96090384 \h </w:instrText>
            </w:r>
            <w:r>
              <w:rPr>
                <w:webHidden/>
              </w:rPr>
            </w:r>
            <w:r>
              <w:rPr>
                <w:webHidden/>
              </w:rPr>
              <w:fldChar w:fldCharType="separate"/>
            </w:r>
            <w:r w:rsidR="00102F51">
              <w:rPr>
                <w:webHidden/>
              </w:rPr>
              <w:t>24</w:t>
            </w:r>
            <w:r>
              <w:rPr>
                <w:webHidden/>
              </w:rPr>
              <w:fldChar w:fldCharType="end"/>
            </w:r>
          </w:hyperlink>
        </w:p>
        <w:p w:rsidR="00BC068A" w:rsidRDefault="00BA253E" w:rsidP="00BC068A">
          <w:pPr>
            <w:jc w:val="both"/>
            <w:rPr>
              <w:noProof/>
            </w:rPr>
          </w:pPr>
          <w:hyperlink w:anchor="_Toc96090385" w:history="1">
            <w:r w:rsidR="00BC068A" w:rsidRPr="006C242D">
              <w:rPr>
                <w:rStyle w:val="a5"/>
                <w:b/>
                <w:noProof/>
              </w:rPr>
              <w:t>Часть II.</w:t>
            </w:r>
            <w:r w:rsidR="00BC068A" w:rsidRPr="008D2BB8">
              <w:rPr>
                <w:rStyle w:val="a5"/>
                <w:noProof/>
              </w:rPr>
              <w:t> </w:t>
            </w:r>
            <w:r w:rsidR="00BC068A" w:rsidRPr="00BC068A">
              <w:rPr>
                <w:b/>
                <w:noProof/>
              </w:rPr>
              <w:t>КАРТА ГРАДОСТРОИТЕЛЬНОГО ЗОНИРОВАНИЯ. КАРТЫ ЗОН С ОСОБЫМИ УСЛОВИЯМИ ИСПОЛЬЗОВАНИЯ ТЕРРИТОРИЙ</w:t>
            </w:r>
            <w:r w:rsidR="00BC068A">
              <w:rPr>
                <w:b/>
                <w:noProof/>
              </w:rPr>
              <w:t xml:space="preserve"> ……………………</w:t>
            </w:r>
            <w:r w:rsidRPr="00BC068A">
              <w:rPr>
                <w:b/>
                <w:noProof/>
                <w:webHidden/>
              </w:rPr>
              <w:fldChar w:fldCharType="begin"/>
            </w:r>
            <w:r w:rsidR="00BC068A" w:rsidRPr="00BC068A">
              <w:rPr>
                <w:b/>
                <w:noProof/>
                <w:webHidden/>
              </w:rPr>
              <w:instrText xml:space="preserve"> PAGEREF _Toc96090385 \h </w:instrText>
            </w:r>
            <w:r w:rsidRPr="00BC068A">
              <w:rPr>
                <w:b/>
                <w:noProof/>
                <w:webHidden/>
              </w:rPr>
            </w:r>
            <w:r w:rsidRPr="00BC068A">
              <w:rPr>
                <w:b/>
                <w:noProof/>
                <w:webHidden/>
              </w:rPr>
              <w:fldChar w:fldCharType="separate"/>
            </w:r>
            <w:r w:rsidR="00102F51">
              <w:rPr>
                <w:b/>
                <w:noProof/>
                <w:webHidden/>
              </w:rPr>
              <w:t>27</w:t>
            </w:r>
            <w:r w:rsidRPr="00BC068A">
              <w:rPr>
                <w:b/>
                <w:noProof/>
                <w:webHidden/>
              </w:rPr>
              <w:fldChar w:fldCharType="end"/>
            </w:r>
          </w:hyperlink>
          <w:r w:rsidR="00BC068A" w:rsidRPr="00BC068A">
            <w:rPr>
              <w:b/>
              <w:noProof/>
            </w:rPr>
            <w:t>5</w:t>
          </w:r>
        </w:p>
        <w:p w:rsidR="00BC068A" w:rsidRDefault="00BC068A" w:rsidP="00BC068A">
          <w:pPr>
            <w:jc w:val="both"/>
            <w:rPr>
              <w:b/>
            </w:rPr>
          </w:pPr>
          <w:r w:rsidRPr="00BC068A">
            <w:rPr>
              <w:b/>
            </w:rPr>
            <w:t>Глава 9. Карта градостроительного зонирования города Куйбышева Куйбышевского района Новосибирской области</w:t>
          </w:r>
          <w:r w:rsidR="001B1796">
            <w:rPr>
              <w:b/>
            </w:rPr>
            <w:t>……………………………………………………………..25</w:t>
          </w:r>
        </w:p>
        <w:p w:rsidR="001B1796" w:rsidRPr="001B1796" w:rsidRDefault="001B1796" w:rsidP="00BC068A">
          <w:pPr>
            <w:jc w:val="both"/>
            <w:rPr>
              <w:rFonts w:asciiTheme="minorHAnsi" w:eastAsiaTheme="minorEastAsia" w:hAnsiTheme="minorHAnsi" w:cstheme="minorBidi"/>
              <w:b/>
              <w:noProof/>
            </w:rPr>
          </w:pPr>
          <w:r w:rsidRPr="001B1796">
            <w:rPr>
              <w:b/>
            </w:rPr>
            <w:t>Глава 10. Карта зон с особыми условиями использования территорий города Куйбышева Куйбышевского района Новосибирской области</w:t>
          </w:r>
          <w:r>
            <w:rPr>
              <w:b/>
            </w:rPr>
            <w:t>…………………………………………26</w:t>
          </w:r>
        </w:p>
        <w:p w:rsidR="00BC068A" w:rsidRDefault="00BA253E" w:rsidP="00BC068A">
          <w:pPr>
            <w:pStyle w:val="12"/>
            <w:rPr>
              <w:rFonts w:asciiTheme="minorHAnsi" w:eastAsiaTheme="minorEastAsia" w:hAnsiTheme="minorHAnsi" w:cstheme="minorBidi"/>
              <w:b w:val="0"/>
              <w:sz w:val="22"/>
              <w:szCs w:val="22"/>
            </w:rPr>
          </w:pPr>
          <w:hyperlink w:anchor="_Toc96090385" w:history="1">
            <w:r w:rsidR="00BC068A" w:rsidRPr="008D2BB8">
              <w:rPr>
                <w:rStyle w:val="a5"/>
              </w:rPr>
              <w:t>Часть II</w:t>
            </w:r>
            <w:r w:rsidR="00BC068A" w:rsidRPr="008D2BB8">
              <w:rPr>
                <w:rStyle w:val="a5"/>
                <w:lang w:val="en-US"/>
              </w:rPr>
              <w:t>I</w:t>
            </w:r>
            <w:r w:rsidR="00BC068A" w:rsidRPr="008D2BB8">
              <w:rPr>
                <w:rStyle w:val="a5"/>
              </w:rPr>
              <w:t>. Градостроительные регламенты</w:t>
            </w:r>
            <w:r w:rsidR="00BC068A">
              <w:rPr>
                <w:webHidden/>
              </w:rPr>
              <w:tab/>
            </w:r>
            <w:r>
              <w:rPr>
                <w:webHidden/>
              </w:rPr>
              <w:fldChar w:fldCharType="begin"/>
            </w:r>
            <w:r w:rsidR="00BC068A">
              <w:rPr>
                <w:webHidden/>
              </w:rPr>
              <w:instrText xml:space="preserve"> PAGEREF _Toc96090385 \h </w:instrText>
            </w:r>
            <w:r>
              <w:rPr>
                <w:webHidden/>
              </w:rPr>
            </w:r>
            <w:r>
              <w:rPr>
                <w:webHidden/>
              </w:rPr>
              <w:fldChar w:fldCharType="separate"/>
            </w:r>
            <w:r w:rsidR="00102F51">
              <w:rPr>
                <w:webHidden/>
              </w:rPr>
              <w:t>27</w:t>
            </w:r>
            <w:r>
              <w:rPr>
                <w:webHidden/>
              </w:rPr>
              <w:fldChar w:fldCharType="end"/>
            </w:r>
          </w:hyperlink>
        </w:p>
        <w:p w:rsidR="00F52EFE" w:rsidRDefault="00BA253E">
          <w:pPr>
            <w:pStyle w:val="31"/>
            <w:rPr>
              <w:rFonts w:asciiTheme="minorHAnsi" w:eastAsiaTheme="minorEastAsia" w:hAnsiTheme="minorHAnsi" w:cstheme="minorBidi"/>
              <w:b w:val="0"/>
              <w:sz w:val="22"/>
              <w:szCs w:val="22"/>
            </w:rPr>
          </w:pPr>
          <w:hyperlink w:anchor="_Toc96090386" w:history="1">
            <w:r w:rsidR="00F52EFE" w:rsidRPr="008D2BB8">
              <w:rPr>
                <w:rStyle w:val="a5"/>
              </w:rPr>
              <w:t>Глава 11. Виды, состав и кодовое обозначение территориальных зон, выделенных на карте градостроительного зонирования города Куйбышева Куйбышевского района Новосибирской области</w:t>
            </w:r>
            <w:r w:rsidR="00F52EFE">
              <w:rPr>
                <w:webHidden/>
              </w:rPr>
              <w:tab/>
            </w:r>
            <w:r>
              <w:rPr>
                <w:webHidden/>
              </w:rPr>
              <w:fldChar w:fldCharType="begin"/>
            </w:r>
            <w:r w:rsidR="00F52EFE">
              <w:rPr>
                <w:webHidden/>
              </w:rPr>
              <w:instrText xml:space="preserve"> PAGEREF _Toc96090386 \h </w:instrText>
            </w:r>
            <w:r>
              <w:rPr>
                <w:webHidden/>
              </w:rPr>
            </w:r>
            <w:r>
              <w:rPr>
                <w:webHidden/>
              </w:rPr>
              <w:fldChar w:fldCharType="separate"/>
            </w:r>
            <w:r w:rsidR="00102F51">
              <w:rPr>
                <w:webHidden/>
              </w:rPr>
              <w:t>27</w:t>
            </w:r>
            <w:r>
              <w:rPr>
                <w:webHidden/>
              </w:rPr>
              <w:fldChar w:fldCharType="end"/>
            </w:r>
          </w:hyperlink>
        </w:p>
        <w:p w:rsidR="00F52EFE" w:rsidRDefault="00BA253E">
          <w:pPr>
            <w:pStyle w:val="31"/>
            <w:rPr>
              <w:rFonts w:asciiTheme="minorHAnsi" w:eastAsiaTheme="minorEastAsia" w:hAnsiTheme="minorHAnsi" w:cstheme="minorBidi"/>
              <w:b w:val="0"/>
              <w:sz w:val="22"/>
              <w:szCs w:val="22"/>
            </w:rPr>
          </w:pPr>
          <w:hyperlink w:anchor="_Toc96090388" w:history="1">
            <w:r w:rsidR="00F52EFE" w:rsidRPr="008D2BB8">
              <w:rPr>
                <w:rStyle w:val="a5"/>
              </w:rPr>
              <w:t>Глава 12.  Общие положения о градостроительных регламентах</w:t>
            </w:r>
            <w:r w:rsidR="00F52EFE">
              <w:rPr>
                <w:webHidden/>
              </w:rPr>
              <w:tab/>
            </w:r>
            <w:r>
              <w:rPr>
                <w:webHidden/>
              </w:rPr>
              <w:fldChar w:fldCharType="begin"/>
            </w:r>
            <w:r w:rsidR="00F52EFE">
              <w:rPr>
                <w:webHidden/>
              </w:rPr>
              <w:instrText xml:space="preserve"> PAGEREF _Toc96090388 \h </w:instrText>
            </w:r>
            <w:r>
              <w:rPr>
                <w:webHidden/>
              </w:rPr>
            </w:r>
            <w:r>
              <w:rPr>
                <w:webHidden/>
              </w:rPr>
              <w:fldChar w:fldCharType="separate"/>
            </w:r>
            <w:r w:rsidR="00102F51">
              <w:rPr>
                <w:webHidden/>
              </w:rPr>
              <w:t>28</w:t>
            </w:r>
            <w:r>
              <w:rPr>
                <w:webHidden/>
              </w:rPr>
              <w:fldChar w:fldCharType="end"/>
            </w:r>
          </w:hyperlink>
          <w:r w:rsidR="006C242D">
            <w:t>8</w:t>
          </w:r>
        </w:p>
        <w:p w:rsidR="00F52EFE" w:rsidRDefault="00BA253E" w:rsidP="00BC068A">
          <w:pPr>
            <w:pStyle w:val="21"/>
          </w:pPr>
          <w:hyperlink w:anchor="_Toc96090389" w:history="1">
            <w:r w:rsidR="00F52EFE" w:rsidRPr="008D2BB8">
              <w:rPr>
                <w:rStyle w:val="a5"/>
              </w:rPr>
              <w:t>Глава 13. Градостроительные регламенты в части видов разрешенного использования земельных участков и объектов капитального строительства (далее – вид РИ),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r w:rsidR="00F52EFE">
              <w:rPr>
                <w:webHidden/>
              </w:rPr>
              <w:tab/>
            </w:r>
            <w:r>
              <w:rPr>
                <w:webHidden/>
              </w:rPr>
              <w:fldChar w:fldCharType="begin"/>
            </w:r>
            <w:r w:rsidR="00F52EFE">
              <w:rPr>
                <w:webHidden/>
              </w:rPr>
              <w:instrText xml:space="preserve"> PAGEREF _Toc96090389 \h </w:instrText>
            </w:r>
            <w:r>
              <w:rPr>
                <w:webHidden/>
              </w:rPr>
            </w:r>
            <w:r>
              <w:rPr>
                <w:webHidden/>
              </w:rPr>
              <w:fldChar w:fldCharType="separate"/>
            </w:r>
            <w:r w:rsidR="00102F51">
              <w:rPr>
                <w:webHidden/>
              </w:rPr>
              <w:t>30</w:t>
            </w:r>
            <w:r>
              <w:rPr>
                <w:webHidden/>
              </w:rPr>
              <w:fldChar w:fldCharType="end"/>
            </w:r>
          </w:hyperlink>
          <w:r w:rsidR="006C242D">
            <w:t>0</w:t>
          </w:r>
        </w:p>
        <w:p w:rsidR="00A60BDF" w:rsidRDefault="00BA253E" w:rsidP="00A60BDF">
          <w:pPr>
            <w:pStyle w:val="12"/>
            <w:rPr>
              <w:rFonts w:asciiTheme="minorHAnsi" w:eastAsiaTheme="minorEastAsia" w:hAnsiTheme="minorHAnsi" w:cstheme="minorBidi"/>
              <w:b w:val="0"/>
              <w:sz w:val="22"/>
              <w:szCs w:val="22"/>
            </w:rPr>
          </w:pPr>
          <w:hyperlink w:anchor="_Toc96090390" w:history="1">
            <w:r w:rsidR="00A60BDF" w:rsidRPr="008D2BB8">
              <w:rPr>
                <w:rStyle w:val="a5"/>
              </w:rPr>
              <w:t>Отображение территориального зонирования в графических материалах градостроительной документации</w:t>
            </w:r>
            <w:r w:rsidR="00A60BDF">
              <w:rPr>
                <w:webHidden/>
              </w:rPr>
              <w:tab/>
            </w:r>
            <w:r>
              <w:rPr>
                <w:webHidden/>
              </w:rPr>
              <w:fldChar w:fldCharType="begin"/>
            </w:r>
            <w:r w:rsidR="00A60BDF">
              <w:rPr>
                <w:webHidden/>
              </w:rPr>
              <w:instrText xml:space="preserve"> PAGEREF _Toc96090390 \h </w:instrText>
            </w:r>
            <w:r>
              <w:rPr>
                <w:webHidden/>
              </w:rPr>
            </w:r>
            <w:r>
              <w:rPr>
                <w:webHidden/>
              </w:rPr>
              <w:fldChar w:fldCharType="separate"/>
            </w:r>
            <w:r w:rsidR="00102F51">
              <w:rPr>
                <w:webHidden/>
              </w:rPr>
              <w:t>30</w:t>
            </w:r>
            <w:r>
              <w:rPr>
                <w:webHidden/>
              </w:rPr>
              <w:fldChar w:fldCharType="end"/>
            </w:r>
          </w:hyperlink>
          <w:r w:rsidR="00A60BDF">
            <w:t>0</w:t>
          </w:r>
        </w:p>
        <w:p w:rsidR="001B1796" w:rsidRDefault="006C242D">
          <w:pPr>
            <w:pStyle w:val="12"/>
            <w:rPr>
              <w:webHidden/>
            </w:rPr>
          </w:pPr>
          <w:r>
            <w:t>ПРИЛОЖЕНИЕ 2 (обязательное для ООЗ)</w:t>
          </w:r>
          <w:r w:rsidRPr="006C242D">
            <w:rPr>
              <w:webHidden/>
            </w:rPr>
            <w:t xml:space="preserve"> </w:t>
          </w:r>
          <w:r w:rsidRPr="006C242D">
            <w:rPr>
              <w:webHidden/>
            </w:rPr>
            <w:tab/>
          </w:r>
          <w:r>
            <w:rPr>
              <w:webHidden/>
            </w:rPr>
            <w:t>36</w:t>
          </w:r>
        </w:p>
        <w:p w:rsidR="00F52EFE" w:rsidRDefault="00A60BDF" w:rsidP="00A60BDF">
          <w:r w:rsidRPr="00A60BDF">
            <w:rPr>
              <w:b/>
              <w:lang w:eastAsia="ru-RU"/>
            </w:rPr>
            <w:t>Виды разрешенного использования земельных участков и объектов капитального строительства</w:t>
          </w:r>
          <w:r>
            <w:rPr>
              <w:b/>
              <w:lang w:eastAsia="ru-RU"/>
            </w:rPr>
            <w:t xml:space="preserve"> для территориальных зон………………………………………………….39 </w:t>
          </w:r>
          <w:hyperlink w:anchor="_Toc96090392" w:history="1">
            <w:r w:rsidR="00F52EFE" w:rsidRPr="00A60BDF">
              <w:rPr>
                <w:rStyle w:val="a5"/>
                <w:b/>
              </w:rPr>
              <w:t>Предельные параметры разрешенного строительства, реконструкции объектов капитального строительства</w:t>
            </w:r>
            <w:r>
              <w:rPr>
                <w:rStyle w:val="a5"/>
                <w:b/>
              </w:rPr>
              <w:t xml:space="preserve"> (таблица 2)</w:t>
            </w:r>
            <w:r w:rsidR="00F031C2">
              <w:rPr>
                <w:rStyle w:val="a5"/>
                <w:b/>
              </w:rPr>
              <w:t>…</w:t>
            </w:r>
            <w:r>
              <w:rPr>
                <w:rStyle w:val="a5"/>
                <w:b/>
              </w:rPr>
              <w:t>………………………………………………</w:t>
            </w:r>
            <w:r w:rsidR="00F031C2">
              <w:rPr>
                <w:rStyle w:val="a5"/>
                <w:b/>
              </w:rPr>
              <w:t>.</w:t>
            </w:r>
            <w:r w:rsidR="00BA253E">
              <w:rPr>
                <w:webHidden/>
              </w:rPr>
              <w:fldChar w:fldCharType="begin"/>
            </w:r>
            <w:r w:rsidR="00F52EFE">
              <w:rPr>
                <w:webHidden/>
              </w:rPr>
              <w:instrText xml:space="preserve"> PAGEREF _Toc96090392 \h </w:instrText>
            </w:r>
            <w:r w:rsidR="00BA253E">
              <w:rPr>
                <w:webHidden/>
              </w:rPr>
            </w:r>
            <w:r w:rsidR="00BA253E">
              <w:rPr>
                <w:webHidden/>
              </w:rPr>
              <w:fldChar w:fldCharType="separate"/>
            </w:r>
            <w:r w:rsidR="00102F51">
              <w:rPr>
                <w:noProof/>
                <w:webHidden/>
              </w:rPr>
              <w:t>1</w:t>
            </w:r>
            <w:r w:rsidR="00BA253E">
              <w:rPr>
                <w:webHidden/>
              </w:rPr>
              <w:fldChar w:fldCharType="end"/>
            </w:r>
          </w:hyperlink>
        </w:p>
        <w:p w:rsidR="00F031C2" w:rsidRDefault="00A60BDF" w:rsidP="00A60BDF">
          <w:pPr>
            <w:pStyle w:val="111"/>
            <w:tabs>
              <w:tab w:val="left" w:pos="829"/>
              <w:tab w:val="left" w:pos="8148"/>
            </w:tabs>
            <w:ind w:left="-5"/>
            <w:jc w:val="both"/>
            <w:rPr>
              <w:b/>
              <w:sz w:val="24"/>
            </w:rPr>
          </w:pPr>
          <w:r w:rsidRPr="00A60BDF">
            <w:rPr>
              <w:b/>
              <w:sz w:val="24"/>
            </w:rPr>
            <w:t>Предельные (минимальные и (или) максимальные) размеры земельных участков</w:t>
          </w:r>
        </w:p>
        <w:p w:rsidR="00F031C2" w:rsidRDefault="00A60BDF" w:rsidP="00A60BDF">
          <w:pPr>
            <w:pStyle w:val="111"/>
            <w:tabs>
              <w:tab w:val="left" w:pos="829"/>
              <w:tab w:val="left" w:pos="8148"/>
            </w:tabs>
            <w:ind w:left="-5"/>
            <w:jc w:val="both"/>
            <w:rPr>
              <w:b/>
              <w:sz w:val="24"/>
            </w:rPr>
          </w:pPr>
          <w:r w:rsidRPr="00A60BDF">
            <w:rPr>
              <w:b/>
              <w:sz w:val="24"/>
            </w:rPr>
            <w:t xml:space="preserve"> и предельные параметры разрешенного строительства, реконструкции </w:t>
          </w:r>
        </w:p>
        <w:p w:rsidR="00F031C2" w:rsidRDefault="00A60BDF" w:rsidP="00A60BDF">
          <w:pPr>
            <w:pStyle w:val="111"/>
            <w:tabs>
              <w:tab w:val="left" w:pos="829"/>
              <w:tab w:val="left" w:pos="8148"/>
            </w:tabs>
            <w:ind w:left="-5"/>
            <w:jc w:val="both"/>
            <w:rPr>
              <w:b/>
              <w:sz w:val="24"/>
            </w:rPr>
          </w:pPr>
          <w:r w:rsidRPr="00A60BDF">
            <w:rPr>
              <w:b/>
              <w:sz w:val="24"/>
            </w:rPr>
            <w:t>объектов капитального строительства, устанавливаемые вне зависимости</w:t>
          </w:r>
        </w:p>
        <w:p w:rsidR="00F031C2" w:rsidRDefault="00A60BDF" w:rsidP="00A60BDF">
          <w:pPr>
            <w:pStyle w:val="111"/>
            <w:tabs>
              <w:tab w:val="left" w:pos="829"/>
              <w:tab w:val="left" w:pos="8148"/>
            </w:tabs>
            <w:ind w:left="-5"/>
            <w:jc w:val="both"/>
            <w:rPr>
              <w:b/>
              <w:sz w:val="24"/>
            </w:rPr>
          </w:pPr>
          <w:r w:rsidRPr="00A60BDF">
            <w:rPr>
              <w:b/>
              <w:sz w:val="24"/>
            </w:rPr>
            <w:t xml:space="preserve"> от принадлежности к территориальной зоне для видов разрешенного </w:t>
          </w:r>
        </w:p>
        <w:p w:rsidR="00F031C2" w:rsidRDefault="00A60BDF" w:rsidP="00A60BDF">
          <w:pPr>
            <w:pStyle w:val="111"/>
            <w:tabs>
              <w:tab w:val="left" w:pos="829"/>
              <w:tab w:val="left" w:pos="8148"/>
            </w:tabs>
            <w:ind w:left="-5"/>
            <w:jc w:val="both"/>
            <w:rPr>
              <w:b/>
              <w:sz w:val="24"/>
            </w:rPr>
          </w:pPr>
          <w:r w:rsidRPr="00A60BDF">
            <w:rPr>
              <w:b/>
              <w:sz w:val="24"/>
            </w:rPr>
            <w:t>использования, применяемых для земельных участков в качестве основных</w:t>
          </w:r>
        </w:p>
        <w:p w:rsidR="00F031C2" w:rsidRDefault="00A60BDF" w:rsidP="00A60BDF">
          <w:pPr>
            <w:pStyle w:val="111"/>
            <w:tabs>
              <w:tab w:val="left" w:pos="829"/>
              <w:tab w:val="left" w:pos="8148"/>
            </w:tabs>
            <w:ind w:left="-5"/>
            <w:jc w:val="both"/>
            <w:rPr>
              <w:b/>
              <w:sz w:val="24"/>
            </w:rPr>
          </w:pPr>
          <w:r w:rsidRPr="00A60BDF">
            <w:rPr>
              <w:b/>
              <w:sz w:val="24"/>
            </w:rPr>
            <w:t xml:space="preserve"> видов разрешенного использования в единственном числе без дополнительных</w:t>
          </w:r>
        </w:p>
        <w:p w:rsidR="00A60BDF" w:rsidRPr="00A60BDF" w:rsidRDefault="00A60BDF" w:rsidP="00A60BDF">
          <w:pPr>
            <w:pStyle w:val="111"/>
            <w:tabs>
              <w:tab w:val="left" w:pos="829"/>
              <w:tab w:val="left" w:pos="8148"/>
            </w:tabs>
            <w:ind w:left="-5"/>
            <w:jc w:val="both"/>
            <w:rPr>
              <w:b/>
              <w:sz w:val="24"/>
            </w:rPr>
          </w:pPr>
          <w:r w:rsidRPr="00A60BDF">
            <w:rPr>
              <w:b/>
              <w:sz w:val="24"/>
            </w:rPr>
            <w:t xml:space="preserve"> видов разрешенного использования</w:t>
          </w:r>
          <w:r w:rsidR="00F031C2">
            <w:rPr>
              <w:b/>
              <w:sz w:val="24"/>
            </w:rPr>
            <w:t xml:space="preserve"> (таблица 3)…………………………………………1</w:t>
          </w:r>
        </w:p>
        <w:p w:rsidR="00A60BDF" w:rsidRDefault="00A60BDF" w:rsidP="00A60BDF">
          <w:pPr>
            <w:rPr>
              <w:rFonts w:asciiTheme="minorHAnsi" w:eastAsiaTheme="minorEastAsia" w:hAnsiTheme="minorHAnsi" w:cstheme="minorBidi"/>
              <w:b/>
              <w:sz w:val="22"/>
              <w:szCs w:val="22"/>
            </w:rPr>
          </w:pPr>
        </w:p>
        <w:p w:rsidR="00F52EFE" w:rsidRDefault="00BA253E">
          <w:r>
            <w:fldChar w:fldCharType="end"/>
          </w:r>
        </w:p>
      </w:sdtContent>
    </w:sdt>
    <w:p w:rsidR="007D79B8" w:rsidRDefault="007D79B8" w:rsidP="007D79B8">
      <w:pPr>
        <w:pStyle w:val="10"/>
        <w:jc w:val="center"/>
        <w:rPr>
          <w:b w:val="0"/>
          <w:sz w:val="28"/>
        </w:rPr>
      </w:pPr>
      <w:bookmarkStart w:id="1" w:name="_Toc96090357"/>
      <w:r w:rsidRPr="00F031C2">
        <w:rPr>
          <w:sz w:val="28"/>
        </w:rPr>
        <w:t>Часть</w:t>
      </w:r>
      <w:r>
        <w:rPr>
          <w:b w:val="0"/>
          <w:sz w:val="28"/>
        </w:rPr>
        <w:t xml:space="preserve"> </w:t>
      </w:r>
      <w:r w:rsidRPr="009B3512">
        <w:rPr>
          <w:sz w:val="28"/>
        </w:rPr>
        <w:t xml:space="preserve">I. ПОРЯДОК ПРИМЕНЕНИЯ И ВНЕСЕНИЯ ИЗМНЕНИЙ В ПРАВИЛА ЗЕМЛЕПОЛЬЗОВАНИЯ И ЗАСТРОЙКИ ГОРОДА </w:t>
      </w:r>
      <w:bookmarkEnd w:id="0"/>
      <w:r w:rsidR="00B0666E">
        <w:rPr>
          <w:sz w:val="28"/>
        </w:rPr>
        <w:t>КУЙБЫШЕВА</w:t>
      </w:r>
      <w:bookmarkEnd w:id="1"/>
    </w:p>
    <w:p w:rsidR="007D79B8" w:rsidRPr="009B3512" w:rsidRDefault="007D79B8" w:rsidP="007D79B8"/>
    <w:p w:rsidR="00ED7BFB" w:rsidRPr="00ED7BFB" w:rsidRDefault="00ED7BFB" w:rsidP="00ED7BFB">
      <w:pPr>
        <w:pStyle w:val="2"/>
        <w:spacing w:before="0"/>
        <w:jc w:val="center"/>
        <w:rPr>
          <w:rFonts w:ascii="Times New Roman" w:hAnsi="Times New Roman" w:cs="Times New Roman"/>
          <w:color w:val="auto"/>
        </w:rPr>
      </w:pPr>
      <w:bookmarkStart w:id="2" w:name="_Toc96090358"/>
      <w:bookmarkStart w:id="3" w:name="_Toc38368939"/>
      <w:bookmarkStart w:id="4" w:name="_Hlk34910695"/>
      <w:r w:rsidRPr="00ED7BFB">
        <w:rPr>
          <w:rFonts w:ascii="Times New Roman" w:hAnsi="Times New Roman" w:cs="Times New Roman"/>
          <w:color w:val="auto"/>
        </w:rPr>
        <w:t>Глава 1. ОБЩИЕ ПОЛОЖЕНИЯ</w:t>
      </w:r>
      <w:bookmarkEnd w:id="2"/>
    </w:p>
    <w:p w:rsidR="00ED7BFB" w:rsidRPr="001D6216" w:rsidRDefault="00ED7BFB" w:rsidP="00ED7BFB">
      <w:pPr>
        <w:ind w:firstLine="567"/>
        <w:jc w:val="center"/>
        <w:rPr>
          <w:sz w:val="28"/>
          <w:szCs w:val="28"/>
        </w:rPr>
      </w:pPr>
    </w:p>
    <w:p w:rsidR="00ED7BFB" w:rsidRPr="0044551E" w:rsidRDefault="00ED7BFB" w:rsidP="00ED7BFB">
      <w:pPr>
        <w:pStyle w:val="3"/>
        <w:rPr>
          <w:b w:val="0"/>
          <w:bCs w:val="0"/>
        </w:rPr>
      </w:pPr>
      <w:bookmarkStart w:id="5" w:name="_Toc96090359"/>
      <w:r w:rsidRPr="009B3512">
        <w:t>Статья 1.</w:t>
      </w:r>
      <w:r>
        <w:t xml:space="preserve"> </w:t>
      </w:r>
      <w:r w:rsidRPr="0044551E">
        <w:t xml:space="preserve">Правовая основа правил землепользования и застройки города </w:t>
      </w:r>
      <w:r>
        <w:t>Куйбышева Куйбышевского района Новосибирской области</w:t>
      </w:r>
      <w:bookmarkEnd w:id="5"/>
      <w:r>
        <w:t xml:space="preserve"> </w:t>
      </w:r>
    </w:p>
    <w:p w:rsidR="00ED7BFB" w:rsidRDefault="00ED7BFB" w:rsidP="00ED7BFB">
      <w:pPr>
        <w:pStyle w:val="ConsPlusNormal0"/>
        <w:ind w:firstLine="539"/>
        <w:rPr>
          <w:rFonts w:ascii="Times New Roman" w:eastAsiaTheme="minorHAnsi" w:hAnsi="Times New Roman" w:cs="Times New Roman"/>
          <w:sz w:val="28"/>
          <w:szCs w:val="28"/>
          <w:lang w:eastAsia="en-US"/>
        </w:rPr>
      </w:pPr>
    </w:p>
    <w:p w:rsidR="00ED7BFB" w:rsidRPr="001D6216" w:rsidRDefault="00ED7BFB" w:rsidP="00ED7BFB">
      <w:pPr>
        <w:pStyle w:val="ConsPlusNormal0"/>
        <w:ind w:firstLine="539"/>
        <w:rPr>
          <w:rFonts w:ascii="Times New Roman" w:eastAsiaTheme="minorHAnsi" w:hAnsi="Times New Roman" w:cs="Times New Roman"/>
          <w:sz w:val="28"/>
          <w:szCs w:val="28"/>
          <w:lang w:eastAsia="en-US"/>
        </w:rPr>
      </w:pPr>
      <w:r w:rsidRPr="001D6216">
        <w:rPr>
          <w:rFonts w:ascii="Times New Roman" w:eastAsiaTheme="minorHAnsi" w:hAnsi="Times New Roman" w:cs="Times New Roman"/>
          <w:sz w:val="28"/>
          <w:szCs w:val="28"/>
          <w:lang w:eastAsia="en-US"/>
        </w:rPr>
        <w:t xml:space="preserve">Правила землепользования и застройки </w:t>
      </w:r>
      <w:r>
        <w:rPr>
          <w:rFonts w:ascii="Times New Roman" w:eastAsiaTheme="minorHAnsi" w:hAnsi="Times New Roman" w:cs="Times New Roman"/>
          <w:sz w:val="28"/>
          <w:szCs w:val="28"/>
          <w:lang w:eastAsia="en-US"/>
        </w:rPr>
        <w:t>города</w:t>
      </w:r>
      <w:r w:rsidRPr="001D6216">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Куйбышева Куйбышевского района Новосибирской области </w:t>
      </w:r>
      <w:r w:rsidRPr="001D6216">
        <w:rPr>
          <w:rFonts w:ascii="Times New Roman" w:eastAsiaTheme="minorHAnsi" w:hAnsi="Times New Roman" w:cs="Times New Roman"/>
          <w:sz w:val="28"/>
          <w:szCs w:val="28"/>
          <w:lang w:eastAsia="en-US"/>
        </w:rPr>
        <w:t xml:space="preserve">(далее </w:t>
      </w:r>
      <w:r>
        <w:rPr>
          <w:rFonts w:ascii="Times New Roman" w:eastAsiaTheme="minorHAnsi" w:hAnsi="Times New Roman" w:cs="Times New Roman"/>
          <w:sz w:val="28"/>
          <w:szCs w:val="28"/>
          <w:lang w:eastAsia="en-US"/>
        </w:rPr>
        <w:t>–</w:t>
      </w:r>
      <w:r w:rsidRPr="001D6216">
        <w:rPr>
          <w:rFonts w:ascii="Times New Roman" w:eastAsiaTheme="minorHAnsi" w:hAnsi="Times New Roman" w:cs="Times New Roman"/>
          <w:sz w:val="28"/>
          <w:szCs w:val="28"/>
          <w:lang w:eastAsia="en-US"/>
        </w:rPr>
        <w:t xml:space="preserve"> Правила) разработаны в соответствии с Градостроительным </w:t>
      </w:r>
      <w:hyperlink r:id="rId8" w:history="1">
        <w:r w:rsidRPr="001D6216">
          <w:rPr>
            <w:rFonts w:ascii="Times New Roman" w:eastAsiaTheme="minorHAnsi" w:hAnsi="Times New Roman" w:cs="Times New Roman"/>
            <w:sz w:val="28"/>
            <w:szCs w:val="28"/>
            <w:lang w:eastAsia="en-US"/>
          </w:rPr>
          <w:t>кодексом</w:t>
        </w:r>
      </w:hyperlink>
      <w:r w:rsidRPr="001D6216">
        <w:rPr>
          <w:rFonts w:ascii="Times New Roman" w:eastAsiaTheme="minorHAnsi" w:hAnsi="Times New Roman" w:cs="Times New Roman"/>
          <w:sz w:val="28"/>
          <w:szCs w:val="28"/>
          <w:lang w:eastAsia="en-US"/>
        </w:rPr>
        <w:t xml:space="preserve"> Российской Федерации</w:t>
      </w:r>
      <w:r>
        <w:rPr>
          <w:rFonts w:ascii="Times New Roman" w:eastAsiaTheme="minorHAnsi" w:hAnsi="Times New Roman" w:cs="Times New Roman"/>
          <w:sz w:val="28"/>
          <w:szCs w:val="28"/>
          <w:lang w:eastAsia="en-US"/>
        </w:rPr>
        <w:t xml:space="preserve"> (далее - Градостроительный кодекс)</w:t>
      </w:r>
      <w:r w:rsidRPr="001D6216">
        <w:rPr>
          <w:rFonts w:ascii="Times New Roman" w:eastAsiaTheme="minorHAnsi" w:hAnsi="Times New Roman" w:cs="Times New Roman"/>
          <w:sz w:val="28"/>
          <w:szCs w:val="28"/>
          <w:lang w:eastAsia="en-US"/>
        </w:rPr>
        <w:t xml:space="preserve">, Земельным </w:t>
      </w:r>
      <w:hyperlink r:id="rId9" w:history="1">
        <w:r w:rsidRPr="001D6216">
          <w:rPr>
            <w:rFonts w:ascii="Times New Roman" w:eastAsiaTheme="minorHAnsi" w:hAnsi="Times New Roman" w:cs="Times New Roman"/>
            <w:sz w:val="28"/>
            <w:szCs w:val="28"/>
            <w:lang w:eastAsia="en-US"/>
          </w:rPr>
          <w:t>кодексом</w:t>
        </w:r>
      </w:hyperlink>
      <w:r w:rsidRPr="001D6216">
        <w:rPr>
          <w:rFonts w:ascii="Times New Roman" w:eastAsiaTheme="minorHAnsi" w:hAnsi="Times New Roman" w:cs="Times New Roman"/>
          <w:sz w:val="28"/>
          <w:szCs w:val="28"/>
          <w:lang w:eastAsia="en-US"/>
        </w:rPr>
        <w:t xml:space="preserve"> Российской Федерации, Федеральным </w:t>
      </w:r>
      <w:hyperlink r:id="rId10" w:history="1">
        <w:r w:rsidRPr="008C5F86">
          <w:rPr>
            <w:rFonts w:ascii="Times New Roman" w:eastAsiaTheme="minorHAnsi" w:hAnsi="Times New Roman" w:cs="Times New Roman"/>
            <w:sz w:val="28"/>
            <w:szCs w:val="28"/>
            <w:lang w:eastAsia="en-US"/>
          </w:rPr>
          <w:t>законом</w:t>
        </w:r>
      </w:hyperlink>
      <w:r w:rsidRPr="008C5F86">
        <w:rPr>
          <w:rFonts w:ascii="Times New Roman" w:hAnsi="Times New Roman" w:cs="Times New Roman"/>
          <w:sz w:val="28"/>
          <w:szCs w:val="28"/>
        </w:rPr>
        <w:t xml:space="preserve"> 06.10.2003 </w:t>
      </w:r>
      <w:r>
        <w:rPr>
          <w:rFonts w:ascii="Times New Roman" w:hAnsi="Times New Roman" w:cs="Times New Roman"/>
          <w:sz w:val="28"/>
          <w:szCs w:val="28"/>
        </w:rPr>
        <w:t>№</w:t>
      </w:r>
      <w:r w:rsidRPr="008C5F86">
        <w:rPr>
          <w:rFonts w:ascii="Times New Roman" w:hAnsi="Times New Roman" w:cs="Times New Roman"/>
          <w:sz w:val="28"/>
          <w:szCs w:val="28"/>
        </w:rPr>
        <w:t xml:space="preserve"> 131-ФЗ </w:t>
      </w:r>
      <w:r w:rsidRPr="008C5F86">
        <w:rPr>
          <w:rFonts w:ascii="Times New Roman" w:eastAsiaTheme="minorHAnsi" w:hAnsi="Times New Roman" w:cs="Times New Roman"/>
          <w:sz w:val="28"/>
          <w:szCs w:val="28"/>
          <w:lang w:eastAsia="en-US"/>
        </w:rPr>
        <w:t>«Об</w:t>
      </w:r>
      <w:r w:rsidRPr="001D6216">
        <w:rPr>
          <w:rFonts w:ascii="Times New Roman" w:eastAsiaTheme="minorHAnsi" w:hAnsi="Times New Roman" w:cs="Times New Roman"/>
          <w:sz w:val="28"/>
          <w:szCs w:val="28"/>
          <w:lang w:eastAsia="en-US"/>
        </w:rPr>
        <w:t xml:space="preserve"> общих принципах организации местного самоуправления в Российской Федерации</w:t>
      </w:r>
      <w:r>
        <w:rPr>
          <w:rFonts w:ascii="Times New Roman" w:eastAsiaTheme="minorHAnsi" w:hAnsi="Times New Roman" w:cs="Times New Roman"/>
          <w:sz w:val="28"/>
          <w:szCs w:val="28"/>
          <w:lang w:eastAsia="en-US"/>
        </w:rPr>
        <w:t>»</w:t>
      </w:r>
      <w:r w:rsidRPr="001D6216">
        <w:rPr>
          <w:rFonts w:ascii="Times New Roman" w:eastAsiaTheme="minorHAnsi" w:hAnsi="Times New Roman" w:cs="Times New Roman"/>
          <w:sz w:val="28"/>
          <w:szCs w:val="28"/>
          <w:lang w:eastAsia="en-US"/>
        </w:rPr>
        <w:t xml:space="preserve">, </w:t>
      </w:r>
      <w:hyperlink r:id="rId11" w:history="1">
        <w:r w:rsidRPr="001D6216">
          <w:rPr>
            <w:rFonts w:ascii="Times New Roman" w:eastAsiaTheme="minorHAnsi" w:hAnsi="Times New Roman" w:cs="Times New Roman"/>
            <w:sz w:val="28"/>
            <w:szCs w:val="28"/>
            <w:lang w:eastAsia="en-US"/>
          </w:rPr>
          <w:t>Уставом</w:t>
        </w:r>
      </w:hyperlink>
      <w:r w:rsidRPr="001D6216">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городского поселения города Куйбышева Куйбышевского муниципального района (далее – Устав города </w:t>
      </w:r>
      <w:r>
        <w:rPr>
          <w:rFonts w:ascii="Times New Roman" w:eastAsiaTheme="minorHAnsi" w:hAnsi="Times New Roman" w:cs="Times New Roman"/>
          <w:sz w:val="28"/>
          <w:szCs w:val="28"/>
          <w:lang w:eastAsia="en-US"/>
        </w:rPr>
        <w:lastRenderedPageBreak/>
        <w:t>Куйбышева)</w:t>
      </w:r>
      <w:r w:rsidRPr="001D6216">
        <w:rPr>
          <w:rFonts w:ascii="Times New Roman" w:eastAsiaTheme="minorHAnsi" w:hAnsi="Times New Roman" w:cs="Times New Roman"/>
          <w:sz w:val="28"/>
          <w:szCs w:val="28"/>
          <w:lang w:eastAsia="en-US"/>
        </w:rPr>
        <w:t>, Генеральным планом</w:t>
      </w:r>
      <w:r>
        <w:rPr>
          <w:rFonts w:ascii="Times New Roman" w:eastAsiaTheme="minorHAnsi" w:hAnsi="Times New Roman" w:cs="Times New Roman"/>
          <w:sz w:val="28"/>
          <w:szCs w:val="28"/>
          <w:lang w:eastAsia="en-US"/>
        </w:rPr>
        <w:t xml:space="preserve"> города Куйбышева Куйбышевского района Новосибирской области (далее - Генеральный план города Куйбышева)</w:t>
      </w:r>
      <w:r w:rsidRPr="001D6216">
        <w:rPr>
          <w:rFonts w:ascii="Times New Roman" w:eastAsiaTheme="minorHAnsi" w:hAnsi="Times New Roman" w:cs="Times New Roman"/>
          <w:sz w:val="28"/>
          <w:szCs w:val="28"/>
          <w:lang w:eastAsia="en-US"/>
        </w:rPr>
        <w:t xml:space="preserve">, правовыми актами органов местного самоуправления </w:t>
      </w:r>
      <w:r>
        <w:rPr>
          <w:rFonts w:ascii="Times New Roman" w:eastAsiaTheme="minorHAnsi" w:hAnsi="Times New Roman" w:cs="Times New Roman"/>
          <w:sz w:val="28"/>
          <w:szCs w:val="28"/>
          <w:lang w:eastAsia="en-US"/>
        </w:rPr>
        <w:t>города Куйбышева  Куйбышевского района Новосибирской области (далее - город Куйбышев)</w:t>
      </w:r>
      <w:r w:rsidRPr="001D6216">
        <w:rPr>
          <w:rFonts w:ascii="Times New Roman" w:eastAsiaTheme="minorHAnsi" w:hAnsi="Times New Roman" w:cs="Times New Roman"/>
          <w:sz w:val="28"/>
          <w:szCs w:val="28"/>
          <w:lang w:eastAsia="en-US"/>
        </w:rPr>
        <w:t>.</w:t>
      </w:r>
    </w:p>
    <w:p w:rsidR="00ED7BFB" w:rsidRPr="00A13330" w:rsidRDefault="00ED7BFB" w:rsidP="00ED7BFB">
      <w:pPr>
        <w:pStyle w:val="ConsPlusNormal0"/>
        <w:ind w:firstLine="539"/>
        <w:rPr>
          <w:rFonts w:ascii="Times New Roman" w:hAnsi="Times New Roman" w:cs="Times New Roman"/>
          <w:bCs/>
          <w:sz w:val="28"/>
          <w:szCs w:val="28"/>
        </w:rPr>
      </w:pPr>
    </w:p>
    <w:p w:rsidR="00ED7BFB" w:rsidRPr="001D6216" w:rsidRDefault="00ED7BFB" w:rsidP="00ED7BFB">
      <w:pPr>
        <w:pStyle w:val="3"/>
        <w:rPr>
          <w:b w:val="0"/>
          <w:bCs w:val="0"/>
        </w:rPr>
      </w:pPr>
      <w:bookmarkStart w:id="6" w:name="_Toc96090360"/>
      <w:r w:rsidRPr="00EC41EA">
        <w:t>Статья 2.</w:t>
      </w:r>
      <w:r>
        <w:t xml:space="preserve"> </w:t>
      </w:r>
      <w:r w:rsidRPr="0044551E">
        <w:t>Сфера</w:t>
      </w:r>
      <w:r w:rsidRPr="001D6216">
        <w:t xml:space="preserve"> применения Правил</w:t>
      </w:r>
      <w:bookmarkEnd w:id="6"/>
    </w:p>
    <w:p w:rsidR="00ED7BFB" w:rsidRPr="001D6216" w:rsidRDefault="00ED7BFB" w:rsidP="00ED7BFB">
      <w:pPr>
        <w:pStyle w:val="aff5"/>
        <w:autoSpaceDE w:val="0"/>
        <w:autoSpaceDN w:val="0"/>
        <w:adjustRightInd w:val="0"/>
        <w:ind w:left="0" w:firstLine="851"/>
        <w:jc w:val="both"/>
        <w:rPr>
          <w:bCs/>
          <w:sz w:val="28"/>
          <w:szCs w:val="28"/>
        </w:rPr>
      </w:pPr>
    </w:p>
    <w:p w:rsidR="00ED7BFB" w:rsidRPr="001D6216" w:rsidRDefault="00ED7BFB" w:rsidP="00ED7BFB">
      <w:pPr>
        <w:pStyle w:val="aff5"/>
        <w:autoSpaceDE w:val="0"/>
        <w:autoSpaceDN w:val="0"/>
        <w:adjustRightInd w:val="0"/>
        <w:ind w:left="567"/>
        <w:jc w:val="both"/>
        <w:rPr>
          <w:bCs/>
          <w:sz w:val="28"/>
          <w:szCs w:val="28"/>
        </w:rPr>
      </w:pPr>
      <w:r w:rsidRPr="001D6216">
        <w:rPr>
          <w:bCs/>
          <w:sz w:val="28"/>
          <w:szCs w:val="28"/>
        </w:rPr>
        <w:t>Требования настоящих Правил направлены на достижение следующих целей:</w:t>
      </w:r>
    </w:p>
    <w:p w:rsidR="00ED7BFB" w:rsidRPr="001D6216" w:rsidRDefault="00ED7BFB" w:rsidP="00F2139E">
      <w:pPr>
        <w:pStyle w:val="aff5"/>
        <w:numPr>
          <w:ilvl w:val="4"/>
          <w:numId w:val="11"/>
        </w:numPr>
        <w:autoSpaceDE w:val="0"/>
        <w:autoSpaceDN w:val="0"/>
        <w:adjustRightInd w:val="0"/>
        <w:ind w:left="0" w:firstLine="993"/>
        <w:jc w:val="both"/>
        <w:rPr>
          <w:bCs/>
          <w:sz w:val="28"/>
          <w:szCs w:val="28"/>
        </w:rPr>
      </w:pPr>
      <w:r w:rsidRPr="001D6216">
        <w:rPr>
          <w:bCs/>
          <w:sz w:val="28"/>
          <w:szCs w:val="28"/>
        </w:rPr>
        <w:t>создание условий для устойчивого развития территории города</w:t>
      </w:r>
      <w:r>
        <w:rPr>
          <w:bCs/>
          <w:sz w:val="28"/>
          <w:szCs w:val="28"/>
        </w:rPr>
        <w:t xml:space="preserve"> Куйбышева</w:t>
      </w:r>
      <w:r w:rsidRPr="001D6216">
        <w:rPr>
          <w:bCs/>
          <w:sz w:val="28"/>
          <w:szCs w:val="28"/>
        </w:rPr>
        <w:t>, сохранения окружающей среды и объектов культурного наследия;</w:t>
      </w:r>
    </w:p>
    <w:p w:rsidR="00ED7BFB" w:rsidRPr="001D6216" w:rsidRDefault="00ED7BFB" w:rsidP="00F2139E">
      <w:pPr>
        <w:pStyle w:val="aff5"/>
        <w:numPr>
          <w:ilvl w:val="4"/>
          <w:numId w:val="11"/>
        </w:numPr>
        <w:autoSpaceDE w:val="0"/>
        <w:autoSpaceDN w:val="0"/>
        <w:adjustRightInd w:val="0"/>
        <w:ind w:left="0" w:firstLine="993"/>
        <w:jc w:val="both"/>
        <w:rPr>
          <w:bCs/>
          <w:sz w:val="28"/>
          <w:szCs w:val="28"/>
        </w:rPr>
      </w:pPr>
      <w:r w:rsidRPr="001D6216">
        <w:rPr>
          <w:bCs/>
          <w:sz w:val="28"/>
          <w:szCs w:val="28"/>
        </w:rPr>
        <w:t>создание условий для планировки территории города</w:t>
      </w:r>
      <w:r>
        <w:rPr>
          <w:bCs/>
          <w:sz w:val="28"/>
          <w:szCs w:val="28"/>
        </w:rPr>
        <w:t xml:space="preserve"> Куйбышева</w:t>
      </w:r>
      <w:r w:rsidRPr="001D6216">
        <w:rPr>
          <w:bCs/>
          <w:sz w:val="28"/>
          <w:szCs w:val="28"/>
        </w:rPr>
        <w:t>;</w:t>
      </w:r>
    </w:p>
    <w:p w:rsidR="00ED7BFB" w:rsidRPr="001D6216" w:rsidRDefault="00ED7BFB" w:rsidP="00F2139E">
      <w:pPr>
        <w:pStyle w:val="aff5"/>
        <w:numPr>
          <w:ilvl w:val="4"/>
          <w:numId w:val="11"/>
        </w:numPr>
        <w:autoSpaceDE w:val="0"/>
        <w:autoSpaceDN w:val="0"/>
        <w:adjustRightInd w:val="0"/>
        <w:ind w:left="0" w:firstLine="993"/>
        <w:jc w:val="both"/>
        <w:rPr>
          <w:bCs/>
          <w:sz w:val="28"/>
          <w:szCs w:val="28"/>
        </w:rPr>
      </w:pPr>
      <w:r w:rsidRPr="001D6216">
        <w:rPr>
          <w:bCs/>
          <w:sz w:val="28"/>
          <w:szCs w:val="28"/>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D7BFB" w:rsidRPr="001D6216" w:rsidRDefault="00ED7BFB" w:rsidP="00F2139E">
      <w:pPr>
        <w:pStyle w:val="aff5"/>
        <w:numPr>
          <w:ilvl w:val="4"/>
          <w:numId w:val="11"/>
        </w:numPr>
        <w:autoSpaceDE w:val="0"/>
        <w:autoSpaceDN w:val="0"/>
        <w:adjustRightInd w:val="0"/>
        <w:ind w:left="0" w:firstLine="993"/>
        <w:jc w:val="both"/>
        <w:rPr>
          <w:bCs/>
          <w:sz w:val="28"/>
          <w:szCs w:val="28"/>
        </w:rPr>
      </w:pPr>
      <w:r w:rsidRPr="001D6216">
        <w:rPr>
          <w:bCs/>
          <w:sz w:val="28"/>
          <w:szCs w:val="28"/>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D7BFB" w:rsidRPr="001D6216" w:rsidRDefault="00ED7BFB" w:rsidP="00ED7BFB">
      <w:pPr>
        <w:pStyle w:val="aff5"/>
        <w:autoSpaceDE w:val="0"/>
        <w:autoSpaceDN w:val="0"/>
        <w:adjustRightInd w:val="0"/>
        <w:ind w:left="0" w:firstLine="851"/>
        <w:jc w:val="both"/>
        <w:rPr>
          <w:bCs/>
          <w:sz w:val="28"/>
          <w:szCs w:val="28"/>
        </w:rPr>
      </w:pPr>
    </w:p>
    <w:p w:rsidR="00ED7BFB" w:rsidRPr="001D6216" w:rsidRDefault="00ED7BFB" w:rsidP="00ED7BFB">
      <w:pPr>
        <w:pStyle w:val="3"/>
        <w:rPr>
          <w:b w:val="0"/>
        </w:rPr>
      </w:pPr>
      <w:bookmarkStart w:id="7" w:name="_Toc96090361"/>
      <w:r w:rsidRPr="00EC41EA">
        <w:t>Статья 3.</w:t>
      </w:r>
      <w:r>
        <w:t xml:space="preserve"> </w:t>
      </w:r>
      <w:r w:rsidRPr="001D6216">
        <w:t>Состав Правил</w:t>
      </w:r>
      <w:bookmarkEnd w:id="7"/>
    </w:p>
    <w:p w:rsidR="00ED7BFB" w:rsidRPr="001D6216" w:rsidRDefault="00ED7BFB" w:rsidP="00ED7BFB">
      <w:pPr>
        <w:pStyle w:val="aff5"/>
        <w:autoSpaceDE w:val="0"/>
        <w:autoSpaceDN w:val="0"/>
        <w:adjustRightInd w:val="0"/>
        <w:ind w:left="0" w:firstLine="851"/>
        <w:jc w:val="both"/>
        <w:rPr>
          <w:bCs/>
          <w:color w:val="000000" w:themeColor="text1"/>
          <w:sz w:val="28"/>
          <w:szCs w:val="28"/>
        </w:rPr>
      </w:pPr>
    </w:p>
    <w:p w:rsidR="00ED7BFB" w:rsidRPr="00EC41EA" w:rsidRDefault="00ED7BFB" w:rsidP="00ED7BFB">
      <w:pPr>
        <w:autoSpaceDE w:val="0"/>
        <w:autoSpaceDN w:val="0"/>
        <w:adjustRightInd w:val="0"/>
        <w:ind w:left="539"/>
        <w:jc w:val="both"/>
        <w:rPr>
          <w:bCs/>
          <w:color w:val="000000" w:themeColor="text1"/>
          <w:sz w:val="28"/>
          <w:szCs w:val="28"/>
        </w:rPr>
      </w:pPr>
      <w:r w:rsidRPr="00EC41EA">
        <w:rPr>
          <w:bCs/>
          <w:color w:val="000000" w:themeColor="text1"/>
          <w:sz w:val="28"/>
          <w:szCs w:val="28"/>
        </w:rPr>
        <w:t>Правила включают в себя:</w:t>
      </w:r>
    </w:p>
    <w:p w:rsidR="00ED7BFB" w:rsidRPr="001D6216" w:rsidRDefault="00ED7BFB" w:rsidP="00F2139E">
      <w:pPr>
        <w:pStyle w:val="aff5"/>
        <w:numPr>
          <w:ilvl w:val="0"/>
          <w:numId w:val="12"/>
        </w:numPr>
        <w:autoSpaceDE w:val="0"/>
        <w:autoSpaceDN w:val="0"/>
        <w:adjustRightInd w:val="0"/>
        <w:ind w:left="0" w:firstLine="993"/>
        <w:jc w:val="both"/>
        <w:rPr>
          <w:bCs/>
          <w:color w:val="000000" w:themeColor="text1"/>
          <w:sz w:val="28"/>
          <w:szCs w:val="28"/>
        </w:rPr>
      </w:pPr>
      <w:r w:rsidRPr="001D6216">
        <w:rPr>
          <w:bCs/>
          <w:color w:val="000000" w:themeColor="text1"/>
          <w:sz w:val="28"/>
          <w:szCs w:val="28"/>
        </w:rPr>
        <w:t>порядок их применения и внесения из</w:t>
      </w:r>
      <w:r>
        <w:rPr>
          <w:bCs/>
          <w:color w:val="000000" w:themeColor="text1"/>
          <w:sz w:val="28"/>
          <w:szCs w:val="28"/>
        </w:rPr>
        <w:t>менений в указанные П</w:t>
      </w:r>
      <w:r w:rsidRPr="001D6216">
        <w:rPr>
          <w:bCs/>
          <w:color w:val="000000" w:themeColor="text1"/>
          <w:sz w:val="28"/>
          <w:szCs w:val="28"/>
        </w:rPr>
        <w:t>равила;</w:t>
      </w:r>
    </w:p>
    <w:p w:rsidR="00ED7BFB" w:rsidRPr="001D6216" w:rsidRDefault="00ED7BFB" w:rsidP="00F2139E">
      <w:pPr>
        <w:pStyle w:val="aff5"/>
        <w:numPr>
          <w:ilvl w:val="0"/>
          <w:numId w:val="12"/>
        </w:numPr>
        <w:autoSpaceDE w:val="0"/>
        <w:autoSpaceDN w:val="0"/>
        <w:adjustRightInd w:val="0"/>
        <w:ind w:left="0" w:firstLine="993"/>
        <w:jc w:val="both"/>
        <w:rPr>
          <w:bCs/>
          <w:color w:val="000000" w:themeColor="text1"/>
          <w:sz w:val="28"/>
          <w:szCs w:val="28"/>
        </w:rPr>
      </w:pPr>
      <w:r w:rsidRPr="001D6216">
        <w:rPr>
          <w:bCs/>
          <w:color w:val="000000" w:themeColor="text1"/>
          <w:sz w:val="28"/>
          <w:szCs w:val="28"/>
        </w:rPr>
        <w:t>карту градостроительного зонирования</w:t>
      </w:r>
      <w:r>
        <w:rPr>
          <w:bCs/>
          <w:color w:val="000000" w:themeColor="text1"/>
          <w:sz w:val="28"/>
          <w:szCs w:val="28"/>
        </w:rPr>
        <w:t xml:space="preserve"> (приложение 1)</w:t>
      </w:r>
      <w:r w:rsidRPr="001D6216">
        <w:rPr>
          <w:bCs/>
          <w:color w:val="000000" w:themeColor="text1"/>
          <w:sz w:val="28"/>
          <w:szCs w:val="28"/>
        </w:rPr>
        <w:t>;</w:t>
      </w:r>
    </w:p>
    <w:p w:rsidR="00ED7BFB" w:rsidRPr="001D6216" w:rsidRDefault="00ED7BFB" w:rsidP="00F2139E">
      <w:pPr>
        <w:pStyle w:val="aff5"/>
        <w:numPr>
          <w:ilvl w:val="0"/>
          <w:numId w:val="12"/>
        </w:numPr>
        <w:autoSpaceDE w:val="0"/>
        <w:autoSpaceDN w:val="0"/>
        <w:adjustRightInd w:val="0"/>
        <w:ind w:left="0" w:firstLine="993"/>
        <w:jc w:val="both"/>
        <w:rPr>
          <w:bCs/>
          <w:color w:val="000000" w:themeColor="text1"/>
          <w:sz w:val="28"/>
          <w:szCs w:val="28"/>
        </w:rPr>
      </w:pPr>
      <w:r w:rsidRPr="001D6216">
        <w:rPr>
          <w:bCs/>
          <w:color w:val="000000" w:themeColor="text1"/>
          <w:sz w:val="28"/>
          <w:szCs w:val="28"/>
        </w:rPr>
        <w:t>карт</w:t>
      </w:r>
      <w:r>
        <w:rPr>
          <w:bCs/>
          <w:color w:val="000000" w:themeColor="text1"/>
          <w:sz w:val="28"/>
          <w:szCs w:val="28"/>
        </w:rPr>
        <w:t>у</w:t>
      </w:r>
      <w:r w:rsidRPr="001D6216">
        <w:rPr>
          <w:bCs/>
          <w:color w:val="000000" w:themeColor="text1"/>
          <w:sz w:val="28"/>
          <w:szCs w:val="28"/>
        </w:rPr>
        <w:t xml:space="preserve"> границ зон с особыми условиями использования территории</w:t>
      </w:r>
      <w:r>
        <w:rPr>
          <w:bCs/>
          <w:color w:val="000000" w:themeColor="text1"/>
          <w:sz w:val="28"/>
          <w:szCs w:val="28"/>
        </w:rPr>
        <w:t xml:space="preserve"> (приложение 2)</w:t>
      </w:r>
      <w:r w:rsidRPr="001D6216">
        <w:rPr>
          <w:bCs/>
          <w:color w:val="000000" w:themeColor="text1"/>
          <w:sz w:val="28"/>
          <w:szCs w:val="28"/>
        </w:rPr>
        <w:t>;</w:t>
      </w:r>
    </w:p>
    <w:p w:rsidR="00ED7BFB" w:rsidRPr="001D6216" w:rsidRDefault="00ED7BFB" w:rsidP="00F2139E">
      <w:pPr>
        <w:pStyle w:val="aff5"/>
        <w:numPr>
          <w:ilvl w:val="0"/>
          <w:numId w:val="12"/>
        </w:numPr>
        <w:autoSpaceDE w:val="0"/>
        <w:autoSpaceDN w:val="0"/>
        <w:adjustRightInd w:val="0"/>
        <w:ind w:left="0" w:firstLine="993"/>
        <w:jc w:val="both"/>
        <w:rPr>
          <w:bCs/>
          <w:color w:val="000000" w:themeColor="text1"/>
          <w:sz w:val="28"/>
          <w:szCs w:val="28"/>
        </w:rPr>
      </w:pPr>
      <w:r w:rsidRPr="001D6216">
        <w:rPr>
          <w:bCs/>
          <w:color w:val="000000" w:themeColor="text1"/>
          <w:sz w:val="28"/>
          <w:szCs w:val="28"/>
        </w:rPr>
        <w:t>градостроительные регламенты.</w:t>
      </w:r>
    </w:p>
    <w:p w:rsidR="00ED7BFB" w:rsidRPr="00A13330" w:rsidRDefault="00ED7BFB" w:rsidP="00ED7BFB">
      <w:pPr>
        <w:pStyle w:val="afffb"/>
        <w:rPr>
          <w:b w:val="0"/>
        </w:rPr>
      </w:pPr>
    </w:p>
    <w:p w:rsidR="00ED7BFB" w:rsidRPr="00ED7BFB" w:rsidRDefault="00ED7BFB" w:rsidP="00ED7BFB">
      <w:pPr>
        <w:pStyle w:val="2"/>
        <w:spacing w:before="0"/>
        <w:jc w:val="both"/>
        <w:rPr>
          <w:rFonts w:ascii="Times New Roman" w:hAnsi="Times New Roman" w:cs="Times New Roman"/>
          <w:i/>
          <w:color w:val="auto"/>
        </w:rPr>
      </w:pPr>
      <w:bookmarkStart w:id="8" w:name="_Toc96090362"/>
      <w:r w:rsidRPr="00ED7BFB">
        <w:rPr>
          <w:rFonts w:ascii="Times New Roman" w:hAnsi="Times New Roman" w:cs="Times New Roman"/>
          <w:color w:val="auto"/>
        </w:rPr>
        <w:t>Глава 2. РЕГУЛИРОВАНИЕ ЗЕМЛЕПОЛЬЗОВАНИЯ И ЗАСТРОЙКИ ОРГАНАМИ МЕСТНОГО САМОУПРАВЛЕНИЯ</w:t>
      </w:r>
      <w:bookmarkEnd w:id="8"/>
    </w:p>
    <w:p w:rsidR="00ED7BFB" w:rsidRPr="001A2BAB" w:rsidRDefault="00ED7BFB" w:rsidP="00ED7BFB">
      <w:pPr>
        <w:rPr>
          <w:lang w:eastAsia="ru-RU"/>
        </w:rPr>
      </w:pPr>
    </w:p>
    <w:p w:rsidR="00ED7BFB" w:rsidRPr="00F233A1" w:rsidRDefault="00ED7BFB" w:rsidP="00ED7BFB">
      <w:pPr>
        <w:pStyle w:val="3"/>
        <w:rPr>
          <w:b w:val="0"/>
        </w:rPr>
      </w:pPr>
      <w:bookmarkStart w:id="9" w:name="_Toc96090363"/>
      <w:r w:rsidRPr="00C5053E">
        <w:t>Статья 4. Органы</w:t>
      </w:r>
      <w:r w:rsidRPr="00F233A1">
        <w:t>, участвующие в регулировании землепользования и застройки</w:t>
      </w:r>
      <w:bookmarkEnd w:id="9"/>
    </w:p>
    <w:p w:rsidR="00ED7BFB" w:rsidRPr="001D6216" w:rsidRDefault="00ED7BFB" w:rsidP="00ED7BFB">
      <w:pPr>
        <w:autoSpaceDE w:val="0"/>
        <w:autoSpaceDN w:val="0"/>
        <w:adjustRightInd w:val="0"/>
        <w:jc w:val="both"/>
        <w:rPr>
          <w:sz w:val="28"/>
          <w:szCs w:val="28"/>
        </w:rPr>
      </w:pPr>
    </w:p>
    <w:p w:rsidR="00ED7BFB" w:rsidRPr="00C5053E" w:rsidRDefault="00ED7BFB" w:rsidP="00ED7BFB">
      <w:pPr>
        <w:autoSpaceDE w:val="0"/>
        <w:autoSpaceDN w:val="0"/>
        <w:adjustRightInd w:val="0"/>
        <w:ind w:left="539"/>
        <w:jc w:val="both"/>
        <w:rPr>
          <w:sz w:val="28"/>
          <w:szCs w:val="28"/>
        </w:rPr>
      </w:pPr>
      <w:r>
        <w:rPr>
          <w:sz w:val="28"/>
          <w:szCs w:val="28"/>
        </w:rPr>
        <w:t>1. </w:t>
      </w:r>
      <w:r w:rsidRPr="00C5053E">
        <w:rPr>
          <w:sz w:val="28"/>
          <w:szCs w:val="28"/>
        </w:rPr>
        <w:t>Полномочия органов местного самоуправления в области землепользования и застройки.</w:t>
      </w:r>
    </w:p>
    <w:p w:rsidR="00ED7BFB" w:rsidRPr="00C5053E" w:rsidRDefault="00ED7BFB" w:rsidP="00ED7BFB">
      <w:pPr>
        <w:autoSpaceDE w:val="0"/>
        <w:autoSpaceDN w:val="0"/>
        <w:adjustRightInd w:val="0"/>
        <w:jc w:val="both"/>
        <w:rPr>
          <w:sz w:val="28"/>
          <w:szCs w:val="28"/>
        </w:rPr>
      </w:pPr>
      <w:r>
        <w:rPr>
          <w:sz w:val="28"/>
          <w:szCs w:val="28"/>
        </w:rPr>
        <w:t xml:space="preserve">        1.1. </w:t>
      </w:r>
      <w:r w:rsidRPr="00C5053E">
        <w:rPr>
          <w:sz w:val="28"/>
          <w:szCs w:val="28"/>
        </w:rPr>
        <w:t xml:space="preserve">Полномочия Совета депутатов </w:t>
      </w:r>
      <w:r>
        <w:rPr>
          <w:sz w:val="28"/>
          <w:szCs w:val="28"/>
        </w:rPr>
        <w:t xml:space="preserve">города Куйбышева Куйбышевского района Новосибирской области (далее - Совет депутатов) </w:t>
      </w:r>
      <w:r w:rsidRPr="00C5053E">
        <w:rPr>
          <w:sz w:val="28"/>
          <w:szCs w:val="28"/>
        </w:rPr>
        <w:t>в области землепользования и застройки:</w:t>
      </w:r>
    </w:p>
    <w:p w:rsidR="00ED7BFB" w:rsidRPr="00C5053E"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1) </w:t>
      </w:r>
      <w:r w:rsidRPr="00C5053E">
        <w:rPr>
          <w:bCs/>
          <w:color w:val="000000" w:themeColor="text1"/>
          <w:sz w:val="28"/>
          <w:szCs w:val="28"/>
        </w:rPr>
        <w:t xml:space="preserve">принятие муниципальных нормативных правовых актов в области регулирования землепользования и застройки, в том числе настоящих Правил, муниципальных программ в области градостроительной деятельности и </w:t>
      </w:r>
      <w:r w:rsidRPr="00C5053E">
        <w:rPr>
          <w:bCs/>
          <w:color w:val="000000" w:themeColor="text1"/>
          <w:sz w:val="28"/>
          <w:szCs w:val="28"/>
        </w:rPr>
        <w:lastRenderedPageBreak/>
        <w:t>рационального использования земель города</w:t>
      </w:r>
      <w:r>
        <w:rPr>
          <w:bCs/>
          <w:color w:val="000000" w:themeColor="text1"/>
          <w:sz w:val="28"/>
          <w:szCs w:val="28"/>
        </w:rPr>
        <w:t xml:space="preserve"> Куйбышева</w:t>
      </w:r>
      <w:r w:rsidRPr="00C5053E">
        <w:rPr>
          <w:bCs/>
          <w:color w:val="000000" w:themeColor="text1"/>
          <w:sz w:val="28"/>
          <w:szCs w:val="28"/>
        </w:rPr>
        <w:t>, внесение в них изменений;</w:t>
      </w:r>
    </w:p>
    <w:p w:rsidR="00ED7BFB" w:rsidRPr="00C5053E" w:rsidRDefault="00ED7BFB" w:rsidP="00ED7BFB">
      <w:pPr>
        <w:autoSpaceDE w:val="0"/>
        <w:autoSpaceDN w:val="0"/>
        <w:adjustRightInd w:val="0"/>
        <w:jc w:val="both"/>
        <w:rPr>
          <w:bCs/>
          <w:color w:val="000000" w:themeColor="text1"/>
          <w:sz w:val="28"/>
          <w:szCs w:val="28"/>
        </w:rPr>
      </w:pPr>
      <w:r>
        <w:rPr>
          <w:bCs/>
          <w:color w:val="000000" w:themeColor="text1"/>
          <w:sz w:val="28"/>
          <w:szCs w:val="28"/>
        </w:rPr>
        <w:t xml:space="preserve">        2) </w:t>
      </w:r>
      <w:r w:rsidRPr="00C5053E">
        <w:rPr>
          <w:bCs/>
          <w:color w:val="000000" w:themeColor="text1"/>
          <w:sz w:val="28"/>
          <w:szCs w:val="28"/>
        </w:rPr>
        <w:t xml:space="preserve">утверждение Генерального плана города </w:t>
      </w:r>
      <w:r>
        <w:rPr>
          <w:bCs/>
          <w:color w:val="000000" w:themeColor="text1"/>
          <w:sz w:val="28"/>
          <w:szCs w:val="28"/>
        </w:rPr>
        <w:t xml:space="preserve">Куйбышева (далее - Совет депутатов) </w:t>
      </w:r>
      <w:r w:rsidRPr="00C5053E">
        <w:rPr>
          <w:bCs/>
          <w:color w:val="000000" w:themeColor="text1"/>
          <w:sz w:val="28"/>
          <w:szCs w:val="28"/>
        </w:rPr>
        <w:t>и изменений к нему;</w:t>
      </w:r>
    </w:p>
    <w:p w:rsidR="00ED7BFB" w:rsidRPr="00C5053E" w:rsidRDefault="00ED7BFB" w:rsidP="00ED7BFB">
      <w:pPr>
        <w:autoSpaceDE w:val="0"/>
        <w:autoSpaceDN w:val="0"/>
        <w:adjustRightInd w:val="0"/>
        <w:ind w:left="3807" w:hanging="3240"/>
        <w:jc w:val="both"/>
        <w:rPr>
          <w:bCs/>
          <w:color w:val="000000" w:themeColor="text1"/>
          <w:sz w:val="28"/>
          <w:szCs w:val="28"/>
        </w:rPr>
      </w:pPr>
      <w:r>
        <w:rPr>
          <w:bCs/>
          <w:color w:val="000000" w:themeColor="text1"/>
          <w:sz w:val="28"/>
          <w:szCs w:val="28"/>
        </w:rPr>
        <w:t>3) </w:t>
      </w:r>
      <w:r w:rsidRPr="00C5053E">
        <w:rPr>
          <w:bCs/>
          <w:color w:val="000000" w:themeColor="text1"/>
          <w:sz w:val="28"/>
          <w:szCs w:val="28"/>
        </w:rPr>
        <w:t>утверждение местных нормативов градостроительного проектирования;</w:t>
      </w:r>
    </w:p>
    <w:p w:rsidR="00ED7BFB" w:rsidRPr="00C5053E" w:rsidRDefault="00ED7BFB" w:rsidP="00ED7BFB">
      <w:pPr>
        <w:autoSpaceDE w:val="0"/>
        <w:autoSpaceDN w:val="0"/>
        <w:adjustRightInd w:val="0"/>
        <w:ind w:left="3807" w:hanging="3240"/>
        <w:jc w:val="both"/>
        <w:rPr>
          <w:bCs/>
          <w:color w:val="000000" w:themeColor="text1"/>
          <w:sz w:val="28"/>
          <w:szCs w:val="28"/>
        </w:rPr>
      </w:pPr>
      <w:r>
        <w:rPr>
          <w:bCs/>
          <w:color w:val="000000" w:themeColor="text1"/>
          <w:sz w:val="28"/>
          <w:szCs w:val="28"/>
        </w:rPr>
        <w:t>4) </w:t>
      </w:r>
      <w:r w:rsidRPr="00C5053E">
        <w:rPr>
          <w:bCs/>
          <w:color w:val="000000" w:themeColor="text1"/>
          <w:sz w:val="28"/>
          <w:szCs w:val="28"/>
        </w:rPr>
        <w:t>утверждение Правил и изменений к ним;</w:t>
      </w:r>
    </w:p>
    <w:p w:rsidR="00ED7BFB" w:rsidRPr="00C5053E" w:rsidRDefault="00ED7BFB" w:rsidP="00ED7BFB">
      <w:pPr>
        <w:autoSpaceDE w:val="0"/>
        <w:autoSpaceDN w:val="0"/>
        <w:adjustRightInd w:val="0"/>
        <w:ind w:firstLine="588"/>
        <w:jc w:val="both"/>
        <w:rPr>
          <w:bCs/>
          <w:color w:val="000000" w:themeColor="text1"/>
          <w:sz w:val="28"/>
          <w:szCs w:val="28"/>
        </w:rPr>
      </w:pPr>
      <w:r>
        <w:rPr>
          <w:bCs/>
          <w:color w:val="000000" w:themeColor="text1"/>
          <w:sz w:val="28"/>
          <w:szCs w:val="28"/>
        </w:rPr>
        <w:t>5) </w:t>
      </w:r>
      <w:r w:rsidRPr="00C5053E">
        <w:rPr>
          <w:bCs/>
          <w:color w:val="000000" w:themeColor="text1"/>
          <w:sz w:val="28"/>
          <w:szCs w:val="28"/>
        </w:rPr>
        <w:t>осуществление контроля за исполнением настоящих Правил, деятельностью муниципальных органов, уполномоченных в сфере землепользования и застройки;</w:t>
      </w:r>
    </w:p>
    <w:p w:rsidR="00ED7BFB" w:rsidRPr="00C5053E" w:rsidRDefault="00ED7BFB" w:rsidP="00ED7BFB">
      <w:pPr>
        <w:autoSpaceDE w:val="0"/>
        <w:autoSpaceDN w:val="0"/>
        <w:adjustRightInd w:val="0"/>
        <w:ind w:firstLine="567"/>
        <w:jc w:val="both"/>
        <w:rPr>
          <w:bCs/>
          <w:sz w:val="28"/>
          <w:szCs w:val="28"/>
        </w:rPr>
      </w:pPr>
      <w:r>
        <w:rPr>
          <w:bCs/>
          <w:color w:val="000000" w:themeColor="text1"/>
          <w:sz w:val="28"/>
          <w:szCs w:val="28"/>
        </w:rPr>
        <w:t>6) </w:t>
      </w:r>
      <w:r w:rsidRPr="00C5053E">
        <w:rPr>
          <w:bCs/>
          <w:color w:val="000000" w:themeColor="text1"/>
          <w:sz w:val="28"/>
          <w:szCs w:val="28"/>
        </w:rPr>
        <w:t>иные</w:t>
      </w:r>
      <w:r w:rsidRPr="00C5053E">
        <w:rPr>
          <w:bCs/>
          <w:sz w:val="28"/>
          <w:szCs w:val="28"/>
        </w:rPr>
        <w:t xml:space="preserve"> полномочия, отнесенные к компетенции Совета депутатов Федеральными законами, законами Новосибирской области и Уставом </w:t>
      </w:r>
      <w:r>
        <w:rPr>
          <w:bCs/>
          <w:sz w:val="28"/>
          <w:szCs w:val="28"/>
        </w:rPr>
        <w:t>города Куйбышева.</w:t>
      </w:r>
    </w:p>
    <w:p w:rsidR="00ED7BFB" w:rsidRPr="00C5053E" w:rsidRDefault="00ED7BFB" w:rsidP="00ED7BFB">
      <w:pPr>
        <w:autoSpaceDE w:val="0"/>
        <w:autoSpaceDN w:val="0"/>
        <w:adjustRightInd w:val="0"/>
        <w:ind w:left="284" w:firstLine="283"/>
        <w:jc w:val="both"/>
        <w:rPr>
          <w:bCs/>
          <w:sz w:val="28"/>
          <w:szCs w:val="28"/>
        </w:rPr>
      </w:pPr>
      <w:r>
        <w:rPr>
          <w:bCs/>
          <w:sz w:val="28"/>
          <w:szCs w:val="28"/>
        </w:rPr>
        <w:t>1.2. </w:t>
      </w:r>
      <w:r w:rsidRPr="00C5053E">
        <w:rPr>
          <w:bCs/>
          <w:sz w:val="28"/>
          <w:szCs w:val="28"/>
        </w:rPr>
        <w:t>Полномочия Главы города</w:t>
      </w:r>
      <w:r>
        <w:rPr>
          <w:bCs/>
          <w:sz w:val="28"/>
          <w:szCs w:val="28"/>
        </w:rPr>
        <w:t xml:space="preserve"> Куйбышева Куйбышевского района Новосибирской области  (далее - Глава города) </w:t>
      </w:r>
      <w:r w:rsidRPr="00C5053E">
        <w:rPr>
          <w:bCs/>
          <w:sz w:val="28"/>
          <w:szCs w:val="28"/>
        </w:rPr>
        <w:t>в области землепользования и застройки:</w:t>
      </w:r>
    </w:p>
    <w:p w:rsidR="00ED7BFB" w:rsidRPr="00FE1705" w:rsidRDefault="00ED7BFB" w:rsidP="00ED7BFB">
      <w:pPr>
        <w:autoSpaceDE w:val="0"/>
        <w:autoSpaceDN w:val="0"/>
        <w:adjustRightInd w:val="0"/>
        <w:ind w:left="3807" w:hanging="3240"/>
        <w:jc w:val="both"/>
        <w:rPr>
          <w:bCs/>
          <w:color w:val="000000" w:themeColor="text1"/>
          <w:sz w:val="28"/>
          <w:szCs w:val="28"/>
        </w:rPr>
      </w:pPr>
      <w:r>
        <w:rPr>
          <w:bCs/>
          <w:color w:val="000000" w:themeColor="text1"/>
          <w:sz w:val="28"/>
          <w:szCs w:val="28"/>
        </w:rPr>
        <w:t>1) </w:t>
      </w:r>
      <w:r w:rsidRPr="00FE1705">
        <w:rPr>
          <w:bCs/>
          <w:color w:val="000000" w:themeColor="text1"/>
          <w:sz w:val="28"/>
          <w:szCs w:val="28"/>
        </w:rPr>
        <w:t>принятие решения о подготовке проекта Правил;</w:t>
      </w:r>
    </w:p>
    <w:p w:rsidR="00ED7BFB" w:rsidRPr="00FE1705" w:rsidRDefault="00ED7BFB" w:rsidP="00ED7BFB">
      <w:pPr>
        <w:autoSpaceDE w:val="0"/>
        <w:autoSpaceDN w:val="0"/>
        <w:adjustRightInd w:val="0"/>
        <w:ind w:left="3807" w:hanging="3240"/>
        <w:jc w:val="both"/>
        <w:rPr>
          <w:bCs/>
          <w:color w:val="000000" w:themeColor="text1"/>
          <w:sz w:val="28"/>
          <w:szCs w:val="28"/>
        </w:rPr>
      </w:pPr>
      <w:r>
        <w:rPr>
          <w:bCs/>
          <w:color w:val="000000" w:themeColor="text1"/>
          <w:sz w:val="28"/>
          <w:szCs w:val="28"/>
        </w:rPr>
        <w:t>2) </w:t>
      </w:r>
      <w:r w:rsidRPr="00FE1705">
        <w:rPr>
          <w:bCs/>
          <w:color w:val="000000" w:themeColor="text1"/>
          <w:sz w:val="28"/>
          <w:szCs w:val="28"/>
        </w:rPr>
        <w:t>принятие решения о внесении изменений в Правила;</w:t>
      </w:r>
    </w:p>
    <w:p w:rsidR="00ED7BFB" w:rsidRPr="00FE1705"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3) </w:t>
      </w:r>
      <w:r w:rsidRPr="00FE1705">
        <w:rPr>
          <w:bCs/>
          <w:color w:val="000000" w:themeColor="text1"/>
          <w:sz w:val="28"/>
          <w:szCs w:val="28"/>
        </w:rPr>
        <w:t xml:space="preserve">обеспечение опубликования сообщения о принятии такого решения в порядке, установленном для официального опубликования муниципальных правовых актов и размещение сообщения на официальном сайте муниципального образования города </w:t>
      </w:r>
      <w:r>
        <w:rPr>
          <w:bCs/>
          <w:color w:val="000000" w:themeColor="text1"/>
          <w:sz w:val="28"/>
          <w:szCs w:val="28"/>
        </w:rPr>
        <w:t>Куйбышева</w:t>
      </w:r>
      <w:r w:rsidRPr="00FE1705">
        <w:rPr>
          <w:bCs/>
          <w:color w:val="000000" w:themeColor="text1"/>
          <w:sz w:val="28"/>
          <w:szCs w:val="28"/>
        </w:rPr>
        <w:t>;</w:t>
      </w:r>
    </w:p>
    <w:p w:rsidR="00ED7BFB" w:rsidRPr="00FE1705"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4) </w:t>
      </w:r>
      <w:r w:rsidRPr="00FE1705">
        <w:rPr>
          <w:bCs/>
          <w:color w:val="000000" w:themeColor="text1"/>
          <w:sz w:val="28"/>
          <w:szCs w:val="28"/>
        </w:rPr>
        <w:t xml:space="preserve">утверждение состава и порядка деятельности </w:t>
      </w:r>
      <w:r w:rsidRPr="002132BF">
        <w:rPr>
          <w:sz w:val="28"/>
          <w:szCs w:val="28"/>
        </w:rPr>
        <w:t xml:space="preserve">Комиссия по </w:t>
      </w:r>
      <w:r>
        <w:rPr>
          <w:sz w:val="28"/>
          <w:szCs w:val="28"/>
        </w:rPr>
        <w:t>корректировке п</w:t>
      </w:r>
      <w:r w:rsidRPr="002132BF">
        <w:rPr>
          <w:sz w:val="28"/>
          <w:szCs w:val="28"/>
        </w:rPr>
        <w:t xml:space="preserve">равил землепользования и застройки </w:t>
      </w:r>
      <w:r>
        <w:rPr>
          <w:sz w:val="28"/>
          <w:szCs w:val="28"/>
        </w:rPr>
        <w:t>города Куйбышева Куйбышевского района Новосибирской области (далее - Комиссия по корректировке Правил)</w:t>
      </w:r>
      <w:r w:rsidRPr="00FE1705">
        <w:rPr>
          <w:bCs/>
          <w:color w:val="000000" w:themeColor="text1"/>
          <w:sz w:val="28"/>
          <w:szCs w:val="28"/>
        </w:rPr>
        <w:t>;</w:t>
      </w:r>
    </w:p>
    <w:p w:rsidR="00ED7BFB" w:rsidRPr="00FE1705"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5) </w:t>
      </w:r>
      <w:r w:rsidRPr="00FE1705">
        <w:rPr>
          <w:bCs/>
          <w:color w:val="000000" w:themeColor="text1"/>
          <w:sz w:val="28"/>
          <w:szCs w:val="28"/>
        </w:rPr>
        <w:t xml:space="preserve">принятие решения о проведении </w:t>
      </w:r>
      <w:r>
        <w:rPr>
          <w:bCs/>
          <w:color w:val="000000" w:themeColor="text1"/>
          <w:sz w:val="28"/>
          <w:szCs w:val="28"/>
        </w:rPr>
        <w:t>общественных обсуждений</w:t>
      </w:r>
      <w:r w:rsidRPr="00FE1705">
        <w:rPr>
          <w:bCs/>
          <w:color w:val="000000" w:themeColor="text1"/>
          <w:sz w:val="28"/>
          <w:szCs w:val="28"/>
        </w:rPr>
        <w:t xml:space="preserve"> по проекту Правил, по проекту о внесении изменений в Правила;</w:t>
      </w:r>
    </w:p>
    <w:p w:rsidR="00ED7BFB" w:rsidRPr="00FE1705" w:rsidRDefault="00ED7BFB" w:rsidP="00ED7BFB">
      <w:pPr>
        <w:autoSpaceDE w:val="0"/>
        <w:autoSpaceDN w:val="0"/>
        <w:adjustRightInd w:val="0"/>
        <w:jc w:val="both"/>
        <w:rPr>
          <w:bCs/>
          <w:color w:val="000000" w:themeColor="text1"/>
          <w:sz w:val="28"/>
          <w:szCs w:val="28"/>
        </w:rPr>
      </w:pPr>
      <w:r>
        <w:rPr>
          <w:bCs/>
          <w:color w:val="000000" w:themeColor="text1"/>
          <w:sz w:val="28"/>
          <w:szCs w:val="28"/>
        </w:rPr>
        <w:t xml:space="preserve">        6) </w:t>
      </w:r>
      <w:r w:rsidRPr="00FE1705">
        <w:rPr>
          <w:bCs/>
          <w:color w:val="000000" w:themeColor="text1"/>
          <w:sz w:val="28"/>
          <w:szCs w:val="28"/>
        </w:rPr>
        <w:t>принятие решений о направлении проекта Правил, проекта о внесении изменений в Правила в Совет депутатов;</w:t>
      </w:r>
    </w:p>
    <w:p w:rsidR="00ED7BFB" w:rsidRPr="00FE1705"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7) </w:t>
      </w:r>
      <w:r w:rsidRPr="00FE1705">
        <w:rPr>
          <w:bCs/>
          <w:color w:val="000000" w:themeColor="text1"/>
          <w:sz w:val="28"/>
          <w:szCs w:val="28"/>
        </w:rPr>
        <w:t xml:space="preserve">принятие решения о разработке документации по планировке территории города </w:t>
      </w:r>
      <w:r>
        <w:rPr>
          <w:bCs/>
          <w:color w:val="000000" w:themeColor="text1"/>
          <w:sz w:val="28"/>
          <w:szCs w:val="28"/>
        </w:rPr>
        <w:t xml:space="preserve">Куйбышева </w:t>
      </w:r>
      <w:r w:rsidRPr="00FE1705">
        <w:rPr>
          <w:bCs/>
          <w:color w:val="000000" w:themeColor="text1"/>
          <w:sz w:val="28"/>
          <w:szCs w:val="28"/>
        </w:rPr>
        <w:t>и ее утверждение;</w:t>
      </w:r>
    </w:p>
    <w:p w:rsidR="00ED7BFB" w:rsidRPr="00FE1705"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8) </w:t>
      </w:r>
      <w:r w:rsidRPr="00FE1705">
        <w:rPr>
          <w:bCs/>
          <w:color w:val="000000" w:themeColor="text1"/>
          <w:sz w:val="28"/>
          <w:szCs w:val="28"/>
        </w:rPr>
        <w:t xml:space="preserve">принятие решения о проведении </w:t>
      </w:r>
      <w:r>
        <w:rPr>
          <w:bCs/>
          <w:color w:val="000000" w:themeColor="text1"/>
          <w:sz w:val="28"/>
          <w:szCs w:val="28"/>
        </w:rPr>
        <w:t>общественных обсуждений</w:t>
      </w:r>
      <w:r w:rsidRPr="00FE1705">
        <w:rPr>
          <w:bCs/>
          <w:color w:val="000000" w:themeColor="text1"/>
          <w:sz w:val="28"/>
          <w:szCs w:val="28"/>
        </w:rPr>
        <w:t xml:space="preserve"> по иным вопросам градостроительной деятельности, землепользования и застройки;</w:t>
      </w:r>
    </w:p>
    <w:p w:rsidR="00ED7BFB" w:rsidRPr="00FE1705"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9) </w:t>
      </w:r>
      <w:r w:rsidRPr="00FE1705">
        <w:rPr>
          <w:bCs/>
          <w:color w:val="000000" w:themeColor="text1"/>
          <w:sz w:val="28"/>
          <w:szCs w:val="28"/>
        </w:rPr>
        <w:t>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ED7BFB" w:rsidRPr="00FE1705"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10) </w:t>
      </w:r>
      <w:r w:rsidRPr="00FE1705">
        <w:rPr>
          <w:bCs/>
          <w:color w:val="000000" w:themeColor="text1"/>
          <w:sz w:val="28"/>
          <w:szCs w:val="28"/>
        </w:rPr>
        <w:t>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D7BFB" w:rsidRPr="006C7F23" w:rsidRDefault="00ED7BFB" w:rsidP="00ED7BFB">
      <w:pPr>
        <w:autoSpaceDE w:val="0"/>
        <w:autoSpaceDN w:val="0"/>
        <w:adjustRightInd w:val="0"/>
        <w:jc w:val="both"/>
        <w:rPr>
          <w:bCs/>
          <w:color w:val="000000" w:themeColor="text1"/>
          <w:sz w:val="28"/>
          <w:szCs w:val="28"/>
        </w:rPr>
      </w:pPr>
      <w:r>
        <w:rPr>
          <w:bCs/>
          <w:color w:val="000000" w:themeColor="text1"/>
          <w:sz w:val="28"/>
          <w:szCs w:val="28"/>
        </w:rPr>
        <w:t xml:space="preserve">        11) </w:t>
      </w:r>
      <w:r w:rsidRPr="006C7F23">
        <w:rPr>
          <w:bCs/>
          <w:color w:val="000000" w:themeColor="text1"/>
          <w:sz w:val="28"/>
          <w:szCs w:val="28"/>
        </w:rPr>
        <w:t>утверждение порядка управления и распоряжения земельными участками, находящимися в муниципальной собственности;</w:t>
      </w:r>
    </w:p>
    <w:p w:rsidR="00ED7BFB" w:rsidRPr="006C7F23"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12) </w:t>
      </w:r>
      <w:r w:rsidRPr="006C7F23">
        <w:rPr>
          <w:bCs/>
          <w:color w:val="000000" w:themeColor="text1"/>
          <w:sz w:val="28"/>
          <w:szCs w:val="28"/>
        </w:rPr>
        <w:t>осуществление иных полномочий в пределах компетенции, установленной в соответствии с законодательством Российской Федерации, Новосибирской области, Уставом города</w:t>
      </w:r>
      <w:r>
        <w:rPr>
          <w:bCs/>
          <w:color w:val="000000" w:themeColor="text1"/>
          <w:sz w:val="28"/>
          <w:szCs w:val="28"/>
        </w:rPr>
        <w:t xml:space="preserve"> Куйбышева</w:t>
      </w:r>
      <w:r w:rsidRPr="006C7F23">
        <w:rPr>
          <w:bCs/>
          <w:color w:val="000000" w:themeColor="text1"/>
          <w:sz w:val="28"/>
          <w:szCs w:val="28"/>
        </w:rPr>
        <w:t xml:space="preserve">, нормативными правовыми актами города </w:t>
      </w:r>
      <w:r>
        <w:rPr>
          <w:bCs/>
          <w:color w:val="000000" w:themeColor="text1"/>
          <w:sz w:val="28"/>
          <w:szCs w:val="28"/>
        </w:rPr>
        <w:t>Куйбышева</w:t>
      </w:r>
      <w:r w:rsidRPr="006C7F23">
        <w:rPr>
          <w:bCs/>
          <w:color w:val="000000" w:themeColor="text1"/>
          <w:sz w:val="28"/>
          <w:szCs w:val="28"/>
        </w:rPr>
        <w:t>.</w:t>
      </w:r>
    </w:p>
    <w:p w:rsidR="00ED7BFB" w:rsidRPr="006C7F23" w:rsidRDefault="00ED7BFB" w:rsidP="00ED7BFB">
      <w:pPr>
        <w:autoSpaceDE w:val="0"/>
        <w:autoSpaceDN w:val="0"/>
        <w:adjustRightInd w:val="0"/>
        <w:ind w:firstLine="567"/>
        <w:jc w:val="both"/>
        <w:rPr>
          <w:bCs/>
          <w:sz w:val="28"/>
          <w:szCs w:val="28"/>
        </w:rPr>
      </w:pPr>
      <w:r>
        <w:rPr>
          <w:bCs/>
          <w:sz w:val="28"/>
          <w:szCs w:val="28"/>
        </w:rPr>
        <w:lastRenderedPageBreak/>
        <w:t>1.3. </w:t>
      </w:r>
      <w:r w:rsidRPr="006C7F23">
        <w:rPr>
          <w:bCs/>
          <w:sz w:val="28"/>
          <w:szCs w:val="28"/>
        </w:rPr>
        <w:t>Полномочия администрации города</w:t>
      </w:r>
      <w:r>
        <w:rPr>
          <w:bCs/>
          <w:sz w:val="28"/>
          <w:szCs w:val="28"/>
        </w:rPr>
        <w:t xml:space="preserve"> Куйбышева Куйбышевского района Новосибирской области (далее – администрация города Куйбышева)</w:t>
      </w:r>
      <w:r w:rsidRPr="006C7F23">
        <w:rPr>
          <w:bCs/>
          <w:sz w:val="28"/>
          <w:szCs w:val="28"/>
        </w:rPr>
        <w:t>.</w:t>
      </w:r>
    </w:p>
    <w:p w:rsidR="00ED7BFB" w:rsidRPr="006C7F23"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1) </w:t>
      </w:r>
      <w:r w:rsidRPr="006C7F23">
        <w:rPr>
          <w:bCs/>
          <w:color w:val="000000" w:themeColor="text1"/>
          <w:sz w:val="28"/>
          <w:szCs w:val="28"/>
        </w:rPr>
        <w:t xml:space="preserve">осуществление проверки проекта Правил на соответствие требованиям технических регламентов, Генеральному плану города </w:t>
      </w:r>
      <w:r>
        <w:rPr>
          <w:bCs/>
          <w:color w:val="000000" w:themeColor="text1"/>
          <w:sz w:val="28"/>
          <w:szCs w:val="28"/>
        </w:rPr>
        <w:t>Куйбышева</w:t>
      </w:r>
      <w:r w:rsidRPr="006C7F23">
        <w:rPr>
          <w:bCs/>
          <w:color w:val="000000" w:themeColor="text1"/>
          <w:sz w:val="28"/>
          <w:szCs w:val="28"/>
        </w:rPr>
        <w:t xml:space="preserve">, </w:t>
      </w:r>
      <w:r>
        <w:rPr>
          <w:bCs/>
          <w:color w:val="000000" w:themeColor="text1"/>
          <w:sz w:val="28"/>
          <w:szCs w:val="28"/>
        </w:rPr>
        <w:t>с</w:t>
      </w:r>
      <w:r w:rsidRPr="006C7F23">
        <w:rPr>
          <w:bCs/>
          <w:color w:val="000000" w:themeColor="text1"/>
          <w:sz w:val="28"/>
          <w:szCs w:val="28"/>
        </w:rPr>
        <w:t>хемам территориального планирования,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ED7BFB" w:rsidRPr="006C7F23"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2) </w:t>
      </w:r>
      <w:r w:rsidRPr="006C7F23">
        <w:rPr>
          <w:bCs/>
          <w:color w:val="000000" w:themeColor="text1"/>
          <w:sz w:val="28"/>
          <w:szCs w:val="28"/>
        </w:rPr>
        <w:t xml:space="preserve">направление в </w:t>
      </w:r>
      <w:r>
        <w:rPr>
          <w:bCs/>
          <w:color w:val="000000" w:themeColor="text1"/>
          <w:sz w:val="28"/>
          <w:szCs w:val="28"/>
        </w:rPr>
        <w:t>К</w:t>
      </w:r>
      <w:r w:rsidRPr="006C7F23">
        <w:rPr>
          <w:bCs/>
          <w:color w:val="000000" w:themeColor="text1"/>
          <w:sz w:val="28"/>
          <w:szCs w:val="28"/>
        </w:rPr>
        <w:t xml:space="preserve">омиссию по </w:t>
      </w:r>
      <w:r>
        <w:rPr>
          <w:bCs/>
          <w:color w:val="000000" w:themeColor="text1"/>
          <w:sz w:val="28"/>
          <w:szCs w:val="28"/>
        </w:rPr>
        <w:t>корректировке</w:t>
      </w:r>
      <w:r w:rsidRPr="006C7F23">
        <w:rPr>
          <w:bCs/>
          <w:color w:val="000000" w:themeColor="text1"/>
          <w:sz w:val="28"/>
          <w:szCs w:val="28"/>
        </w:rPr>
        <w:t xml:space="preserve"> Правил предложений о внесении изменений в Правила в случаях, если необходимо совершенствовать порядок регулирования землепользования и застройки на соответствующей территории города</w:t>
      </w:r>
      <w:r>
        <w:rPr>
          <w:bCs/>
          <w:color w:val="000000" w:themeColor="text1"/>
          <w:sz w:val="28"/>
          <w:szCs w:val="28"/>
        </w:rPr>
        <w:t xml:space="preserve"> Куйбышева</w:t>
      </w:r>
      <w:r w:rsidRPr="006C7F23">
        <w:rPr>
          <w:bCs/>
          <w:color w:val="000000" w:themeColor="text1"/>
          <w:sz w:val="28"/>
          <w:szCs w:val="28"/>
        </w:rPr>
        <w:t>;</w:t>
      </w:r>
    </w:p>
    <w:p w:rsidR="00ED7BFB" w:rsidRPr="006C7F23"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3) </w:t>
      </w:r>
      <w:r w:rsidRPr="006C7F23">
        <w:rPr>
          <w:bCs/>
          <w:color w:val="000000" w:themeColor="text1"/>
          <w:sz w:val="28"/>
          <w:szCs w:val="28"/>
        </w:rPr>
        <w:t xml:space="preserve">владение, пользование и распоряжение земельными участками, находящимися в муниципальной собственности города </w:t>
      </w:r>
      <w:r>
        <w:rPr>
          <w:bCs/>
          <w:color w:val="000000" w:themeColor="text1"/>
          <w:sz w:val="28"/>
          <w:szCs w:val="28"/>
        </w:rPr>
        <w:t>Куйбышева</w:t>
      </w:r>
      <w:r w:rsidRPr="006C7F23">
        <w:rPr>
          <w:bCs/>
          <w:color w:val="000000" w:themeColor="text1"/>
          <w:sz w:val="28"/>
          <w:szCs w:val="28"/>
        </w:rPr>
        <w:t>;</w:t>
      </w:r>
    </w:p>
    <w:p w:rsidR="00ED7BFB" w:rsidRPr="006C7F23"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4) </w:t>
      </w:r>
      <w:r w:rsidRPr="006C7F23">
        <w:rPr>
          <w:bCs/>
          <w:color w:val="000000" w:themeColor="text1"/>
          <w:sz w:val="28"/>
          <w:szCs w:val="28"/>
        </w:rPr>
        <w:t>разработка и реализация программ использования, развития и охраны земель;</w:t>
      </w:r>
    </w:p>
    <w:p w:rsidR="00ED7BFB" w:rsidRPr="002212B8"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5) </w:t>
      </w:r>
      <w:r w:rsidRPr="002212B8">
        <w:rPr>
          <w:bCs/>
          <w:color w:val="000000" w:themeColor="text1"/>
          <w:sz w:val="28"/>
          <w:szCs w:val="28"/>
        </w:rPr>
        <w:t>принятие решений о резервировании земель и изъятии земельных участков для муниципальных нужд;</w:t>
      </w:r>
    </w:p>
    <w:p w:rsidR="00ED7BFB" w:rsidRPr="002212B8"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6) </w:t>
      </w:r>
      <w:r w:rsidRPr="002212B8">
        <w:rPr>
          <w:bCs/>
          <w:color w:val="000000" w:themeColor="text1"/>
          <w:sz w:val="28"/>
          <w:szCs w:val="28"/>
        </w:rPr>
        <w:t>принятие решения о подготовке документации по планировке территории в соответствии с законодательством;</w:t>
      </w:r>
    </w:p>
    <w:p w:rsidR="00ED7BFB" w:rsidRPr="002212B8"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7) </w:t>
      </w:r>
      <w:r w:rsidRPr="002212B8">
        <w:rPr>
          <w:bCs/>
          <w:color w:val="000000" w:themeColor="text1"/>
          <w:sz w:val="28"/>
          <w:szCs w:val="28"/>
        </w:rPr>
        <w:t>подготовка документации по планировке территории в соответствии с законодательством;</w:t>
      </w:r>
    </w:p>
    <w:p w:rsidR="00ED7BFB" w:rsidRPr="002212B8"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8) </w:t>
      </w:r>
      <w:r w:rsidRPr="002212B8">
        <w:rPr>
          <w:bCs/>
          <w:color w:val="000000" w:themeColor="text1"/>
          <w:sz w:val="28"/>
          <w:szCs w:val="28"/>
        </w:rPr>
        <w:t xml:space="preserve">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Градостроительным кодексом, другими федеральными законами, в случаях, предусмотренных гражданским </w:t>
      </w:r>
      <w:hyperlink r:id="rId12" w:history="1">
        <w:r w:rsidRPr="002212B8">
          <w:rPr>
            <w:bCs/>
            <w:color w:val="000000" w:themeColor="text1"/>
            <w:sz w:val="28"/>
            <w:szCs w:val="28"/>
          </w:rPr>
          <w:t>законодательством</w:t>
        </w:r>
      </w:hyperlink>
      <w:r w:rsidRPr="002212B8">
        <w:rPr>
          <w:bCs/>
          <w:color w:val="000000" w:themeColor="text1"/>
          <w:sz w:val="28"/>
          <w:szCs w:val="28"/>
        </w:rPr>
        <w:t>,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w:t>
      </w:r>
    </w:p>
    <w:p w:rsidR="00ED7BFB" w:rsidRPr="002212B8"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9) </w:t>
      </w:r>
      <w:r w:rsidRPr="002212B8">
        <w:rPr>
          <w:bCs/>
          <w:color w:val="000000" w:themeColor="text1"/>
          <w:sz w:val="28"/>
          <w:szCs w:val="28"/>
        </w:rPr>
        <w:t>организация и ведение информационных систем обеспечения градостроительной деятельности и предоставление сведений, документов и материалов, содержащихся в них;</w:t>
      </w:r>
    </w:p>
    <w:p w:rsidR="00ED7BFB" w:rsidRPr="002212B8"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10) </w:t>
      </w:r>
      <w:r w:rsidRPr="002212B8">
        <w:rPr>
          <w:bCs/>
          <w:color w:val="000000" w:themeColor="text1"/>
          <w:sz w:val="28"/>
          <w:szCs w:val="28"/>
        </w:rPr>
        <w:t xml:space="preserve">осуществление иных полномочий в пределах компетенции, установленной в соответствии с законодательством Российской Федерации, Новосибирской области, Уставом города </w:t>
      </w:r>
      <w:r>
        <w:rPr>
          <w:bCs/>
          <w:color w:val="000000" w:themeColor="text1"/>
          <w:sz w:val="28"/>
          <w:szCs w:val="28"/>
        </w:rPr>
        <w:t>Куйбышева</w:t>
      </w:r>
      <w:r w:rsidRPr="002212B8">
        <w:rPr>
          <w:bCs/>
          <w:color w:val="000000" w:themeColor="text1"/>
          <w:sz w:val="28"/>
          <w:szCs w:val="28"/>
        </w:rPr>
        <w:t>, нормативными правовыми актами города</w:t>
      </w:r>
      <w:r>
        <w:rPr>
          <w:bCs/>
          <w:color w:val="000000" w:themeColor="text1"/>
          <w:sz w:val="28"/>
          <w:szCs w:val="28"/>
        </w:rPr>
        <w:t xml:space="preserve"> Куйбышева</w:t>
      </w:r>
      <w:r w:rsidRPr="002212B8">
        <w:rPr>
          <w:bCs/>
          <w:color w:val="000000" w:themeColor="text1"/>
          <w:sz w:val="28"/>
          <w:szCs w:val="28"/>
        </w:rPr>
        <w:t>.</w:t>
      </w:r>
    </w:p>
    <w:p w:rsidR="00ED7BFB" w:rsidRPr="002132BF" w:rsidRDefault="00ED7BFB" w:rsidP="00ED7BFB">
      <w:pPr>
        <w:autoSpaceDE w:val="0"/>
        <w:autoSpaceDN w:val="0"/>
        <w:adjustRightInd w:val="0"/>
        <w:ind w:firstLine="539"/>
        <w:jc w:val="both"/>
        <w:rPr>
          <w:sz w:val="28"/>
          <w:szCs w:val="28"/>
        </w:rPr>
      </w:pPr>
      <w:r>
        <w:rPr>
          <w:sz w:val="28"/>
          <w:szCs w:val="28"/>
        </w:rPr>
        <w:t>2. </w:t>
      </w:r>
      <w:r w:rsidRPr="002132BF">
        <w:rPr>
          <w:sz w:val="28"/>
          <w:szCs w:val="28"/>
        </w:rPr>
        <w:t xml:space="preserve">Комиссия по </w:t>
      </w:r>
      <w:r>
        <w:rPr>
          <w:sz w:val="28"/>
          <w:szCs w:val="28"/>
        </w:rPr>
        <w:t>корректировке Пр</w:t>
      </w:r>
      <w:r w:rsidRPr="002132BF">
        <w:rPr>
          <w:sz w:val="28"/>
          <w:szCs w:val="28"/>
        </w:rPr>
        <w:t>авил.</w:t>
      </w:r>
    </w:p>
    <w:p w:rsidR="00ED7BFB" w:rsidRPr="001D6216" w:rsidRDefault="00ED7BFB" w:rsidP="00ED7BFB">
      <w:pPr>
        <w:autoSpaceDE w:val="0"/>
        <w:autoSpaceDN w:val="0"/>
        <w:adjustRightInd w:val="0"/>
        <w:ind w:firstLine="540"/>
        <w:jc w:val="both"/>
        <w:rPr>
          <w:sz w:val="28"/>
          <w:szCs w:val="28"/>
        </w:rPr>
      </w:pPr>
      <w:r w:rsidRPr="001D6216">
        <w:rPr>
          <w:sz w:val="28"/>
          <w:szCs w:val="28"/>
        </w:rPr>
        <w:t xml:space="preserve">Требования к составу и порядку деятельности </w:t>
      </w:r>
      <w:r>
        <w:rPr>
          <w:sz w:val="28"/>
          <w:szCs w:val="28"/>
        </w:rPr>
        <w:t xml:space="preserve">Комиссии по корректировке </w:t>
      </w:r>
      <w:r w:rsidRPr="002132BF">
        <w:rPr>
          <w:sz w:val="28"/>
          <w:szCs w:val="28"/>
        </w:rPr>
        <w:t xml:space="preserve">Правил </w:t>
      </w:r>
      <w:r w:rsidRPr="001D6216">
        <w:rPr>
          <w:sz w:val="28"/>
          <w:szCs w:val="28"/>
        </w:rPr>
        <w:t>устанавливаются в соответствии с Градостроительным кодексом, законами Новосибирской области, нормативными правовыми актами органов местного самоуправления.</w:t>
      </w:r>
    </w:p>
    <w:p w:rsidR="00ED7BFB" w:rsidRPr="001D6216" w:rsidRDefault="00ED7BFB" w:rsidP="00ED7BFB">
      <w:pPr>
        <w:autoSpaceDE w:val="0"/>
        <w:autoSpaceDN w:val="0"/>
        <w:adjustRightInd w:val="0"/>
        <w:ind w:firstLine="540"/>
        <w:jc w:val="both"/>
        <w:rPr>
          <w:sz w:val="28"/>
          <w:szCs w:val="28"/>
        </w:rPr>
      </w:pPr>
      <w:r w:rsidRPr="001D6216">
        <w:rPr>
          <w:sz w:val="28"/>
          <w:szCs w:val="28"/>
        </w:rPr>
        <w:lastRenderedPageBreak/>
        <w:t xml:space="preserve">Комиссия </w:t>
      </w:r>
      <w:r>
        <w:rPr>
          <w:sz w:val="28"/>
          <w:szCs w:val="28"/>
        </w:rPr>
        <w:t xml:space="preserve">по корректировке Правил </w:t>
      </w:r>
      <w:r w:rsidRPr="001D6216">
        <w:rPr>
          <w:sz w:val="28"/>
          <w:szCs w:val="28"/>
        </w:rPr>
        <w:t>осуществляет свою деятельность в соответствии с настоящими Правилами, положением о Комиссии</w:t>
      </w:r>
      <w:r>
        <w:rPr>
          <w:sz w:val="28"/>
          <w:szCs w:val="28"/>
        </w:rPr>
        <w:t xml:space="preserve"> по корректировке Правил</w:t>
      </w:r>
      <w:r w:rsidRPr="001D6216">
        <w:rPr>
          <w:sz w:val="28"/>
          <w:szCs w:val="28"/>
        </w:rPr>
        <w:t>, иными документами, регламентирующими ее деятельность и утверждаемыми Главой города.</w:t>
      </w:r>
    </w:p>
    <w:p w:rsidR="00ED7BFB" w:rsidRPr="001D6216" w:rsidRDefault="00ED7BFB" w:rsidP="00ED7BFB">
      <w:pPr>
        <w:autoSpaceDE w:val="0"/>
        <w:autoSpaceDN w:val="0"/>
        <w:adjustRightInd w:val="0"/>
        <w:ind w:firstLine="540"/>
        <w:jc w:val="both"/>
        <w:rPr>
          <w:sz w:val="28"/>
          <w:szCs w:val="28"/>
        </w:rPr>
      </w:pPr>
      <w:r w:rsidRPr="001D6216">
        <w:rPr>
          <w:sz w:val="28"/>
          <w:szCs w:val="28"/>
        </w:rPr>
        <w:t>Комиссия</w:t>
      </w:r>
      <w:r>
        <w:rPr>
          <w:sz w:val="28"/>
          <w:szCs w:val="28"/>
        </w:rPr>
        <w:t xml:space="preserve"> по корректировке Правил</w:t>
      </w:r>
      <w:r w:rsidRPr="001D6216">
        <w:rPr>
          <w:sz w:val="28"/>
          <w:szCs w:val="28"/>
        </w:rPr>
        <w:t xml:space="preserve"> является постоянно действующим органом по </w:t>
      </w:r>
      <w:r>
        <w:rPr>
          <w:sz w:val="28"/>
          <w:szCs w:val="28"/>
        </w:rPr>
        <w:t xml:space="preserve">корректировке </w:t>
      </w:r>
      <w:r w:rsidRPr="002132BF">
        <w:rPr>
          <w:sz w:val="28"/>
          <w:szCs w:val="28"/>
        </w:rPr>
        <w:t>Правил</w:t>
      </w:r>
      <w:r>
        <w:rPr>
          <w:sz w:val="28"/>
          <w:szCs w:val="28"/>
        </w:rPr>
        <w:t>,</w:t>
      </w:r>
      <w:r w:rsidRPr="001D6216">
        <w:rPr>
          <w:sz w:val="28"/>
          <w:szCs w:val="28"/>
        </w:rPr>
        <w:t xml:space="preserve"> решению вопросов, связанных с разработкой, утверждением Правил и внесением в них изменений, предоставлением разрешений на условно разрешенный вид использования земельного участка или объекта капитального строительства, и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ED7BFB" w:rsidRPr="001D6216" w:rsidRDefault="00ED7BFB" w:rsidP="00ED7BFB">
      <w:pPr>
        <w:autoSpaceDE w:val="0"/>
        <w:autoSpaceDN w:val="0"/>
        <w:adjustRightInd w:val="0"/>
        <w:ind w:firstLine="540"/>
        <w:jc w:val="both"/>
        <w:rPr>
          <w:sz w:val="28"/>
          <w:szCs w:val="28"/>
        </w:rPr>
      </w:pPr>
    </w:p>
    <w:p w:rsidR="00ED7BFB" w:rsidRPr="001D6216" w:rsidRDefault="00ED7BFB" w:rsidP="00ED7BFB">
      <w:pPr>
        <w:pStyle w:val="3"/>
        <w:ind w:left="1418" w:hanging="1418"/>
        <w:rPr>
          <w:b w:val="0"/>
          <w:bCs w:val="0"/>
        </w:rPr>
      </w:pPr>
      <w:bookmarkStart w:id="10" w:name="_Toc96090364"/>
      <w:r w:rsidRPr="002132BF">
        <w:t>Статья 5.</w:t>
      </w:r>
      <w:r>
        <w:t xml:space="preserve"> </w:t>
      </w:r>
      <w:r w:rsidRPr="001D6216">
        <w:t>Порядок подготовки и утверждения проекта Правил</w:t>
      </w:r>
      <w:bookmarkEnd w:id="10"/>
    </w:p>
    <w:p w:rsidR="00ED7BFB" w:rsidRPr="001D6216" w:rsidRDefault="00ED7BFB" w:rsidP="00ED7BFB">
      <w:pPr>
        <w:pStyle w:val="ConsPlusNormal0"/>
        <w:ind w:firstLine="540"/>
        <w:rPr>
          <w:rFonts w:ascii="Times New Roman" w:hAnsi="Times New Roman" w:cs="Times New Roman"/>
          <w:sz w:val="28"/>
          <w:szCs w:val="28"/>
        </w:rPr>
      </w:pPr>
    </w:p>
    <w:p w:rsidR="00ED7BFB" w:rsidRPr="002132BF" w:rsidRDefault="00ED7BFB" w:rsidP="00ED7BFB">
      <w:pPr>
        <w:autoSpaceDE w:val="0"/>
        <w:autoSpaceDN w:val="0"/>
        <w:adjustRightInd w:val="0"/>
        <w:ind w:firstLine="539"/>
        <w:jc w:val="both"/>
        <w:rPr>
          <w:sz w:val="28"/>
          <w:szCs w:val="28"/>
        </w:rPr>
      </w:pPr>
      <w:r>
        <w:rPr>
          <w:sz w:val="28"/>
          <w:szCs w:val="28"/>
        </w:rPr>
        <w:t>1. </w:t>
      </w:r>
      <w:r w:rsidRPr="002132BF">
        <w:rPr>
          <w:sz w:val="28"/>
          <w:szCs w:val="28"/>
        </w:rPr>
        <w:t>Порядок подготовки и утверждения проекта Правил устанавливается Градостроительным кодексом.</w:t>
      </w:r>
    </w:p>
    <w:p w:rsidR="00ED7BFB" w:rsidRPr="002132BF" w:rsidRDefault="00ED7BFB" w:rsidP="00ED7BFB">
      <w:pPr>
        <w:autoSpaceDE w:val="0"/>
        <w:autoSpaceDN w:val="0"/>
        <w:adjustRightInd w:val="0"/>
        <w:ind w:firstLine="539"/>
        <w:jc w:val="both"/>
        <w:rPr>
          <w:sz w:val="28"/>
          <w:szCs w:val="28"/>
        </w:rPr>
      </w:pPr>
      <w:r>
        <w:rPr>
          <w:sz w:val="28"/>
          <w:szCs w:val="28"/>
        </w:rPr>
        <w:t>2. </w:t>
      </w:r>
      <w:r w:rsidRPr="002132BF">
        <w:rPr>
          <w:sz w:val="28"/>
          <w:szCs w:val="28"/>
        </w:rPr>
        <w:t xml:space="preserve">Подготовка проекта Правил осуществляется с учетом положений, содержащихся в Генеральном плане города </w:t>
      </w:r>
      <w:r>
        <w:rPr>
          <w:sz w:val="28"/>
          <w:szCs w:val="28"/>
        </w:rPr>
        <w:t>Куйбышева</w:t>
      </w:r>
      <w:r w:rsidRPr="002132BF">
        <w:rPr>
          <w:sz w:val="28"/>
          <w:szCs w:val="28"/>
        </w:rPr>
        <w:t xml:space="preserve">, с учетом требований строительных норм и правил,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w:t>
      </w:r>
      <w:r>
        <w:rPr>
          <w:bCs/>
          <w:color w:val="000000" w:themeColor="text1"/>
          <w:sz w:val="28"/>
          <w:szCs w:val="28"/>
        </w:rPr>
        <w:t>общественных обсуждений</w:t>
      </w:r>
      <w:r w:rsidRPr="00FE1705">
        <w:rPr>
          <w:bCs/>
          <w:color w:val="000000" w:themeColor="text1"/>
          <w:sz w:val="28"/>
          <w:szCs w:val="28"/>
        </w:rPr>
        <w:t xml:space="preserve"> </w:t>
      </w:r>
      <w:r w:rsidRPr="002132BF">
        <w:rPr>
          <w:sz w:val="28"/>
          <w:szCs w:val="28"/>
        </w:rPr>
        <w:t>и предложений заинтересованных лиц.</w:t>
      </w:r>
    </w:p>
    <w:p w:rsidR="00ED7BFB" w:rsidRPr="002132BF" w:rsidRDefault="00ED7BFB" w:rsidP="00ED7BFB">
      <w:pPr>
        <w:autoSpaceDE w:val="0"/>
        <w:autoSpaceDN w:val="0"/>
        <w:adjustRightInd w:val="0"/>
        <w:ind w:firstLine="539"/>
        <w:jc w:val="both"/>
        <w:rPr>
          <w:sz w:val="28"/>
          <w:szCs w:val="28"/>
        </w:rPr>
      </w:pPr>
      <w:r>
        <w:rPr>
          <w:sz w:val="28"/>
          <w:szCs w:val="28"/>
        </w:rPr>
        <w:t>3. </w:t>
      </w:r>
      <w:r w:rsidRPr="002132BF">
        <w:rPr>
          <w:sz w:val="28"/>
          <w:szCs w:val="28"/>
        </w:rPr>
        <w:t xml:space="preserve">При подготовке Правил в части установления границ территориальных зон и градостроительных регламентов должна быть обеспечена возможность размещения на территории города </w:t>
      </w:r>
      <w:r>
        <w:rPr>
          <w:sz w:val="28"/>
          <w:szCs w:val="28"/>
        </w:rPr>
        <w:t xml:space="preserve">Куйбышева </w:t>
      </w:r>
      <w:r w:rsidRPr="002132BF">
        <w:rPr>
          <w:sz w:val="28"/>
          <w:szCs w:val="28"/>
        </w:rPr>
        <w:t>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ED7BFB" w:rsidRPr="002132BF" w:rsidRDefault="00ED7BFB" w:rsidP="00ED7BFB">
      <w:pPr>
        <w:autoSpaceDE w:val="0"/>
        <w:autoSpaceDN w:val="0"/>
        <w:adjustRightInd w:val="0"/>
        <w:ind w:firstLine="568"/>
        <w:jc w:val="both"/>
        <w:rPr>
          <w:sz w:val="28"/>
          <w:szCs w:val="28"/>
        </w:rPr>
      </w:pPr>
      <w:r>
        <w:rPr>
          <w:sz w:val="28"/>
          <w:szCs w:val="28"/>
        </w:rPr>
        <w:t>4. </w:t>
      </w:r>
      <w:r w:rsidRPr="002132BF">
        <w:rPr>
          <w:sz w:val="28"/>
          <w:szCs w:val="28"/>
        </w:rPr>
        <w:t xml:space="preserve">Решение о подготовке проекта Правил принимается </w:t>
      </w:r>
      <w:r>
        <w:rPr>
          <w:sz w:val="28"/>
          <w:szCs w:val="28"/>
        </w:rPr>
        <w:t>Г</w:t>
      </w:r>
      <w:r w:rsidRPr="002132BF">
        <w:rPr>
          <w:sz w:val="28"/>
          <w:szCs w:val="28"/>
        </w:rPr>
        <w:t xml:space="preserve">лавой города с установлением порядка и сроков проведения работ по подготовке </w:t>
      </w:r>
      <w:r>
        <w:rPr>
          <w:sz w:val="28"/>
          <w:szCs w:val="28"/>
        </w:rPr>
        <w:t>Правил</w:t>
      </w:r>
      <w:r w:rsidRPr="002132BF">
        <w:rPr>
          <w:sz w:val="28"/>
          <w:szCs w:val="28"/>
        </w:rPr>
        <w:t>, иных положений, касающихся организации указанных работ.</w:t>
      </w:r>
    </w:p>
    <w:p w:rsidR="00ED7BFB" w:rsidRPr="002132BF" w:rsidRDefault="00ED7BFB" w:rsidP="00ED7BFB">
      <w:pPr>
        <w:pStyle w:val="ConsPlusNormal0"/>
        <w:ind w:firstLine="540"/>
        <w:rPr>
          <w:rFonts w:ascii="Times New Roman" w:hAnsi="Times New Roman" w:cs="Times New Roman"/>
          <w:sz w:val="28"/>
          <w:szCs w:val="28"/>
        </w:rPr>
      </w:pPr>
      <w:r>
        <w:rPr>
          <w:rFonts w:ascii="Times New Roman" w:hAnsi="Times New Roman" w:cs="Times New Roman"/>
          <w:sz w:val="28"/>
          <w:szCs w:val="28"/>
        </w:rPr>
        <w:t>5. </w:t>
      </w:r>
      <w:r w:rsidRPr="008D772A">
        <w:rPr>
          <w:rFonts w:ascii="Times New Roman" w:hAnsi="Times New Roman" w:cs="Times New Roman"/>
          <w:sz w:val="28"/>
          <w:szCs w:val="28"/>
        </w:rPr>
        <w:t xml:space="preserve">Глава города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Бюллетене органов местного самоуправления города Куйбышева Куйбышевского района Новосибирской области </w:t>
      </w:r>
      <w:r>
        <w:rPr>
          <w:rFonts w:ascii="Times New Roman" w:hAnsi="Times New Roman" w:cs="Times New Roman"/>
          <w:sz w:val="28"/>
          <w:szCs w:val="28"/>
        </w:rPr>
        <w:t xml:space="preserve">(далее - </w:t>
      </w:r>
      <w:r w:rsidRPr="008D772A">
        <w:rPr>
          <w:rFonts w:ascii="Times New Roman" w:hAnsi="Times New Roman" w:cs="Times New Roman"/>
          <w:sz w:val="28"/>
          <w:szCs w:val="28"/>
        </w:rPr>
        <w:t>Бюллетен</w:t>
      </w:r>
      <w:r>
        <w:rPr>
          <w:rFonts w:ascii="Times New Roman" w:hAnsi="Times New Roman" w:cs="Times New Roman"/>
          <w:sz w:val="28"/>
          <w:szCs w:val="28"/>
        </w:rPr>
        <w:t>ь</w:t>
      </w:r>
      <w:r w:rsidRPr="008D772A">
        <w:rPr>
          <w:rFonts w:ascii="Times New Roman" w:hAnsi="Times New Roman" w:cs="Times New Roman"/>
          <w:sz w:val="28"/>
          <w:szCs w:val="28"/>
        </w:rPr>
        <w:t xml:space="preserve"> органов мест</w:t>
      </w:r>
      <w:r>
        <w:rPr>
          <w:rFonts w:ascii="Times New Roman" w:hAnsi="Times New Roman" w:cs="Times New Roman"/>
          <w:sz w:val="28"/>
          <w:szCs w:val="28"/>
        </w:rPr>
        <w:t xml:space="preserve">ного самоуправления) </w:t>
      </w:r>
      <w:r w:rsidRPr="008D772A">
        <w:rPr>
          <w:rFonts w:ascii="Times New Roman" w:hAnsi="Times New Roman" w:cs="Times New Roman"/>
          <w:sz w:val="28"/>
          <w:szCs w:val="28"/>
        </w:rPr>
        <w:t xml:space="preserve">и размещение указанного сообщения на </w:t>
      </w:r>
      <w:r w:rsidRPr="002132BF">
        <w:rPr>
          <w:rFonts w:ascii="Times New Roman" w:hAnsi="Times New Roman" w:cs="Times New Roman"/>
          <w:sz w:val="28"/>
          <w:szCs w:val="28"/>
        </w:rPr>
        <w:t xml:space="preserve">официальном сайте города </w:t>
      </w:r>
      <w:r>
        <w:rPr>
          <w:rFonts w:ascii="Times New Roman" w:hAnsi="Times New Roman" w:cs="Times New Roman"/>
          <w:sz w:val="28"/>
          <w:szCs w:val="28"/>
        </w:rPr>
        <w:t xml:space="preserve">Куйбышева </w:t>
      </w:r>
      <w:r w:rsidRPr="002132BF">
        <w:rPr>
          <w:rFonts w:ascii="Times New Roman" w:hAnsi="Times New Roman" w:cs="Times New Roman"/>
          <w:sz w:val="28"/>
          <w:szCs w:val="28"/>
        </w:rPr>
        <w:t>в сети «Интернет».</w:t>
      </w:r>
    </w:p>
    <w:p w:rsidR="00ED7BFB" w:rsidRPr="002132BF" w:rsidRDefault="00ED7BFB" w:rsidP="00ED7BFB">
      <w:pPr>
        <w:autoSpaceDE w:val="0"/>
        <w:autoSpaceDN w:val="0"/>
        <w:adjustRightInd w:val="0"/>
        <w:ind w:firstLine="568"/>
        <w:jc w:val="both"/>
        <w:rPr>
          <w:sz w:val="28"/>
          <w:szCs w:val="28"/>
        </w:rPr>
      </w:pPr>
      <w:r>
        <w:rPr>
          <w:sz w:val="28"/>
          <w:szCs w:val="28"/>
        </w:rPr>
        <w:t>6. </w:t>
      </w:r>
      <w:r w:rsidRPr="002132BF">
        <w:rPr>
          <w:sz w:val="28"/>
          <w:szCs w:val="28"/>
        </w:rPr>
        <w:t xml:space="preserve">Администрация города </w:t>
      </w:r>
      <w:r>
        <w:rPr>
          <w:sz w:val="28"/>
          <w:szCs w:val="28"/>
        </w:rPr>
        <w:t xml:space="preserve">Куйбышева </w:t>
      </w:r>
      <w:r w:rsidRPr="002132BF">
        <w:rPr>
          <w:sz w:val="28"/>
          <w:szCs w:val="28"/>
        </w:rPr>
        <w:t xml:space="preserve">осуществляет проверку проекта Правил, представленного </w:t>
      </w:r>
      <w:r>
        <w:rPr>
          <w:sz w:val="28"/>
          <w:szCs w:val="28"/>
        </w:rPr>
        <w:t>Комиссией по корректировке Правил</w:t>
      </w:r>
      <w:r w:rsidRPr="002132BF">
        <w:rPr>
          <w:sz w:val="28"/>
          <w:szCs w:val="28"/>
        </w:rPr>
        <w:t xml:space="preserve">, на соответствие требованиям технических регламентов, </w:t>
      </w:r>
      <w:r>
        <w:rPr>
          <w:sz w:val="28"/>
          <w:szCs w:val="28"/>
        </w:rPr>
        <w:t>Г</w:t>
      </w:r>
      <w:r w:rsidRPr="002132BF">
        <w:rPr>
          <w:sz w:val="28"/>
          <w:szCs w:val="28"/>
        </w:rPr>
        <w:t xml:space="preserve">енеральному плану города </w:t>
      </w:r>
      <w:r>
        <w:rPr>
          <w:sz w:val="28"/>
          <w:szCs w:val="28"/>
        </w:rPr>
        <w:t>Куйбышева</w:t>
      </w:r>
      <w:r w:rsidRPr="002132BF">
        <w:rPr>
          <w:sz w:val="28"/>
          <w:szCs w:val="28"/>
        </w:rPr>
        <w:t xml:space="preserve">, </w:t>
      </w:r>
      <w:r w:rsidRPr="004D3C6E">
        <w:rPr>
          <w:sz w:val="28"/>
          <w:szCs w:val="28"/>
        </w:rPr>
        <w:t xml:space="preserve">схеме территориального планирования Куйбышевского района и Новосибирской </w:t>
      </w:r>
      <w:r w:rsidRPr="004D3C6E">
        <w:rPr>
          <w:sz w:val="28"/>
          <w:szCs w:val="28"/>
        </w:rPr>
        <w:lastRenderedPageBreak/>
        <w:t>области</w:t>
      </w:r>
      <w:r w:rsidRPr="002132BF">
        <w:rPr>
          <w:sz w:val="28"/>
          <w:szCs w:val="28"/>
        </w:rPr>
        <w:t>,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ED7BFB" w:rsidRPr="005D2152" w:rsidRDefault="00ED7BFB" w:rsidP="00ED7BFB">
      <w:pPr>
        <w:autoSpaceDE w:val="0"/>
        <w:autoSpaceDN w:val="0"/>
        <w:adjustRightInd w:val="0"/>
        <w:ind w:firstLine="568"/>
        <w:jc w:val="both"/>
        <w:rPr>
          <w:sz w:val="28"/>
          <w:szCs w:val="28"/>
        </w:rPr>
      </w:pPr>
      <w:r>
        <w:rPr>
          <w:sz w:val="28"/>
          <w:szCs w:val="28"/>
        </w:rPr>
        <w:t>7. </w:t>
      </w:r>
      <w:r w:rsidRPr="005D2152">
        <w:rPr>
          <w:sz w:val="28"/>
          <w:szCs w:val="28"/>
        </w:rPr>
        <w:t xml:space="preserve">По результатам указанной в </w:t>
      </w:r>
      <w:hyperlink w:anchor="P1351" w:history="1">
        <w:r w:rsidRPr="005D2152">
          <w:rPr>
            <w:sz w:val="28"/>
            <w:szCs w:val="28"/>
          </w:rPr>
          <w:t>части</w:t>
        </w:r>
      </w:hyperlink>
      <w:r w:rsidRPr="005D2152">
        <w:rPr>
          <w:sz w:val="28"/>
          <w:szCs w:val="28"/>
        </w:rPr>
        <w:t xml:space="preserve"> 6 настоящей статьи проверки </w:t>
      </w:r>
      <w:r>
        <w:rPr>
          <w:sz w:val="28"/>
          <w:szCs w:val="28"/>
        </w:rPr>
        <w:t>а</w:t>
      </w:r>
      <w:r w:rsidRPr="005D2152">
        <w:rPr>
          <w:sz w:val="28"/>
          <w:szCs w:val="28"/>
        </w:rPr>
        <w:t xml:space="preserve">дминистрация города </w:t>
      </w:r>
      <w:r>
        <w:rPr>
          <w:sz w:val="28"/>
          <w:szCs w:val="28"/>
        </w:rPr>
        <w:t>Куйбышева направляет проект Правил Г</w:t>
      </w:r>
      <w:r w:rsidRPr="005D2152">
        <w:rPr>
          <w:sz w:val="28"/>
          <w:szCs w:val="28"/>
        </w:rPr>
        <w:t xml:space="preserve">лаве города или в случае обнаружения его несоответствия требованиям и документам, указанным в </w:t>
      </w:r>
      <w:hyperlink w:anchor="P1351" w:history="1">
        <w:r w:rsidRPr="005D2152">
          <w:rPr>
            <w:sz w:val="28"/>
            <w:szCs w:val="28"/>
          </w:rPr>
          <w:t>части</w:t>
        </w:r>
      </w:hyperlink>
      <w:r w:rsidRPr="005D2152">
        <w:rPr>
          <w:sz w:val="28"/>
          <w:szCs w:val="28"/>
        </w:rPr>
        <w:t xml:space="preserve"> 6 настоящей статьи, в Комиссию </w:t>
      </w:r>
      <w:r>
        <w:rPr>
          <w:sz w:val="28"/>
          <w:szCs w:val="28"/>
        </w:rPr>
        <w:t xml:space="preserve">по корректировке Правил </w:t>
      </w:r>
      <w:r w:rsidRPr="005D2152">
        <w:rPr>
          <w:sz w:val="28"/>
          <w:szCs w:val="28"/>
        </w:rPr>
        <w:t>на доработку.</w:t>
      </w:r>
    </w:p>
    <w:p w:rsidR="00ED7BFB" w:rsidRPr="005D2152" w:rsidRDefault="00ED7BFB" w:rsidP="00ED7BFB">
      <w:pPr>
        <w:autoSpaceDE w:val="0"/>
        <w:autoSpaceDN w:val="0"/>
        <w:adjustRightInd w:val="0"/>
        <w:ind w:firstLine="568"/>
        <w:jc w:val="both"/>
        <w:rPr>
          <w:sz w:val="28"/>
          <w:szCs w:val="28"/>
        </w:rPr>
      </w:pPr>
      <w:r>
        <w:rPr>
          <w:sz w:val="28"/>
          <w:szCs w:val="28"/>
        </w:rPr>
        <w:t>8. </w:t>
      </w:r>
      <w:r w:rsidRPr="005D2152">
        <w:rPr>
          <w:sz w:val="28"/>
          <w:szCs w:val="28"/>
        </w:rPr>
        <w:t xml:space="preserve">Глава города при получении от </w:t>
      </w:r>
      <w:r>
        <w:rPr>
          <w:sz w:val="28"/>
          <w:szCs w:val="28"/>
        </w:rPr>
        <w:t xml:space="preserve">администрации города Куйбышева </w:t>
      </w:r>
      <w:r w:rsidRPr="005D2152">
        <w:rPr>
          <w:sz w:val="28"/>
          <w:szCs w:val="28"/>
        </w:rPr>
        <w:t xml:space="preserve">проекта Правил принимает решение о проведении </w:t>
      </w:r>
      <w:r>
        <w:rPr>
          <w:bCs/>
          <w:color w:val="000000" w:themeColor="text1"/>
          <w:sz w:val="28"/>
          <w:szCs w:val="28"/>
        </w:rPr>
        <w:t>общественных обсуждений</w:t>
      </w:r>
      <w:r w:rsidRPr="005D2152">
        <w:rPr>
          <w:sz w:val="28"/>
          <w:szCs w:val="28"/>
        </w:rPr>
        <w:t xml:space="preserve"> по такому проекту в срок не позднее чем через десять дней со дня получения такого проекта.</w:t>
      </w:r>
    </w:p>
    <w:p w:rsidR="00ED7BFB" w:rsidRPr="005D2152" w:rsidRDefault="00ED7BFB" w:rsidP="00ED7BFB">
      <w:pPr>
        <w:autoSpaceDE w:val="0"/>
        <w:autoSpaceDN w:val="0"/>
        <w:adjustRightInd w:val="0"/>
        <w:ind w:firstLine="568"/>
        <w:jc w:val="both"/>
        <w:rPr>
          <w:sz w:val="28"/>
          <w:szCs w:val="28"/>
        </w:rPr>
      </w:pPr>
      <w:r>
        <w:rPr>
          <w:sz w:val="28"/>
          <w:szCs w:val="28"/>
        </w:rPr>
        <w:t>9. Общественные обсуждения</w:t>
      </w:r>
      <w:r w:rsidRPr="005D2152">
        <w:rPr>
          <w:sz w:val="28"/>
          <w:szCs w:val="28"/>
        </w:rPr>
        <w:t xml:space="preserve"> по проекту Правил в порядке, установленном Градостроительным кодексом, настоящими Правилами, </w:t>
      </w:r>
      <w:r w:rsidRPr="008E2585">
        <w:rPr>
          <w:sz w:val="28"/>
          <w:szCs w:val="28"/>
        </w:rPr>
        <w:t>Поряд</w:t>
      </w:r>
      <w:r>
        <w:rPr>
          <w:sz w:val="28"/>
          <w:szCs w:val="28"/>
        </w:rPr>
        <w:t>ком</w:t>
      </w:r>
      <w:r w:rsidRPr="008E2585">
        <w:rPr>
          <w:sz w:val="28"/>
          <w:szCs w:val="28"/>
        </w:rPr>
        <w:t xml:space="preserve"> организации и проведения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sz w:val="28"/>
          <w:szCs w:val="28"/>
        </w:rPr>
        <w:t xml:space="preserve"> (далее – Порядок проведения общественных обсуждений) </w:t>
      </w:r>
      <w:r w:rsidRPr="005D2152">
        <w:rPr>
          <w:sz w:val="28"/>
          <w:szCs w:val="28"/>
        </w:rPr>
        <w:t>и в соответствии со статьей 13 настоящих Правил.</w:t>
      </w:r>
    </w:p>
    <w:p w:rsidR="00ED7BFB" w:rsidRPr="005D2152" w:rsidRDefault="00ED7BFB" w:rsidP="00ED7BFB">
      <w:pPr>
        <w:autoSpaceDE w:val="0"/>
        <w:autoSpaceDN w:val="0"/>
        <w:adjustRightInd w:val="0"/>
        <w:ind w:firstLine="568"/>
        <w:jc w:val="both"/>
        <w:rPr>
          <w:sz w:val="28"/>
          <w:szCs w:val="28"/>
        </w:rPr>
      </w:pPr>
      <w:r>
        <w:rPr>
          <w:sz w:val="28"/>
          <w:szCs w:val="28"/>
        </w:rPr>
        <w:t>10. </w:t>
      </w:r>
      <w:r w:rsidRPr="005D2152">
        <w:rPr>
          <w:sz w:val="28"/>
          <w:szCs w:val="28"/>
        </w:rPr>
        <w:t xml:space="preserve">После завершения </w:t>
      </w:r>
      <w:r>
        <w:rPr>
          <w:bCs/>
          <w:color w:val="000000" w:themeColor="text1"/>
          <w:sz w:val="28"/>
          <w:szCs w:val="28"/>
        </w:rPr>
        <w:t>общественных обсуждений</w:t>
      </w:r>
      <w:r w:rsidRPr="00FE1705">
        <w:rPr>
          <w:bCs/>
          <w:color w:val="000000" w:themeColor="text1"/>
          <w:sz w:val="28"/>
          <w:szCs w:val="28"/>
        </w:rPr>
        <w:t xml:space="preserve"> </w:t>
      </w:r>
      <w:r w:rsidRPr="005D2152">
        <w:rPr>
          <w:sz w:val="28"/>
          <w:szCs w:val="28"/>
        </w:rPr>
        <w:t xml:space="preserve">по проекту Правил Комиссия </w:t>
      </w:r>
      <w:r>
        <w:rPr>
          <w:sz w:val="28"/>
          <w:szCs w:val="28"/>
        </w:rPr>
        <w:t xml:space="preserve">по корректировке Правил </w:t>
      </w:r>
      <w:r w:rsidRPr="005D2152">
        <w:rPr>
          <w:sz w:val="28"/>
          <w:szCs w:val="28"/>
        </w:rPr>
        <w:t xml:space="preserve">с учетом результатов </w:t>
      </w:r>
      <w:r>
        <w:rPr>
          <w:bCs/>
          <w:color w:val="000000" w:themeColor="text1"/>
          <w:sz w:val="28"/>
          <w:szCs w:val="28"/>
        </w:rPr>
        <w:t>общественных обсуждений</w:t>
      </w:r>
      <w:r w:rsidRPr="00FE1705">
        <w:rPr>
          <w:bCs/>
          <w:color w:val="000000" w:themeColor="text1"/>
          <w:sz w:val="28"/>
          <w:szCs w:val="28"/>
        </w:rPr>
        <w:t xml:space="preserve"> </w:t>
      </w:r>
      <w:r w:rsidRPr="005D2152">
        <w:rPr>
          <w:sz w:val="28"/>
          <w:szCs w:val="28"/>
        </w:rPr>
        <w:t xml:space="preserve">обеспечивает внесение изменений в проект Правил и представляет указанный проект </w:t>
      </w:r>
      <w:r>
        <w:rPr>
          <w:sz w:val="28"/>
          <w:szCs w:val="28"/>
        </w:rPr>
        <w:t>Г</w:t>
      </w:r>
      <w:r w:rsidRPr="005D2152">
        <w:rPr>
          <w:sz w:val="28"/>
          <w:szCs w:val="28"/>
        </w:rPr>
        <w:t xml:space="preserve">лаве города. Обязательными приложениями к проекту являются протокол </w:t>
      </w:r>
      <w:r>
        <w:rPr>
          <w:bCs/>
          <w:color w:val="000000" w:themeColor="text1"/>
          <w:sz w:val="28"/>
          <w:szCs w:val="28"/>
        </w:rPr>
        <w:t>общественных обсуждений</w:t>
      </w:r>
      <w:r w:rsidRPr="00FE1705">
        <w:rPr>
          <w:bCs/>
          <w:color w:val="000000" w:themeColor="text1"/>
          <w:sz w:val="28"/>
          <w:szCs w:val="28"/>
        </w:rPr>
        <w:t xml:space="preserve"> </w:t>
      </w:r>
      <w:r w:rsidRPr="005D2152">
        <w:rPr>
          <w:sz w:val="28"/>
          <w:szCs w:val="28"/>
        </w:rPr>
        <w:t xml:space="preserve">и заключение о результатах </w:t>
      </w:r>
      <w:r>
        <w:rPr>
          <w:bCs/>
          <w:color w:val="000000" w:themeColor="text1"/>
          <w:sz w:val="28"/>
          <w:szCs w:val="28"/>
        </w:rPr>
        <w:t>общественных обсуждений</w:t>
      </w:r>
      <w:r w:rsidRPr="005D2152">
        <w:rPr>
          <w:sz w:val="28"/>
          <w:szCs w:val="28"/>
        </w:rPr>
        <w:t>, за исключением случаев, если их проведение в соответствии с Градостроительным кодексом не требуется.</w:t>
      </w:r>
    </w:p>
    <w:p w:rsidR="00ED7BFB" w:rsidRPr="005D2152" w:rsidRDefault="00ED7BFB" w:rsidP="00ED7BFB">
      <w:pPr>
        <w:autoSpaceDE w:val="0"/>
        <w:autoSpaceDN w:val="0"/>
        <w:adjustRightInd w:val="0"/>
        <w:ind w:firstLine="568"/>
        <w:jc w:val="both"/>
        <w:rPr>
          <w:sz w:val="28"/>
          <w:szCs w:val="28"/>
        </w:rPr>
      </w:pPr>
      <w:r>
        <w:rPr>
          <w:sz w:val="28"/>
          <w:szCs w:val="28"/>
        </w:rPr>
        <w:t>11. </w:t>
      </w:r>
      <w:r w:rsidRPr="005D2152">
        <w:rPr>
          <w:sz w:val="28"/>
          <w:szCs w:val="28"/>
        </w:rPr>
        <w:t xml:space="preserve">Глава города в течение десяти дней после представления ему проекта Правил и указанных в </w:t>
      </w:r>
      <w:hyperlink w:anchor="P1362" w:history="1">
        <w:r w:rsidRPr="005D2152">
          <w:rPr>
            <w:sz w:val="28"/>
            <w:szCs w:val="28"/>
          </w:rPr>
          <w:t>части</w:t>
        </w:r>
      </w:hyperlink>
      <w:r w:rsidRPr="005D2152">
        <w:rPr>
          <w:sz w:val="28"/>
          <w:szCs w:val="28"/>
        </w:rPr>
        <w:t xml:space="preserve"> 10 настоящей статьи обязательных приложений должен принять решение о направлении указанного проекта в </w:t>
      </w:r>
      <w:r>
        <w:rPr>
          <w:sz w:val="28"/>
          <w:szCs w:val="28"/>
        </w:rPr>
        <w:t>Совет депутатов</w:t>
      </w:r>
      <w:r w:rsidRPr="005D2152">
        <w:rPr>
          <w:sz w:val="28"/>
          <w:szCs w:val="28"/>
        </w:rPr>
        <w:t xml:space="preserve"> или об отклонении проекта Правил и о направлении его на доработку с указанием даты его повторного представления.</w:t>
      </w:r>
    </w:p>
    <w:p w:rsidR="00ED7BFB" w:rsidRPr="005D2152" w:rsidRDefault="00ED7BFB" w:rsidP="00ED7BFB">
      <w:pPr>
        <w:autoSpaceDE w:val="0"/>
        <w:autoSpaceDN w:val="0"/>
        <w:adjustRightInd w:val="0"/>
        <w:ind w:firstLine="568"/>
        <w:jc w:val="both"/>
        <w:rPr>
          <w:sz w:val="28"/>
          <w:szCs w:val="28"/>
        </w:rPr>
      </w:pPr>
      <w:r>
        <w:rPr>
          <w:sz w:val="28"/>
          <w:szCs w:val="28"/>
        </w:rPr>
        <w:t>12. </w:t>
      </w:r>
      <w:r w:rsidRPr="005D2152">
        <w:rPr>
          <w:sz w:val="28"/>
          <w:szCs w:val="28"/>
        </w:rPr>
        <w:t xml:space="preserve">Совет депутатов по результатам рассмотрения проекта Правил и обязательных приложений к нему может утвердить Правила или направить проект </w:t>
      </w:r>
      <w:r>
        <w:rPr>
          <w:sz w:val="28"/>
          <w:szCs w:val="28"/>
        </w:rPr>
        <w:t>Г</w:t>
      </w:r>
      <w:r w:rsidRPr="005D2152">
        <w:rPr>
          <w:sz w:val="28"/>
          <w:szCs w:val="28"/>
        </w:rPr>
        <w:t xml:space="preserve">лаве города на доработку в соответствии с заключением о результатах </w:t>
      </w:r>
      <w:r>
        <w:rPr>
          <w:bCs/>
          <w:color w:val="000000" w:themeColor="text1"/>
          <w:sz w:val="28"/>
          <w:szCs w:val="28"/>
        </w:rPr>
        <w:t>общественных обсуждений</w:t>
      </w:r>
      <w:r w:rsidRPr="00FE1705">
        <w:rPr>
          <w:bCs/>
          <w:color w:val="000000" w:themeColor="text1"/>
          <w:sz w:val="28"/>
          <w:szCs w:val="28"/>
        </w:rPr>
        <w:t xml:space="preserve"> </w:t>
      </w:r>
      <w:r w:rsidRPr="005D2152">
        <w:rPr>
          <w:sz w:val="28"/>
          <w:szCs w:val="28"/>
        </w:rPr>
        <w:t>по указанному проекту.</w:t>
      </w:r>
    </w:p>
    <w:p w:rsidR="00ED7BFB" w:rsidRPr="00032D38" w:rsidRDefault="00ED7BFB" w:rsidP="00ED7BFB">
      <w:pPr>
        <w:autoSpaceDE w:val="0"/>
        <w:autoSpaceDN w:val="0"/>
        <w:adjustRightInd w:val="0"/>
        <w:ind w:firstLine="539"/>
        <w:jc w:val="both"/>
        <w:rPr>
          <w:bCs/>
          <w:color w:val="000000" w:themeColor="text1"/>
          <w:sz w:val="28"/>
          <w:szCs w:val="28"/>
        </w:rPr>
      </w:pPr>
      <w:r>
        <w:rPr>
          <w:sz w:val="28"/>
          <w:szCs w:val="28"/>
        </w:rPr>
        <w:t>13. </w:t>
      </w:r>
      <w:r w:rsidRPr="005D2152">
        <w:rPr>
          <w:sz w:val="28"/>
          <w:szCs w:val="28"/>
        </w:rPr>
        <w:t xml:space="preserve">Правила подлежат опубликованию </w:t>
      </w:r>
      <w:r w:rsidRPr="00032D38">
        <w:rPr>
          <w:bCs/>
          <w:color w:val="000000" w:themeColor="text1"/>
          <w:sz w:val="28"/>
          <w:szCs w:val="28"/>
        </w:rPr>
        <w:t xml:space="preserve">в </w:t>
      </w:r>
      <w:r w:rsidRPr="008D772A">
        <w:rPr>
          <w:sz w:val="28"/>
          <w:szCs w:val="28"/>
        </w:rPr>
        <w:t>Бюллетен</w:t>
      </w:r>
      <w:r>
        <w:rPr>
          <w:sz w:val="28"/>
          <w:szCs w:val="28"/>
        </w:rPr>
        <w:t>е</w:t>
      </w:r>
      <w:r w:rsidRPr="008D772A">
        <w:rPr>
          <w:sz w:val="28"/>
          <w:szCs w:val="28"/>
        </w:rPr>
        <w:t xml:space="preserve"> органов мест</w:t>
      </w:r>
      <w:r>
        <w:rPr>
          <w:sz w:val="28"/>
          <w:szCs w:val="28"/>
        </w:rPr>
        <w:t>ного самоуправления</w:t>
      </w:r>
      <w:r w:rsidRPr="00032D38">
        <w:rPr>
          <w:bCs/>
          <w:color w:val="000000" w:themeColor="text1"/>
          <w:sz w:val="28"/>
          <w:szCs w:val="28"/>
        </w:rPr>
        <w:t xml:space="preserve"> </w:t>
      </w:r>
      <w:r>
        <w:rPr>
          <w:bCs/>
          <w:color w:val="000000" w:themeColor="text1"/>
          <w:sz w:val="28"/>
          <w:szCs w:val="28"/>
        </w:rPr>
        <w:t xml:space="preserve">и размещению </w:t>
      </w:r>
      <w:r w:rsidRPr="00032D38">
        <w:rPr>
          <w:bCs/>
          <w:color w:val="000000" w:themeColor="text1"/>
          <w:sz w:val="28"/>
          <w:szCs w:val="28"/>
        </w:rPr>
        <w:t xml:space="preserve">на официальном сайте города </w:t>
      </w:r>
      <w:r>
        <w:rPr>
          <w:bCs/>
          <w:color w:val="000000" w:themeColor="text1"/>
          <w:sz w:val="28"/>
          <w:szCs w:val="28"/>
        </w:rPr>
        <w:t xml:space="preserve">Куйбышева </w:t>
      </w:r>
      <w:r w:rsidRPr="00032D38">
        <w:rPr>
          <w:bCs/>
          <w:color w:val="000000" w:themeColor="text1"/>
          <w:sz w:val="28"/>
          <w:szCs w:val="28"/>
        </w:rPr>
        <w:t>в сети «Интернет».</w:t>
      </w:r>
    </w:p>
    <w:p w:rsidR="00ED7BFB" w:rsidRPr="005D2152" w:rsidRDefault="00ED7BFB" w:rsidP="00ED7BFB">
      <w:pPr>
        <w:autoSpaceDE w:val="0"/>
        <w:autoSpaceDN w:val="0"/>
        <w:adjustRightInd w:val="0"/>
        <w:ind w:firstLine="568"/>
        <w:jc w:val="both"/>
        <w:rPr>
          <w:sz w:val="28"/>
          <w:szCs w:val="28"/>
        </w:rPr>
      </w:pPr>
      <w:r>
        <w:rPr>
          <w:sz w:val="28"/>
          <w:szCs w:val="28"/>
        </w:rPr>
        <w:lastRenderedPageBreak/>
        <w:t>14. </w:t>
      </w:r>
      <w:r w:rsidRPr="005D2152">
        <w:rPr>
          <w:sz w:val="28"/>
          <w:szCs w:val="28"/>
        </w:rPr>
        <w:t xml:space="preserve">Утвержденные </w:t>
      </w:r>
      <w:r>
        <w:rPr>
          <w:sz w:val="28"/>
          <w:szCs w:val="28"/>
        </w:rPr>
        <w:t>Правила</w:t>
      </w:r>
      <w:r w:rsidRPr="005D2152">
        <w:rPr>
          <w:sz w:val="28"/>
          <w:szCs w:val="28"/>
        </w:rPr>
        <w:t xml:space="preserve">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w:t>
      </w:r>
      <w:r>
        <w:rPr>
          <w:sz w:val="28"/>
          <w:szCs w:val="28"/>
        </w:rPr>
        <w:t>П</w:t>
      </w:r>
      <w:r w:rsidRPr="005D2152">
        <w:rPr>
          <w:sz w:val="28"/>
          <w:szCs w:val="28"/>
        </w:rPr>
        <w:t>равил.</w:t>
      </w:r>
    </w:p>
    <w:p w:rsidR="00ED7BFB" w:rsidRPr="005D2152" w:rsidRDefault="00ED7BFB" w:rsidP="00ED7BFB">
      <w:pPr>
        <w:autoSpaceDE w:val="0"/>
        <w:autoSpaceDN w:val="0"/>
        <w:adjustRightInd w:val="0"/>
        <w:ind w:firstLine="568"/>
        <w:jc w:val="both"/>
        <w:rPr>
          <w:sz w:val="28"/>
          <w:szCs w:val="28"/>
        </w:rPr>
      </w:pPr>
      <w:r>
        <w:rPr>
          <w:sz w:val="28"/>
          <w:szCs w:val="28"/>
        </w:rPr>
        <w:t>15. </w:t>
      </w:r>
      <w:r w:rsidRPr="005D2152">
        <w:rPr>
          <w:sz w:val="28"/>
          <w:szCs w:val="28"/>
        </w:rPr>
        <w:t xml:space="preserve">Физические и юридические лица вправе оспорить решение об утверждении </w:t>
      </w:r>
      <w:r>
        <w:rPr>
          <w:sz w:val="28"/>
          <w:szCs w:val="28"/>
        </w:rPr>
        <w:t>Правил</w:t>
      </w:r>
      <w:r w:rsidRPr="005D2152">
        <w:rPr>
          <w:sz w:val="28"/>
          <w:szCs w:val="28"/>
        </w:rPr>
        <w:t xml:space="preserve"> в судебном порядке.</w:t>
      </w:r>
    </w:p>
    <w:p w:rsidR="00ED7BFB" w:rsidRPr="005D2152" w:rsidRDefault="00ED7BFB" w:rsidP="00ED7BFB">
      <w:pPr>
        <w:autoSpaceDE w:val="0"/>
        <w:autoSpaceDN w:val="0"/>
        <w:adjustRightInd w:val="0"/>
        <w:ind w:firstLine="568"/>
        <w:jc w:val="both"/>
        <w:rPr>
          <w:sz w:val="28"/>
          <w:szCs w:val="28"/>
        </w:rPr>
      </w:pPr>
      <w:r>
        <w:rPr>
          <w:sz w:val="28"/>
          <w:szCs w:val="28"/>
        </w:rPr>
        <w:t>16. </w:t>
      </w:r>
      <w:r w:rsidRPr="005D2152">
        <w:rPr>
          <w:sz w:val="28"/>
          <w:szCs w:val="28"/>
        </w:rPr>
        <w:t xml:space="preserve">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w:t>
      </w:r>
      <w:r>
        <w:rPr>
          <w:sz w:val="28"/>
          <w:szCs w:val="28"/>
        </w:rPr>
        <w:t>Правил</w:t>
      </w:r>
      <w:r w:rsidRPr="005D2152">
        <w:rPr>
          <w:sz w:val="28"/>
          <w:szCs w:val="28"/>
        </w:rPr>
        <w:t xml:space="preserve"> в судебном порядке в случае несоответствия </w:t>
      </w:r>
      <w:r>
        <w:rPr>
          <w:sz w:val="28"/>
          <w:szCs w:val="28"/>
        </w:rPr>
        <w:t>Правил</w:t>
      </w:r>
      <w:r w:rsidRPr="005D2152">
        <w:rPr>
          <w:sz w:val="28"/>
          <w:szCs w:val="28"/>
        </w:rPr>
        <w:t xml:space="preserve">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w:t>
      </w:r>
      <w:r>
        <w:rPr>
          <w:sz w:val="28"/>
          <w:szCs w:val="28"/>
        </w:rPr>
        <w:t>Новосибирской области</w:t>
      </w:r>
      <w:r w:rsidRPr="005D2152">
        <w:rPr>
          <w:sz w:val="28"/>
          <w:szCs w:val="28"/>
        </w:rPr>
        <w:t xml:space="preserve">, утвержденным до утверждения </w:t>
      </w:r>
      <w:r>
        <w:rPr>
          <w:sz w:val="28"/>
          <w:szCs w:val="28"/>
        </w:rPr>
        <w:t>Правил</w:t>
      </w:r>
      <w:r w:rsidRPr="005D2152">
        <w:rPr>
          <w:sz w:val="28"/>
          <w:szCs w:val="28"/>
        </w:rPr>
        <w:t>.</w:t>
      </w:r>
    </w:p>
    <w:p w:rsidR="00ED7BFB" w:rsidRPr="001D6216" w:rsidRDefault="00ED7BFB" w:rsidP="00ED7BFB">
      <w:pPr>
        <w:autoSpaceDE w:val="0"/>
        <w:autoSpaceDN w:val="0"/>
        <w:adjustRightInd w:val="0"/>
        <w:ind w:firstLine="540"/>
        <w:jc w:val="both"/>
        <w:rPr>
          <w:bCs/>
          <w:color w:val="000000" w:themeColor="text1"/>
          <w:sz w:val="28"/>
          <w:szCs w:val="28"/>
        </w:rPr>
      </w:pPr>
    </w:p>
    <w:p w:rsidR="00ED7BFB" w:rsidRPr="00ED7BFB" w:rsidRDefault="00ED7BFB" w:rsidP="00ED7BFB">
      <w:pPr>
        <w:pStyle w:val="2"/>
        <w:spacing w:before="0"/>
        <w:jc w:val="both"/>
        <w:rPr>
          <w:rFonts w:ascii="Times New Roman" w:hAnsi="Times New Roman" w:cs="Times New Roman"/>
          <w:i/>
          <w:color w:val="auto"/>
        </w:rPr>
      </w:pPr>
      <w:bookmarkStart w:id="11" w:name="_Toc96090365"/>
      <w:r w:rsidRPr="00ED7BFB">
        <w:rPr>
          <w:rFonts w:ascii="Times New Roman" w:hAnsi="Times New Roman" w:cs="Times New Roman"/>
          <w:color w:val="auto"/>
        </w:rPr>
        <w:t>Глава 3. ВИДЫ РАЗРЕШЕННОГО ИСПОЛЬЗОВАНИЯ ЗЕМЕЛЬНЫХ УЧАСТКОВ И ОБЪЕКТОВ КАПИТАЛЬНОГО СТРОИТЕЛЬСТВА, ПОРЯДОК ИХ ИЗМЕНЕНИЯ</w:t>
      </w:r>
      <w:bookmarkEnd w:id="11"/>
    </w:p>
    <w:p w:rsidR="00ED7BFB" w:rsidRPr="001D6216" w:rsidRDefault="00ED7BFB" w:rsidP="00ED7BFB">
      <w:pPr>
        <w:ind w:firstLine="567"/>
        <w:jc w:val="both"/>
        <w:rPr>
          <w:b/>
          <w:sz w:val="28"/>
          <w:szCs w:val="28"/>
        </w:rPr>
      </w:pPr>
    </w:p>
    <w:p w:rsidR="00ED7BFB" w:rsidRPr="005D2152" w:rsidRDefault="00ED7BFB" w:rsidP="00ED7BFB">
      <w:pPr>
        <w:pStyle w:val="3"/>
        <w:rPr>
          <w:b w:val="0"/>
          <w:bCs w:val="0"/>
        </w:rPr>
      </w:pPr>
      <w:bookmarkStart w:id="12" w:name="_Toc96090366"/>
      <w:r w:rsidRPr="005D2152">
        <w:t>Статья 6. Виды разрешенного использования земельных участков и объектов капитального строительства</w:t>
      </w:r>
      <w:bookmarkEnd w:id="12"/>
    </w:p>
    <w:p w:rsidR="00ED7BFB" w:rsidRPr="001D6216" w:rsidRDefault="00ED7BFB" w:rsidP="00ED7BFB">
      <w:pPr>
        <w:pStyle w:val="ConsPlusNormal0"/>
        <w:ind w:firstLine="540"/>
        <w:rPr>
          <w:rFonts w:ascii="Times New Roman" w:hAnsi="Times New Roman" w:cs="Times New Roman"/>
          <w:sz w:val="28"/>
          <w:szCs w:val="28"/>
        </w:rPr>
      </w:pPr>
    </w:p>
    <w:p w:rsidR="00ED7BFB" w:rsidRPr="005D2152" w:rsidRDefault="00ED7BFB" w:rsidP="00ED7BFB">
      <w:pPr>
        <w:autoSpaceDE w:val="0"/>
        <w:autoSpaceDN w:val="0"/>
        <w:adjustRightInd w:val="0"/>
        <w:ind w:firstLine="539"/>
        <w:jc w:val="both"/>
        <w:rPr>
          <w:sz w:val="28"/>
          <w:szCs w:val="28"/>
        </w:rPr>
      </w:pPr>
      <w:r>
        <w:rPr>
          <w:sz w:val="28"/>
          <w:szCs w:val="28"/>
        </w:rPr>
        <w:t>1. </w:t>
      </w:r>
      <w:r w:rsidRPr="005D2152">
        <w:rPr>
          <w:sz w:val="28"/>
          <w:szCs w:val="28"/>
        </w:rPr>
        <w:t xml:space="preserve">Виды разрешенного использования земельных участков и объектов капитального строительства устанавливаются Градостроительным </w:t>
      </w:r>
      <w:hyperlink r:id="rId13" w:history="1">
        <w:r w:rsidRPr="005D2152">
          <w:rPr>
            <w:sz w:val="28"/>
            <w:szCs w:val="28"/>
          </w:rPr>
          <w:t>кодексом</w:t>
        </w:r>
      </w:hyperlink>
      <w:r w:rsidRPr="005D2152">
        <w:rPr>
          <w:sz w:val="28"/>
          <w:szCs w:val="28"/>
        </w:rPr>
        <w:t>.</w:t>
      </w:r>
    </w:p>
    <w:p w:rsidR="00ED7BFB" w:rsidRPr="005D2152" w:rsidRDefault="00ED7BFB" w:rsidP="00ED7BFB">
      <w:pPr>
        <w:autoSpaceDE w:val="0"/>
        <w:autoSpaceDN w:val="0"/>
        <w:adjustRightInd w:val="0"/>
        <w:ind w:firstLine="539"/>
        <w:jc w:val="both"/>
        <w:rPr>
          <w:sz w:val="28"/>
          <w:szCs w:val="28"/>
        </w:rPr>
      </w:pPr>
      <w:r>
        <w:rPr>
          <w:sz w:val="28"/>
          <w:szCs w:val="28"/>
        </w:rPr>
        <w:t>2. </w:t>
      </w:r>
      <w:r w:rsidRPr="005D2152">
        <w:rPr>
          <w:sz w:val="28"/>
          <w:szCs w:val="28"/>
        </w:rPr>
        <w:t>Разрешенное использование земельных участков и объектов капитального строительства может быть следующих видов:</w:t>
      </w:r>
    </w:p>
    <w:p w:rsidR="00ED7BFB" w:rsidRPr="005D2152" w:rsidRDefault="00ED7BFB" w:rsidP="00ED7BFB">
      <w:pPr>
        <w:autoSpaceDE w:val="0"/>
        <w:autoSpaceDN w:val="0"/>
        <w:adjustRightInd w:val="0"/>
        <w:ind w:left="3807" w:hanging="3240"/>
        <w:jc w:val="both"/>
        <w:rPr>
          <w:bCs/>
          <w:color w:val="000000" w:themeColor="text1"/>
          <w:sz w:val="28"/>
          <w:szCs w:val="28"/>
        </w:rPr>
      </w:pPr>
      <w:r>
        <w:rPr>
          <w:bCs/>
          <w:color w:val="000000" w:themeColor="text1"/>
          <w:sz w:val="28"/>
          <w:szCs w:val="28"/>
        </w:rPr>
        <w:t>1) </w:t>
      </w:r>
      <w:r w:rsidRPr="005D2152">
        <w:rPr>
          <w:bCs/>
          <w:color w:val="000000" w:themeColor="text1"/>
          <w:sz w:val="28"/>
          <w:szCs w:val="28"/>
        </w:rPr>
        <w:t>основные виды разрешенного использования;</w:t>
      </w:r>
    </w:p>
    <w:p w:rsidR="00ED7BFB" w:rsidRPr="005D2152" w:rsidRDefault="00ED7BFB" w:rsidP="00ED7BFB">
      <w:pPr>
        <w:autoSpaceDE w:val="0"/>
        <w:autoSpaceDN w:val="0"/>
        <w:adjustRightInd w:val="0"/>
        <w:ind w:left="1135" w:hanging="568"/>
        <w:jc w:val="both"/>
        <w:rPr>
          <w:bCs/>
          <w:color w:val="000000" w:themeColor="text1"/>
          <w:sz w:val="28"/>
          <w:szCs w:val="28"/>
        </w:rPr>
      </w:pPr>
      <w:r>
        <w:rPr>
          <w:bCs/>
          <w:color w:val="000000" w:themeColor="text1"/>
          <w:sz w:val="28"/>
          <w:szCs w:val="28"/>
        </w:rPr>
        <w:t>2) </w:t>
      </w:r>
      <w:r w:rsidRPr="005D2152">
        <w:rPr>
          <w:bCs/>
          <w:color w:val="000000" w:themeColor="text1"/>
          <w:sz w:val="28"/>
          <w:szCs w:val="28"/>
        </w:rPr>
        <w:t>условно разрешенные виды использования;</w:t>
      </w:r>
    </w:p>
    <w:p w:rsidR="00ED7BFB" w:rsidRPr="005D2152"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3) </w:t>
      </w:r>
      <w:r w:rsidRPr="005D2152">
        <w:rPr>
          <w:bCs/>
          <w:color w:val="000000" w:themeColor="text1"/>
          <w:sz w:val="28"/>
          <w:szCs w:val="28"/>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ED7BFB" w:rsidRPr="0089215D" w:rsidRDefault="00ED7BFB" w:rsidP="00ED7BFB">
      <w:pPr>
        <w:autoSpaceDE w:val="0"/>
        <w:autoSpaceDN w:val="0"/>
        <w:adjustRightInd w:val="0"/>
        <w:ind w:firstLine="539"/>
        <w:jc w:val="both"/>
        <w:rPr>
          <w:sz w:val="28"/>
          <w:szCs w:val="28"/>
        </w:rPr>
      </w:pPr>
      <w:r>
        <w:rPr>
          <w:sz w:val="28"/>
          <w:szCs w:val="28"/>
        </w:rPr>
        <w:t>3. </w:t>
      </w:r>
      <w:r w:rsidRPr="0089215D">
        <w:rPr>
          <w:sz w:val="28"/>
          <w:szCs w:val="28"/>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ED7BFB" w:rsidRPr="0089215D" w:rsidRDefault="00ED7BFB" w:rsidP="00ED7BFB">
      <w:pPr>
        <w:autoSpaceDE w:val="0"/>
        <w:autoSpaceDN w:val="0"/>
        <w:adjustRightInd w:val="0"/>
        <w:ind w:firstLine="539"/>
        <w:jc w:val="both"/>
        <w:rPr>
          <w:sz w:val="28"/>
          <w:szCs w:val="28"/>
        </w:rPr>
      </w:pPr>
      <w:r>
        <w:rPr>
          <w:sz w:val="28"/>
          <w:szCs w:val="28"/>
        </w:rPr>
        <w:t>4. </w:t>
      </w:r>
      <w:r w:rsidRPr="0089215D">
        <w:rPr>
          <w:sz w:val="28"/>
          <w:szCs w:val="28"/>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ED7BFB" w:rsidRPr="0089215D" w:rsidRDefault="00ED7BFB" w:rsidP="00ED7BFB">
      <w:pPr>
        <w:autoSpaceDE w:val="0"/>
        <w:autoSpaceDN w:val="0"/>
        <w:adjustRightInd w:val="0"/>
        <w:ind w:firstLine="539"/>
        <w:jc w:val="both"/>
        <w:rPr>
          <w:sz w:val="28"/>
          <w:szCs w:val="28"/>
        </w:rPr>
      </w:pPr>
      <w:r>
        <w:rPr>
          <w:sz w:val="28"/>
          <w:szCs w:val="28"/>
        </w:rPr>
        <w:t>5. </w:t>
      </w:r>
      <w:r w:rsidRPr="0089215D">
        <w:rPr>
          <w:sz w:val="28"/>
          <w:szCs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D7BFB" w:rsidRPr="0089215D" w:rsidRDefault="00ED7BFB" w:rsidP="00ED7BFB">
      <w:pPr>
        <w:autoSpaceDE w:val="0"/>
        <w:autoSpaceDN w:val="0"/>
        <w:adjustRightInd w:val="0"/>
        <w:ind w:firstLine="539"/>
        <w:jc w:val="both"/>
        <w:rPr>
          <w:sz w:val="28"/>
          <w:szCs w:val="28"/>
        </w:rPr>
      </w:pPr>
      <w:r>
        <w:rPr>
          <w:sz w:val="28"/>
          <w:szCs w:val="28"/>
        </w:rPr>
        <w:lastRenderedPageBreak/>
        <w:t>6. </w:t>
      </w:r>
      <w:r w:rsidRPr="0089215D">
        <w:rPr>
          <w:sz w:val="28"/>
          <w:szCs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D7BFB" w:rsidRPr="0089215D" w:rsidRDefault="00ED7BFB" w:rsidP="00ED7BFB">
      <w:pPr>
        <w:autoSpaceDE w:val="0"/>
        <w:autoSpaceDN w:val="0"/>
        <w:adjustRightInd w:val="0"/>
        <w:ind w:firstLine="539"/>
        <w:jc w:val="both"/>
        <w:rPr>
          <w:sz w:val="28"/>
          <w:szCs w:val="28"/>
        </w:rPr>
      </w:pPr>
      <w:r>
        <w:rPr>
          <w:sz w:val="28"/>
          <w:szCs w:val="28"/>
        </w:rPr>
        <w:t>7. </w:t>
      </w:r>
      <w:r w:rsidRPr="0089215D">
        <w:rPr>
          <w:sz w:val="28"/>
          <w:szCs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D7BFB" w:rsidRPr="0089215D" w:rsidRDefault="00ED7BFB" w:rsidP="00ED7BFB">
      <w:pPr>
        <w:autoSpaceDE w:val="0"/>
        <w:autoSpaceDN w:val="0"/>
        <w:adjustRightInd w:val="0"/>
        <w:ind w:firstLine="539"/>
        <w:jc w:val="both"/>
        <w:rPr>
          <w:sz w:val="28"/>
          <w:szCs w:val="28"/>
        </w:rPr>
      </w:pPr>
      <w:r>
        <w:rPr>
          <w:sz w:val="28"/>
          <w:szCs w:val="28"/>
        </w:rPr>
        <w:t>8. </w:t>
      </w:r>
      <w:r w:rsidRPr="0089215D">
        <w:rPr>
          <w:sz w:val="28"/>
          <w:szCs w:val="28"/>
        </w:rPr>
        <w:t xml:space="preserve">Предоставление разрешения на условно разрешенный вид использования осуществляется в порядке, предусмотренном </w:t>
      </w:r>
      <w:hyperlink r:id="rId14" w:history="1">
        <w:r w:rsidRPr="0089215D">
          <w:rPr>
            <w:sz w:val="28"/>
            <w:szCs w:val="28"/>
          </w:rPr>
          <w:t>статьей 39</w:t>
        </w:r>
      </w:hyperlink>
      <w:r w:rsidRPr="0089215D">
        <w:rPr>
          <w:sz w:val="28"/>
          <w:szCs w:val="28"/>
        </w:rPr>
        <w:t xml:space="preserve"> Градостроительного кодекса, и в соответствии со </w:t>
      </w:r>
      <w:r w:rsidRPr="0089215D">
        <w:rPr>
          <w:color w:val="000000" w:themeColor="text1"/>
          <w:sz w:val="28"/>
          <w:szCs w:val="28"/>
        </w:rPr>
        <w:t>статьей 7</w:t>
      </w:r>
      <w:r w:rsidRPr="0089215D">
        <w:rPr>
          <w:sz w:val="28"/>
          <w:szCs w:val="28"/>
        </w:rPr>
        <w:t xml:space="preserve"> настоящих Правил.</w:t>
      </w:r>
    </w:p>
    <w:p w:rsidR="00ED7BFB" w:rsidRPr="001D6216" w:rsidRDefault="00ED7BFB" w:rsidP="00ED7BFB">
      <w:pPr>
        <w:pStyle w:val="ConsPlusNormal0"/>
        <w:ind w:firstLine="540"/>
        <w:rPr>
          <w:rFonts w:ascii="Times New Roman" w:hAnsi="Times New Roman" w:cs="Times New Roman"/>
          <w:sz w:val="28"/>
          <w:szCs w:val="28"/>
        </w:rPr>
      </w:pPr>
    </w:p>
    <w:p w:rsidR="00ED7BFB" w:rsidRPr="001D6216" w:rsidRDefault="00ED7BFB" w:rsidP="00ED7BFB">
      <w:pPr>
        <w:pStyle w:val="3"/>
        <w:rPr>
          <w:b w:val="0"/>
          <w:bCs w:val="0"/>
        </w:rPr>
      </w:pPr>
      <w:bookmarkStart w:id="13" w:name="_Toc96090367"/>
      <w:r w:rsidRPr="0089215D">
        <w:t>Статья 7.</w:t>
      </w:r>
      <w:r>
        <w:t xml:space="preserve"> </w:t>
      </w:r>
      <w:r w:rsidRPr="001D6216">
        <w:t>Порядок представления разрешений на условно разрешенный вид использования</w:t>
      </w:r>
      <w:bookmarkEnd w:id="13"/>
    </w:p>
    <w:p w:rsidR="00ED7BFB" w:rsidRPr="001D6216" w:rsidRDefault="00ED7BFB" w:rsidP="00ED7BFB">
      <w:pPr>
        <w:pStyle w:val="ConsPlusNormal0"/>
        <w:ind w:firstLine="540"/>
        <w:rPr>
          <w:rFonts w:ascii="Times New Roman" w:hAnsi="Times New Roman" w:cs="Times New Roman"/>
          <w:sz w:val="28"/>
          <w:szCs w:val="28"/>
        </w:rPr>
      </w:pPr>
    </w:p>
    <w:p w:rsidR="00ED7BFB" w:rsidRPr="0089215D" w:rsidRDefault="00ED7BFB" w:rsidP="00ED7BFB">
      <w:pPr>
        <w:autoSpaceDE w:val="0"/>
        <w:autoSpaceDN w:val="0"/>
        <w:adjustRightInd w:val="0"/>
        <w:ind w:firstLine="539"/>
        <w:jc w:val="both"/>
        <w:rPr>
          <w:sz w:val="28"/>
          <w:szCs w:val="28"/>
        </w:rPr>
      </w:pPr>
      <w:r>
        <w:rPr>
          <w:sz w:val="28"/>
          <w:szCs w:val="28"/>
        </w:rPr>
        <w:t>1. </w:t>
      </w:r>
      <w:r w:rsidRPr="0089215D">
        <w:rPr>
          <w:sz w:val="28"/>
          <w:szCs w:val="28"/>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администрацию города </w:t>
      </w:r>
      <w:r>
        <w:rPr>
          <w:sz w:val="28"/>
          <w:szCs w:val="28"/>
        </w:rPr>
        <w:t>Куйбышева</w:t>
      </w:r>
      <w:r w:rsidRPr="0089215D">
        <w:rPr>
          <w:sz w:val="28"/>
          <w:szCs w:val="28"/>
        </w:rPr>
        <w:t xml:space="preserve">.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5" w:history="1">
        <w:r w:rsidRPr="0089215D">
          <w:rPr>
            <w:sz w:val="28"/>
            <w:szCs w:val="28"/>
          </w:rPr>
          <w:t>закона</w:t>
        </w:r>
      </w:hyperlink>
      <w:r w:rsidRPr="0089215D">
        <w:rPr>
          <w:sz w:val="28"/>
          <w:szCs w:val="28"/>
        </w:rPr>
        <w:t xml:space="preserve"> от 6 апреля 2011 года № 63-ФЗ «Об электронной подписи».</w:t>
      </w:r>
    </w:p>
    <w:p w:rsidR="00ED7BFB" w:rsidRPr="0089215D" w:rsidRDefault="00ED7BFB" w:rsidP="00ED7BFB">
      <w:pPr>
        <w:autoSpaceDE w:val="0"/>
        <w:autoSpaceDN w:val="0"/>
        <w:adjustRightInd w:val="0"/>
        <w:ind w:firstLine="539"/>
        <w:jc w:val="both"/>
        <w:rPr>
          <w:sz w:val="28"/>
          <w:szCs w:val="28"/>
        </w:rPr>
      </w:pPr>
      <w:r>
        <w:rPr>
          <w:sz w:val="28"/>
          <w:szCs w:val="28"/>
        </w:rPr>
        <w:t>2. </w:t>
      </w:r>
      <w:r w:rsidRPr="0089215D">
        <w:rPr>
          <w:sz w:val="28"/>
          <w:szCs w:val="28"/>
        </w:rPr>
        <w:t xml:space="preserve">Проект решения о предоставлении разрешения на условно разрешенный вид использования подлежит рассмотрению, проводимых в порядке, установленном Градостроительным кодексом, настоящими Правилами, </w:t>
      </w:r>
      <w:hyperlink r:id="rId16" w:history="1">
        <w:r w:rsidRPr="0089215D">
          <w:rPr>
            <w:sz w:val="28"/>
            <w:szCs w:val="28"/>
          </w:rPr>
          <w:t>По</w:t>
        </w:r>
      </w:hyperlink>
      <w:r w:rsidRPr="00C904A4">
        <w:rPr>
          <w:sz w:val="28"/>
          <w:szCs w:val="28"/>
        </w:rPr>
        <w:t xml:space="preserve">рядком </w:t>
      </w:r>
      <w:r>
        <w:rPr>
          <w:sz w:val="28"/>
          <w:szCs w:val="28"/>
        </w:rPr>
        <w:t xml:space="preserve">общественных обсуждений, в </w:t>
      </w:r>
      <w:r w:rsidRPr="0089215D">
        <w:rPr>
          <w:sz w:val="28"/>
          <w:szCs w:val="28"/>
        </w:rPr>
        <w:t xml:space="preserve">соответствии </w:t>
      </w:r>
      <w:r w:rsidRPr="00A53BA9">
        <w:rPr>
          <w:sz w:val="28"/>
          <w:szCs w:val="28"/>
        </w:rPr>
        <w:t>со статьей 14</w:t>
      </w:r>
      <w:r w:rsidRPr="0089215D">
        <w:rPr>
          <w:color w:val="000000" w:themeColor="text1"/>
          <w:sz w:val="28"/>
          <w:szCs w:val="28"/>
        </w:rPr>
        <w:t xml:space="preserve"> </w:t>
      </w:r>
      <w:r w:rsidRPr="0089215D">
        <w:rPr>
          <w:sz w:val="28"/>
          <w:szCs w:val="28"/>
        </w:rPr>
        <w:t>настоящих Правил.</w:t>
      </w:r>
    </w:p>
    <w:p w:rsidR="00ED7BFB" w:rsidRPr="00C904A4" w:rsidRDefault="00ED7BFB" w:rsidP="00ED7BFB">
      <w:pPr>
        <w:autoSpaceDE w:val="0"/>
        <w:autoSpaceDN w:val="0"/>
        <w:adjustRightInd w:val="0"/>
        <w:ind w:firstLine="539"/>
        <w:jc w:val="both"/>
        <w:rPr>
          <w:sz w:val="28"/>
          <w:szCs w:val="28"/>
        </w:rPr>
      </w:pPr>
      <w:r>
        <w:rPr>
          <w:sz w:val="28"/>
          <w:szCs w:val="28"/>
        </w:rPr>
        <w:t>3. </w:t>
      </w:r>
      <w:r w:rsidRPr="00C904A4">
        <w:rPr>
          <w:sz w:val="28"/>
          <w:szCs w:val="28"/>
        </w:rPr>
        <w:t xml:space="preserve">На основании заключения о результатах </w:t>
      </w:r>
      <w:r>
        <w:rPr>
          <w:sz w:val="28"/>
          <w:szCs w:val="28"/>
        </w:rPr>
        <w:t>общественных обсуждений</w:t>
      </w:r>
      <w:r w:rsidRPr="00C904A4">
        <w:rPr>
          <w:sz w:val="28"/>
          <w:szCs w:val="28"/>
        </w:rPr>
        <w:t xml:space="preserve"> по проекту решения о предоставлении разрешения на условно разрешенный вид использования Комиссия</w:t>
      </w:r>
      <w:r>
        <w:rPr>
          <w:sz w:val="28"/>
          <w:szCs w:val="28"/>
        </w:rPr>
        <w:t xml:space="preserve"> по корректировке Правил</w:t>
      </w:r>
      <w:r w:rsidRPr="00C904A4">
        <w:rPr>
          <w:sz w:val="28"/>
          <w:szCs w:val="28"/>
        </w:rPr>
        <w:t xml:space="preserve">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w:t>
      </w:r>
      <w:r>
        <w:rPr>
          <w:sz w:val="28"/>
          <w:szCs w:val="28"/>
        </w:rPr>
        <w:t>Г</w:t>
      </w:r>
      <w:r w:rsidRPr="00C904A4">
        <w:rPr>
          <w:sz w:val="28"/>
          <w:szCs w:val="28"/>
        </w:rPr>
        <w:t>лаве города.</w:t>
      </w:r>
    </w:p>
    <w:p w:rsidR="00ED7BFB" w:rsidRPr="00032D38" w:rsidRDefault="00ED7BFB" w:rsidP="00ED7BFB">
      <w:pPr>
        <w:autoSpaceDE w:val="0"/>
        <w:autoSpaceDN w:val="0"/>
        <w:adjustRightInd w:val="0"/>
        <w:ind w:firstLine="539"/>
        <w:jc w:val="both"/>
        <w:rPr>
          <w:bCs/>
          <w:color w:val="000000" w:themeColor="text1"/>
          <w:sz w:val="28"/>
          <w:szCs w:val="28"/>
        </w:rPr>
      </w:pPr>
      <w:r>
        <w:rPr>
          <w:sz w:val="28"/>
          <w:szCs w:val="28"/>
        </w:rPr>
        <w:t>4. </w:t>
      </w:r>
      <w:r w:rsidRPr="00C904A4">
        <w:rPr>
          <w:sz w:val="28"/>
          <w:szCs w:val="28"/>
        </w:rPr>
        <w:t xml:space="preserve">Глава города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w:t>
      </w:r>
      <w:r w:rsidRPr="00032D38">
        <w:rPr>
          <w:bCs/>
          <w:color w:val="000000" w:themeColor="text1"/>
          <w:sz w:val="28"/>
          <w:szCs w:val="28"/>
        </w:rPr>
        <w:t xml:space="preserve">в </w:t>
      </w:r>
      <w:r w:rsidRPr="008D772A">
        <w:rPr>
          <w:sz w:val="28"/>
          <w:szCs w:val="28"/>
        </w:rPr>
        <w:t>Бюллетен</w:t>
      </w:r>
      <w:r>
        <w:rPr>
          <w:sz w:val="28"/>
          <w:szCs w:val="28"/>
        </w:rPr>
        <w:t>е</w:t>
      </w:r>
      <w:r w:rsidRPr="008D772A">
        <w:rPr>
          <w:sz w:val="28"/>
          <w:szCs w:val="28"/>
        </w:rPr>
        <w:t xml:space="preserve"> органов мест</w:t>
      </w:r>
      <w:r>
        <w:rPr>
          <w:sz w:val="28"/>
          <w:szCs w:val="28"/>
        </w:rPr>
        <w:t xml:space="preserve">ного </w:t>
      </w:r>
      <w:r>
        <w:rPr>
          <w:sz w:val="28"/>
          <w:szCs w:val="28"/>
        </w:rPr>
        <w:lastRenderedPageBreak/>
        <w:t>самоуправления</w:t>
      </w:r>
      <w:r w:rsidRPr="00032D38">
        <w:rPr>
          <w:bCs/>
          <w:color w:val="000000" w:themeColor="text1"/>
          <w:sz w:val="28"/>
          <w:szCs w:val="28"/>
        </w:rPr>
        <w:t xml:space="preserve"> </w:t>
      </w:r>
      <w:r>
        <w:rPr>
          <w:bCs/>
          <w:color w:val="000000" w:themeColor="text1"/>
          <w:sz w:val="28"/>
          <w:szCs w:val="28"/>
        </w:rPr>
        <w:t>и</w:t>
      </w:r>
      <w:r w:rsidRPr="00C753F8">
        <w:rPr>
          <w:bCs/>
          <w:color w:val="000000" w:themeColor="text1"/>
          <w:sz w:val="28"/>
          <w:szCs w:val="28"/>
        </w:rPr>
        <w:t xml:space="preserve"> </w:t>
      </w:r>
      <w:r>
        <w:rPr>
          <w:bCs/>
          <w:color w:val="000000" w:themeColor="text1"/>
          <w:sz w:val="28"/>
          <w:szCs w:val="28"/>
        </w:rPr>
        <w:t xml:space="preserve">размещению </w:t>
      </w:r>
      <w:r w:rsidRPr="00032D38">
        <w:rPr>
          <w:bCs/>
          <w:color w:val="000000" w:themeColor="text1"/>
          <w:sz w:val="28"/>
          <w:szCs w:val="28"/>
        </w:rPr>
        <w:t xml:space="preserve">на официальном сайте города </w:t>
      </w:r>
      <w:r>
        <w:rPr>
          <w:bCs/>
          <w:color w:val="000000" w:themeColor="text1"/>
          <w:sz w:val="28"/>
          <w:szCs w:val="28"/>
        </w:rPr>
        <w:t xml:space="preserve">Куйбышева </w:t>
      </w:r>
      <w:r w:rsidRPr="00032D38">
        <w:rPr>
          <w:bCs/>
          <w:color w:val="000000" w:themeColor="text1"/>
          <w:sz w:val="28"/>
          <w:szCs w:val="28"/>
        </w:rPr>
        <w:t>в сети «Интернет».</w:t>
      </w:r>
    </w:p>
    <w:p w:rsidR="00ED7BFB" w:rsidRPr="00C904A4" w:rsidRDefault="00ED7BFB" w:rsidP="00ED7BFB">
      <w:pPr>
        <w:autoSpaceDE w:val="0"/>
        <w:autoSpaceDN w:val="0"/>
        <w:adjustRightInd w:val="0"/>
        <w:ind w:firstLine="539"/>
        <w:jc w:val="both"/>
        <w:rPr>
          <w:sz w:val="28"/>
          <w:szCs w:val="28"/>
        </w:rPr>
      </w:pPr>
      <w:r>
        <w:rPr>
          <w:sz w:val="28"/>
          <w:szCs w:val="28"/>
        </w:rPr>
        <w:t>5. </w:t>
      </w:r>
      <w:r w:rsidRPr="00C904A4">
        <w:rPr>
          <w:sz w:val="28"/>
          <w:szCs w:val="28"/>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w:t>
      </w:r>
      <w:r>
        <w:rPr>
          <w:sz w:val="28"/>
          <w:szCs w:val="28"/>
        </w:rPr>
        <w:t>Правила</w:t>
      </w:r>
      <w:r w:rsidRPr="00C904A4">
        <w:rPr>
          <w:sz w:val="28"/>
          <w:szCs w:val="28"/>
        </w:rPr>
        <w:t xml:space="preserve"> порядке после проведения </w:t>
      </w:r>
      <w:r>
        <w:rPr>
          <w:sz w:val="28"/>
          <w:szCs w:val="28"/>
        </w:rPr>
        <w:t>общественных обсуждений</w:t>
      </w:r>
      <w:r w:rsidRPr="00C904A4">
        <w:rPr>
          <w:sz w:val="28"/>
          <w:szCs w:val="28"/>
        </w:rPr>
        <w:t xml:space="preserve">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Pr>
          <w:sz w:val="28"/>
          <w:szCs w:val="28"/>
        </w:rPr>
        <w:t>общественных обсуждений</w:t>
      </w:r>
      <w:r w:rsidRPr="00C904A4">
        <w:rPr>
          <w:sz w:val="28"/>
          <w:szCs w:val="28"/>
        </w:rPr>
        <w:t>.</w:t>
      </w:r>
    </w:p>
    <w:p w:rsidR="00ED7BFB" w:rsidRPr="00C904A4" w:rsidRDefault="00ED7BFB" w:rsidP="00ED7BFB">
      <w:pPr>
        <w:autoSpaceDE w:val="0"/>
        <w:autoSpaceDN w:val="0"/>
        <w:adjustRightInd w:val="0"/>
        <w:ind w:firstLine="539"/>
        <w:jc w:val="both"/>
        <w:rPr>
          <w:sz w:val="28"/>
          <w:szCs w:val="28"/>
        </w:rPr>
      </w:pPr>
      <w:r>
        <w:rPr>
          <w:color w:val="000000" w:themeColor="text1"/>
          <w:sz w:val="28"/>
          <w:szCs w:val="28"/>
        </w:rPr>
        <w:t>6. </w:t>
      </w:r>
      <w:r w:rsidRPr="00C904A4">
        <w:rPr>
          <w:color w:val="000000" w:themeColor="text1"/>
          <w:sz w:val="28"/>
          <w:szCs w:val="28"/>
        </w:rPr>
        <w:t xml:space="preserve">Физическое </w:t>
      </w:r>
      <w:r w:rsidRPr="00C904A4">
        <w:rPr>
          <w:sz w:val="28"/>
          <w:szCs w:val="28"/>
        </w:rPr>
        <w:t>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ED7BFB" w:rsidRPr="001D6216" w:rsidRDefault="00ED7BFB" w:rsidP="00ED7BFB">
      <w:pPr>
        <w:pStyle w:val="ConsPlusNormal0"/>
        <w:ind w:firstLine="540"/>
        <w:rPr>
          <w:rFonts w:ascii="Times New Roman" w:hAnsi="Times New Roman" w:cs="Times New Roman"/>
          <w:sz w:val="28"/>
          <w:szCs w:val="28"/>
        </w:rPr>
      </w:pPr>
    </w:p>
    <w:p w:rsidR="00ED7BFB" w:rsidRPr="001D6216" w:rsidRDefault="00ED7BFB" w:rsidP="00ED7BFB">
      <w:pPr>
        <w:pStyle w:val="3"/>
        <w:rPr>
          <w:b w:val="0"/>
          <w:bCs w:val="0"/>
        </w:rPr>
      </w:pPr>
      <w:bookmarkStart w:id="14" w:name="_Toc96090368"/>
      <w:r w:rsidRPr="00C904A4">
        <w:t>Статья 8. Предельные (ми</w:t>
      </w:r>
      <w:r w:rsidRPr="001D6216">
        <w:t>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14"/>
    </w:p>
    <w:p w:rsidR="00ED7BFB" w:rsidRPr="001D6216" w:rsidRDefault="00ED7BFB" w:rsidP="00ED7BFB">
      <w:pPr>
        <w:pStyle w:val="a0"/>
        <w:numPr>
          <w:ilvl w:val="0"/>
          <w:numId w:val="0"/>
        </w:numPr>
        <w:jc w:val="left"/>
        <w:rPr>
          <w:b w:val="0"/>
          <w:bCs w:val="0"/>
        </w:rPr>
      </w:pPr>
    </w:p>
    <w:p w:rsidR="00ED7BFB" w:rsidRPr="00C904A4" w:rsidRDefault="00ED7BFB" w:rsidP="00ED7BFB">
      <w:pPr>
        <w:autoSpaceDE w:val="0"/>
        <w:autoSpaceDN w:val="0"/>
        <w:adjustRightInd w:val="0"/>
        <w:ind w:firstLine="539"/>
        <w:jc w:val="both"/>
        <w:rPr>
          <w:color w:val="000000" w:themeColor="text1"/>
          <w:sz w:val="28"/>
          <w:szCs w:val="28"/>
        </w:rPr>
      </w:pPr>
      <w:r>
        <w:rPr>
          <w:color w:val="000000" w:themeColor="text1"/>
          <w:sz w:val="28"/>
          <w:szCs w:val="28"/>
        </w:rPr>
        <w:t>1. </w:t>
      </w:r>
      <w:r w:rsidRPr="00C904A4">
        <w:rPr>
          <w:color w:val="000000" w:themeColor="text1"/>
          <w:sz w:val="28"/>
          <w:szCs w:val="28"/>
        </w:rPr>
        <w:t>Предельные (минимальные и (или) максимальные) размеры земельных участков и</w:t>
      </w:r>
      <w:r w:rsidRPr="00C904A4">
        <w:rPr>
          <w:sz w:val="28"/>
          <w:szCs w:val="28"/>
        </w:rPr>
        <w:t xml:space="preserve"> предельные параметры разрешенного строительства, реконструкции объектов капитального строительства устанавливаются в соответствии с положениями </w:t>
      </w:r>
      <w:r w:rsidRPr="00C904A4">
        <w:rPr>
          <w:color w:val="000000" w:themeColor="text1"/>
          <w:sz w:val="28"/>
          <w:szCs w:val="28"/>
        </w:rPr>
        <w:t>статьи 38 Градостроительного кодекса.</w:t>
      </w:r>
    </w:p>
    <w:p w:rsidR="00ED7BFB" w:rsidRPr="00C904A4" w:rsidRDefault="00ED7BFB" w:rsidP="00ED7BFB">
      <w:pPr>
        <w:autoSpaceDE w:val="0"/>
        <w:autoSpaceDN w:val="0"/>
        <w:adjustRightInd w:val="0"/>
        <w:ind w:firstLine="539"/>
        <w:jc w:val="both"/>
        <w:rPr>
          <w:color w:val="0D0D0D" w:themeColor="text1" w:themeTint="F2"/>
          <w:sz w:val="28"/>
          <w:szCs w:val="28"/>
        </w:rPr>
      </w:pPr>
      <w:r>
        <w:rPr>
          <w:color w:val="0D0D0D" w:themeColor="text1" w:themeTint="F2"/>
          <w:sz w:val="28"/>
          <w:szCs w:val="28"/>
        </w:rPr>
        <w:t>2. </w:t>
      </w:r>
      <w:r w:rsidRPr="00C904A4">
        <w:rPr>
          <w:color w:val="0D0D0D" w:themeColor="text1" w:themeTint="F2"/>
          <w:sz w:val="28"/>
          <w:szCs w:val="28"/>
        </w:rPr>
        <w:t>В случае если размер ранее образованного земельного участка (образованного до вступления в силу настоящих Правил), не соответствует минимальному размеру, установленному для территориальной зоны, в которой он расположен, то для такого земельного участка его размер считается минимальным.</w:t>
      </w:r>
    </w:p>
    <w:p w:rsidR="00ED7BFB" w:rsidRPr="001D6216" w:rsidRDefault="00ED7BFB" w:rsidP="00ED7BFB">
      <w:pPr>
        <w:pStyle w:val="aff5"/>
        <w:autoSpaceDE w:val="0"/>
        <w:autoSpaceDN w:val="0"/>
        <w:adjustRightInd w:val="0"/>
        <w:ind w:left="899"/>
        <w:jc w:val="both"/>
        <w:rPr>
          <w:b/>
          <w:bCs/>
          <w:sz w:val="28"/>
          <w:szCs w:val="28"/>
        </w:rPr>
      </w:pPr>
    </w:p>
    <w:p w:rsidR="00ED7BFB" w:rsidRPr="0096289B" w:rsidRDefault="00ED7BFB" w:rsidP="00ED7BFB">
      <w:pPr>
        <w:pStyle w:val="3"/>
        <w:rPr>
          <w:b w:val="0"/>
          <w:bCs w:val="0"/>
        </w:rPr>
      </w:pPr>
      <w:bookmarkStart w:id="15" w:name="_Toc96090369"/>
      <w:r w:rsidRPr="0096289B">
        <w:t>Статья 9. Отклонение от предельных параметров разрешенного строительства, реконструкции объектов капитального строительства</w:t>
      </w:r>
      <w:bookmarkEnd w:id="15"/>
    </w:p>
    <w:p w:rsidR="00ED7BFB" w:rsidRPr="001D6216" w:rsidRDefault="00ED7BFB" w:rsidP="00ED7BFB">
      <w:pPr>
        <w:ind w:firstLine="567"/>
        <w:jc w:val="both"/>
        <w:rPr>
          <w:sz w:val="28"/>
          <w:szCs w:val="28"/>
        </w:rPr>
      </w:pPr>
    </w:p>
    <w:p w:rsidR="00ED7BFB" w:rsidRPr="0096289B" w:rsidRDefault="00ED7BFB" w:rsidP="00ED7BFB">
      <w:pPr>
        <w:autoSpaceDE w:val="0"/>
        <w:autoSpaceDN w:val="0"/>
        <w:adjustRightInd w:val="0"/>
        <w:ind w:firstLine="539"/>
        <w:jc w:val="both"/>
        <w:rPr>
          <w:color w:val="000000" w:themeColor="text1"/>
          <w:sz w:val="28"/>
          <w:szCs w:val="28"/>
        </w:rPr>
      </w:pPr>
      <w:r>
        <w:rPr>
          <w:color w:val="000000" w:themeColor="text1"/>
          <w:sz w:val="28"/>
          <w:szCs w:val="28"/>
        </w:rPr>
        <w:t>1. </w:t>
      </w:r>
      <w:r w:rsidRPr="0096289B">
        <w:rPr>
          <w:color w:val="000000" w:themeColor="text1"/>
          <w:sz w:val="28"/>
          <w:szCs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ED7BFB" w:rsidRPr="0096289B" w:rsidRDefault="00ED7BFB" w:rsidP="00ED7BFB">
      <w:pPr>
        <w:autoSpaceDE w:val="0"/>
        <w:autoSpaceDN w:val="0"/>
        <w:adjustRightInd w:val="0"/>
        <w:ind w:firstLine="539"/>
        <w:jc w:val="both"/>
        <w:rPr>
          <w:sz w:val="28"/>
          <w:szCs w:val="28"/>
        </w:rPr>
      </w:pPr>
      <w:r>
        <w:rPr>
          <w:sz w:val="28"/>
          <w:szCs w:val="28"/>
        </w:rPr>
        <w:t>2. </w:t>
      </w:r>
      <w:r w:rsidRPr="0096289B">
        <w:rPr>
          <w:sz w:val="28"/>
          <w:szCs w:val="28"/>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r w:rsidRPr="0096289B">
        <w:rPr>
          <w:sz w:val="28"/>
          <w:szCs w:val="28"/>
        </w:rPr>
        <w:lastRenderedPageBreak/>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D7BFB" w:rsidRPr="0096289B" w:rsidRDefault="00ED7BFB" w:rsidP="00ED7BFB">
      <w:pPr>
        <w:autoSpaceDE w:val="0"/>
        <w:autoSpaceDN w:val="0"/>
        <w:adjustRightInd w:val="0"/>
        <w:ind w:firstLine="539"/>
        <w:jc w:val="both"/>
        <w:rPr>
          <w:sz w:val="28"/>
          <w:szCs w:val="28"/>
        </w:rPr>
      </w:pPr>
      <w:r>
        <w:rPr>
          <w:sz w:val="28"/>
          <w:szCs w:val="28"/>
        </w:rPr>
        <w:t>3. </w:t>
      </w:r>
      <w:r w:rsidRPr="0096289B">
        <w:rPr>
          <w:sz w:val="28"/>
          <w:szCs w:val="28"/>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заявление о предоставлении такого разрешения в администрацию города </w:t>
      </w:r>
      <w:r>
        <w:rPr>
          <w:sz w:val="28"/>
          <w:szCs w:val="28"/>
        </w:rPr>
        <w:t>Куйбышева</w:t>
      </w:r>
      <w:r w:rsidRPr="0096289B">
        <w:rPr>
          <w:sz w:val="28"/>
          <w:szCs w:val="28"/>
        </w:rPr>
        <w:t>.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ED7BFB" w:rsidRPr="00490BC2" w:rsidRDefault="00ED7BFB" w:rsidP="00ED7BFB">
      <w:pPr>
        <w:autoSpaceDE w:val="0"/>
        <w:autoSpaceDN w:val="0"/>
        <w:adjustRightInd w:val="0"/>
        <w:ind w:firstLine="539"/>
        <w:jc w:val="both"/>
        <w:rPr>
          <w:sz w:val="28"/>
          <w:szCs w:val="28"/>
        </w:rPr>
      </w:pPr>
      <w:r w:rsidRPr="00490BC2">
        <w:rPr>
          <w:sz w:val="28"/>
          <w:szCs w:val="28"/>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части 2 статьи 9 настоящих Правил, подлежит обсуждению на </w:t>
      </w:r>
      <w:r>
        <w:rPr>
          <w:sz w:val="28"/>
          <w:szCs w:val="28"/>
        </w:rPr>
        <w:t>о</w:t>
      </w:r>
      <w:r w:rsidRPr="00490BC2">
        <w:rPr>
          <w:sz w:val="28"/>
          <w:szCs w:val="28"/>
        </w:rPr>
        <w:t>, проводимых в порядке, установленном Градостроительным кодексом, настоящими Правилами</w:t>
      </w:r>
      <w:r>
        <w:rPr>
          <w:sz w:val="28"/>
          <w:szCs w:val="28"/>
        </w:rPr>
        <w:t>,</w:t>
      </w:r>
      <w:r w:rsidRPr="00490BC2">
        <w:rPr>
          <w:sz w:val="28"/>
          <w:szCs w:val="28"/>
        </w:rPr>
        <w:t xml:space="preserve"> </w:t>
      </w:r>
      <w:hyperlink r:id="rId17" w:history="1">
        <w:r w:rsidRPr="00490BC2">
          <w:rPr>
            <w:sz w:val="28"/>
            <w:szCs w:val="28"/>
          </w:rPr>
          <w:t>По</w:t>
        </w:r>
      </w:hyperlink>
      <w:r w:rsidRPr="00490BC2">
        <w:rPr>
          <w:sz w:val="28"/>
          <w:szCs w:val="28"/>
        </w:rPr>
        <w:t xml:space="preserve">рядком проведения  </w:t>
      </w:r>
      <w:r>
        <w:rPr>
          <w:sz w:val="28"/>
          <w:szCs w:val="28"/>
        </w:rPr>
        <w:t>общественных обсуждений</w:t>
      </w:r>
      <w:r w:rsidRPr="00490BC2">
        <w:rPr>
          <w:sz w:val="28"/>
          <w:szCs w:val="28"/>
        </w:rPr>
        <w:t xml:space="preserve"> и в соответствии со </w:t>
      </w:r>
      <w:r w:rsidRPr="00A53BA9">
        <w:rPr>
          <w:sz w:val="28"/>
          <w:szCs w:val="28"/>
        </w:rPr>
        <w:t>статьей 15</w:t>
      </w:r>
      <w:r w:rsidRPr="00490BC2">
        <w:rPr>
          <w:sz w:val="28"/>
          <w:szCs w:val="28"/>
        </w:rPr>
        <w:t xml:space="preserve"> настоящих </w:t>
      </w:r>
      <w:r>
        <w:rPr>
          <w:sz w:val="28"/>
          <w:szCs w:val="28"/>
        </w:rPr>
        <w:t>П</w:t>
      </w:r>
      <w:r w:rsidRPr="00490BC2">
        <w:rPr>
          <w:sz w:val="28"/>
          <w:szCs w:val="28"/>
        </w:rPr>
        <w:t>равил.</w:t>
      </w:r>
    </w:p>
    <w:p w:rsidR="00ED7BFB" w:rsidRPr="00032D38" w:rsidRDefault="00ED7BFB" w:rsidP="00ED7BFB">
      <w:pPr>
        <w:autoSpaceDE w:val="0"/>
        <w:autoSpaceDN w:val="0"/>
        <w:adjustRightInd w:val="0"/>
        <w:ind w:firstLine="539"/>
        <w:jc w:val="both"/>
        <w:rPr>
          <w:bCs/>
          <w:color w:val="000000" w:themeColor="text1"/>
          <w:sz w:val="28"/>
          <w:szCs w:val="28"/>
        </w:rPr>
      </w:pPr>
      <w:r w:rsidRPr="00644095">
        <w:rPr>
          <w:sz w:val="28"/>
          <w:szCs w:val="28"/>
        </w:rPr>
        <w:t xml:space="preserve">5. Заключение </w:t>
      </w:r>
      <w:r>
        <w:rPr>
          <w:sz w:val="28"/>
          <w:szCs w:val="28"/>
        </w:rPr>
        <w:t>о результатах общественных обсуждений</w:t>
      </w:r>
      <w:r w:rsidRPr="00490BC2">
        <w:rPr>
          <w:sz w:val="28"/>
          <w:szCs w:val="28"/>
        </w:rPr>
        <w:t xml:space="preserve"> </w:t>
      </w:r>
      <w:r w:rsidRPr="00644095">
        <w:rPr>
          <w:sz w:val="28"/>
          <w:szCs w:val="28"/>
        </w:rPr>
        <w:t xml:space="preserve">по вопросу отклонения от предельных параметров разрешенного строительства, реконструкции объектов капитального строительства подлежит опубликованию </w:t>
      </w:r>
      <w:r w:rsidRPr="00032D38">
        <w:rPr>
          <w:bCs/>
          <w:color w:val="000000" w:themeColor="text1"/>
          <w:sz w:val="28"/>
          <w:szCs w:val="28"/>
        </w:rPr>
        <w:t xml:space="preserve">в </w:t>
      </w:r>
      <w:r w:rsidRPr="008D772A">
        <w:rPr>
          <w:sz w:val="28"/>
          <w:szCs w:val="28"/>
        </w:rPr>
        <w:t>Бюллетен</w:t>
      </w:r>
      <w:r>
        <w:rPr>
          <w:sz w:val="28"/>
          <w:szCs w:val="28"/>
        </w:rPr>
        <w:t>е</w:t>
      </w:r>
      <w:r w:rsidRPr="008D772A">
        <w:rPr>
          <w:sz w:val="28"/>
          <w:szCs w:val="28"/>
        </w:rPr>
        <w:t xml:space="preserve"> органов мест</w:t>
      </w:r>
      <w:r>
        <w:rPr>
          <w:sz w:val="28"/>
          <w:szCs w:val="28"/>
        </w:rPr>
        <w:t>ного самоуправления</w:t>
      </w:r>
      <w:r w:rsidRPr="00032D38">
        <w:rPr>
          <w:bCs/>
          <w:color w:val="000000" w:themeColor="text1"/>
          <w:sz w:val="28"/>
          <w:szCs w:val="28"/>
        </w:rPr>
        <w:t xml:space="preserve"> </w:t>
      </w:r>
      <w:r>
        <w:rPr>
          <w:bCs/>
          <w:color w:val="000000" w:themeColor="text1"/>
          <w:sz w:val="28"/>
          <w:szCs w:val="28"/>
        </w:rPr>
        <w:t xml:space="preserve">и размещению </w:t>
      </w:r>
      <w:r w:rsidRPr="00032D38">
        <w:rPr>
          <w:bCs/>
          <w:color w:val="000000" w:themeColor="text1"/>
          <w:sz w:val="28"/>
          <w:szCs w:val="28"/>
        </w:rPr>
        <w:t xml:space="preserve">на официальном сайте города </w:t>
      </w:r>
      <w:r>
        <w:rPr>
          <w:bCs/>
          <w:color w:val="000000" w:themeColor="text1"/>
          <w:sz w:val="28"/>
          <w:szCs w:val="28"/>
        </w:rPr>
        <w:t xml:space="preserve">Куйбышева </w:t>
      </w:r>
      <w:r w:rsidRPr="00032D38">
        <w:rPr>
          <w:bCs/>
          <w:color w:val="000000" w:themeColor="text1"/>
          <w:sz w:val="28"/>
          <w:szCs w:val="28"/>
        </w:rPr>
        <w:t>в сети «Интернет».</w:t>
      </w:r>
    </w:p>
    <w:p w:rsidR="00ED7BFB" w:rsidRPr="00644095" w:rsidRDefault="00ED7BFB" w:rsidP="00ED7BFB">
      <w:pPr>
        <w:autoSpaceDE w:val="0"/>
        <w:autoSpaceDN w:val="0"/>
        <w:adjustRightInd w:val="0"/>
        <w:ind w:firstLine="539"/>
        <w:jc w:val="both"/>
        <w:rPr>
          <w:sz w:val="28"/>
          <w:szCs w:val="28"/>
        </w:rPr>
      </w:pPr>
      <w:r>
        <w:rPr>
          <w:sz w:val="28"/>
          <w:szCs w:val="28"/>
        </w:rPr>
        <w:t>6. </w:t>
      </w:r>
      <w:r w:rsidRPr="00644095">
        <w:rPr>
          <w:sz w:val="28"/>
          <w:szCs w:val="28"/>
        </w:rPr>
        <w:t xml:space="preserve">Комиссия </w:t>
      </w:r>
      <w:r>
        <w:rPr>
          <w:sz w:val="28"/>
          <w:szCs w:val="28"/>
        </w:rPr>
        <w:t xml:space="preserve">по корректировке Правил </w:t>
      </w:r>
      <w:r w:rsidRPr="00644095">
        <w:rPr>
          <w:sz w:val="28"/>
          <w:szCs w:val="28"/>
        </w:rPr>
        <w:t xml:space="preserve">на основании заключения о результатах </w:t>
      </w:r>
      <w:r>
        <w:rPr>
          <w:sz w:val="28"/>
          <w:szCs w:val="28"/>
        </w:rPr>
        <w:t>общественных обсуждений</w:t>
      </w:r>
      <w:r w:rsidRPr="00644095">
        <w:rPr>
          <w:sz w:val="28"/>
          <w:szCs w:val="28"/>
        </w:rPr>
        <w:t xml:space="preserve">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Главе города.</w:t>
      </w:r>
    </w:p>
    <w:p w:rsidR="00ED7BFB" w:rsidRPr="00644095" w:rsidRDefault="00ED7BFB" w:rsidP="00ED7BFB">
      <w:pPr>
        <w:autoSpaceDE w:val="0"/>
        <w:autoSpaceDN w:val="0"/>
        <w:adjustRightInd w:val="0"/>
        <w:ind w:firstLine="539"/>
        <w:jc w:val="both"/>
        <w:rPr>
          <w:sz w:val="28"/>
          <w:szCs w:val="28"/>
        </w:rPr>
      </w:pPr>
      <w:r>
        <w:rPr>
          <w:sz w:val="28"/>
          <w:szCs w:val="28"/>
        </w:rPr>
        <w:t>7. </w:t>
      </w:r>
      <w:r w:rsidRPr="00644095">
        <w:rPr>
          <w:sz w:val="28"/>
          <w:szCs w:val="28"/>
        </w:rPr>
        <w:t xml:space="preserve">На основании указанных в пункте </w:t>
      </w:r>
      <w:hyperlink w:anchor="P593" w:history="1">
        <w:r w:rsidRPr="00644095">
          <w:rPr>
            <w:sz w:val="28"/>
            <w:szCs w:val="28"/>
          </w:rPr>
          <w:t>7</w:t>
        </w:r>
      </w:hyperlink>
      <w:r w:rsidRPr="00644095">
        <w:rPr>
          <w:sz w:val="28"/>
          <w:szCs w:val="28"/>
        </w:rPr>
        <w:t xml:space="preserve"> настоящей статьи рекомендаций Глава города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D7BFB" w:rsidRPr="00644095" w:rsidRDefault="00ED7BFB" w:rsidP="00ED7BFB">
      <w:pPr>
        <w:autoSpaceDE w:val="0"/>
        <w:autoSpaceDN w:val="0"/>
        <w:adjustRightInd w:val="0"/>
        <w:ind w:firstLine="539"/>
        <w:jc w:val="both"/>
        <w:rPr>
          <w:sz w:val="28"/>
          <w:szCs w:val="28"/>
        </w:rPr>
      </w:pPr>
      <w:r>
        <w:rPr>
          <w:sz w:val="28"/>
          <w:szCs w:val="28"/>
        </w:rPr>
        <w:t>8. </w:t>
      </w:r>
      <w:r w:rsidRPr="00644095">
        <w:rPr>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ED7BFB" w:rsidRPr="00644095" w:rsidRDefault="00ED7BFB" w:rsidP="00ED7BFB">
      <w:pPr>
        <w:autoSpaceDE w:val="0"/>
        <w:autoSpaceDN w:val="0"/>
        <w:adjustRightInd w:val="0"/>
        <w:ind w:firstLine="539"/>
        <w:jc w:val="both"/>
        <w:rPr>
          <w:sz w:val="28"/>
          <w:szCs w:val="28"/>
        </w:rPr>
      </w:pPr>
      <w:r>
        <w:rPr>
          <w:sz w:val="28"/>
          <w:szCs w:val="28"/>
        </w:rPr>
        <w:lastRenderedPageBreak/>
        <w:t>9. </w:t>
      </w:r>
      <w:r w:rsidRPr="00644095">
        <w:rPr>
          <w:sz w:val="28"/>
          <w:szCs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D7BFB" w:rsidRPr="001D6216" w:rsidRDefault="00ED7BFB" w:rsidP="00ED7BFB">
      <w:pPr>
        <w:pStyle w:val="ConsPlusNormal0"/>
        <w:ind w:firstLine="540"/>
        <w:rPr>
          <w:rFonts w:ascii="Times New Roman" w:hAnsi="Times New Roman" w:cs="Times New Roman"/>
          <w:sz w:val="28"/>
          <w:szCs w:val="28"/>
        </w:rPr>
      </w:pPr>
    </w:p>
    <w:p w:rsidR="00ED7BFB" w:rsidRPr="00ED7BFB" w:rsidRDefault="00ED7BFB" w:rsidP="00ED7BFB">
      <w:pPr>
        <w:pStyle w:val="2"/>
        <w:spacing w:before="0"/>
        <w:jc w:val="both"/>
        <w:rPr>
          <w:rFonts w:ascii="Times New Roman" w:hAnsi="Times New Roman" w:cs="Times New Roman"/>
          <w:i/>
          <w:color w:val="auto"/>
        </w:rPr>
      </w:pPr>
      <w:bookmarkStart w:id="16" w:name="_Toc96090370"/>
      <w:r w:rsidRPr="00ED7BFB">
        <w:rPr>
          <w:rFonts w:ascii="Times New Roman" w:hAnsi="Times New Roman" w:cs="Times New Roman"/>
          <w:color w:val="auto"/>
        </w:rPr>
        <w:t>Глава 4. ПОДГОТОВКА ДОКУМЕНТАЦИИ ПО ПЛАНИРОВКЕ ТЕРРИТОРИИ ОРГАНАМИ МЕСТНОГО САМОУПРАВЛЕНИЯ ГОРОДА КУЙБЫШЕВА</w:t>
      </w:r>
      <w:bookmarkEnd w:id="16"/>
    </w:p>
    <w:p w:rsidR="00ED7BFB" w:rsidRPr="00644095" w:rsidRDefault="00ED7BFB" w:rsidP="00ED7BFB">
      <w:pPr>
        <w:pStyle w:val="ConsPlusTitle"/>
        <w:jc w:val="center"/>
        <w:rPr>
          <w:rFonts w:ascii="Times New Roman" w:hAnsi="Times New Roman" w:cs="Times New Roman"/>
          <w:sz w:val="28"/>
          <w:szCs w:val="28"/>
        </w:rPr>
      </w:pPr>
    </w:p>
    <w:p w:rsidR="00ED7BFB" w:rsidRPr="00644095" w:rsidRDefault="00ED7BFB" w:rsidP="00ED7BFB">
      <w:pPr>
        <w:pStyle w:val="3"/>
        <w:rPr>
          <w:b w:val="0"/>
          <w:bCs w:val="0"/>
        </w:rPr>
      </w:pPr>
      <w:bookmarkStart w:id="17" w:name="_Toc96090371"/>
      <w:r w:rsidRPr="00644095">
        <w:t>Статья 10. Назначение, виды документации по планировке территории</w:t>
      </w:r>
      <w:bookmarkEnd w:id="17"/>
    </w:p>
    <w:p w:rsidR="00ED7BFB" w:rsidRPr="00644095" w:rsidRDefault="00ED7BFB" w:rsidP="00ED7BFB">
      <w:pPr>
        <w:pStyle w:val="ConsPlusNormal0"/>
        <w:ind w:firstLine="539"/>
        <w:rPr>
          <w:rFonts w:ascii="Times New Roman" w:hAnsi="Times New Roman" w:cs="Times New Roman"/>
          <w:b/>
          <w:sz w:val="28"/>
          <w:szCs w:val="28"/>
        </w:rPr>
      </w:pPr>
    </w:p>
    <w:p w:rsidR="00ED7BFB" w:rsidRPr="00644095" w:rsidRDefault="00ED7BFB" w:rsidP="00ED7BFB">
      <w:pPr>
        <w:autoSpaceDE w:val="0"/>
        <w:autoSpaceDN w:val="0"/>
        <w:adjustRightInd w:val="0"/>
        <w:ind w:firstLine="539"/>
        <w:jc w:val="both"/>
        <w:rPr>
          <w:sz w:val="28"/>
          <w:szCs w:val="28"/>
        </w:rPr>
      </w:pPr>
      <w:r>
        <w:rPr>
          <w:sz w:val="28"/>
          <w:szCs w:val="28"/>
        </w:rPr>
        <w:t>1. </w:t>
      </w:r>
      <w:r w:rsidRPr="00644095">
        <w:rPr>
          <w:sz w:val="28"/>
          <w:szCs w:val="28"/>
        </w:rPr>
        <w:t xml:space="preserve">Подготовка документации по планировке территории осуществляется в целях обеспечения устойчивого развития территории города </w:t>
      </w:r>
      <w:r>
        <w:rPr>
          <w:sz w:val="28"/>
          <w:szCs w:val="28"/>
        </w:rPr>
        <w:t>Куйбышева</w:t>
      </w:r>
      <w:r w:rsidRPr="00644095">
        <w:rPr>
          <w:sz w:val="28"/>
          <w:szCs w:val="28"/>
        </w:rPr>
        <w:t>,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ED7BFB" w:rsidRPr="00644095" w:rsidRDefault="00ED7BFB" w:rsidP="00ED7BFB">
      <w:pPr>
        <w:autoSpaceDE w:val="0"/>
        <w:autoSpaceDN w:val="0"/>
        <w:adjustRightInd w:val="0"/>
        <w:ind w:firstLine="539"/>
        <w:jc w:val="both"/>
        <w:rPr>
          <w:sz w:val="28"/>
          <w:szCs w:val="28"/>
        </w:rPr>
      </w:pPr>
      <w:r>
        <w:rPr>
          <w:sz w:val="28"/>
          <w:szCs w:val="28"/>
        </w:rPr>
        <w:t>2. </w:t>
      </w:r>
      <w:r w:rsidRPr="00644095">
        <w:rPr>
          <w:sz w:val="28"/>
          <w:szCs w:val="28"/>
        </w:rPr>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w:anchor="P1609" w:history="1">
        <w:r w:rsidRPr="00644095">
          <w:rPr>
            <w:sz w:val="28"/>
            <w:szCs w:val="28"/>
          </w:rPr>
          <w:t>части 3</w:t>
        </w:r>
      </w:hyperlink>
      <w:r w:rsidRPr="00644095">
        <w:rPr>
          <w:sz w:val="28"/>
          <w:szCs w:val="28"/>
        </w:rPr>
        <w:t xml:space="preserve"> настоящей статьи.</w:t>
      </w:r>
    </w:p>
    <w:p w:rsidR="00ED7BFB" w:rsidRPr="00644095" w:rsidRDefault="00ED7BFB" w:rsidP="00ED7BFB">
      <w:pPr>
        <w:autoSpaceDE w:val="0"/>
        <w:autoSpaceDN w:val="0"/>
        <w:adjustRightInd w:val="0"/>
        <w:ind w:firstLine="539"/>
        <w:jc w:val="both"/>
        <w:rPr>
          <w:sz w:val="28"/>
          <w:szCs w:val="28"/>
        </w:rPr>
      </w:pPr>
      <w:r>
        <w:rPr>
          <w:sz w:val="28"/>
          <w:szCs w:val="28"/>
        </w:rPr>
        <w:t>3. </w:t>
      </w:r>
      <w:r w:rsidRPr="00644095">
        <w:rPr>
          <w:sz w:val="28"/>
          <w:szCs w:val="28"/>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ED7BFB" w:rsidRPr="00644095"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1) </w:t>
      </w:r>
      <w:r w:rsidRPr="00644095">
        <w:rPr>
          <w:bCs/>
          <w:color w:val="000000" w:themeColor="text1"/>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ED7BFB" w:rsidRPr="00644095" w:rsidRDefault="00ED7BFB" w:rsidP="00ED7BFB">
      <w:pPr>
        <w:autoSpaceDE w:val="0"/>
        <w:autoSpaceDN w:val="0"/>
        <w:adjustRightInd w:val="0"/>
        <w:ind w:left="3807" w:hanging="3240"/>
        <w:jc w:val="both"/>
        <w:rPr>
          <w:bCs/>
          <w:color w:val="000000" w:themeColor="text1"/>
          <w:sz w:val="28"/>
          <w:szCs w:val="28"/>
        </w:rPr>
      </w:pPr>
      <w:r>
        <w:rPr>
          <w:bCs/>
          <w:color w:val="000000" w:themeColor="text1"/>
          <w:sz w:val="28"/>
          <w:szCs w:val="28"/>
        </w:rPr>
        <w:t>2) </w:t>
      </w:r>
      <w:r w:rsidRPr="00644095">
        <w:rPr>
          <w:bCs/>
          <w:color w:val="000000" w:themeColor="text1"/>
          <w:sz w:val="28"/>
          <w:szCs w:val="28"/>
        </w:rPr>
        <w:t>необходимы установление, изменение или отмена красных линий;</w:t>
      </w:r>
    </w:p>
    <w:p w:rsidR="00ED7BFB" w:rsidRPr="00644095"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3) </w:t>
      </w:r>
      <w:r w:rsidRPr="00644095">
        <w:rPr>
          <w:bCs/>
          <w:color w:val="000000" w:themeColor="text1"/>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ED7BFB" w:rsidRPr="00644095"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4) </w:t>
      </w:r>
      <w:r w:rsidRPr="00644095">
        <w:rPr>
          <w:bCs/>
          <w:color w:val="000000" w:themeColor="text1"/>
          <w:sz w:val="28"/>
          <w:szCs w:val="28"/>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ED7BFB" w:rsidRPr="00644095" w:rsidRDefault="00ED7BFB" w:rsidP="00ED7BFB">
      <w:pPr>
        <w:autoSpaceDE w:val="0"/>
        <w:autoSpaceDN w:val="0"/>
        <w:adjustRightInd w:val="0"/>
        <w:ind w:left="142" w:firstLine="425"/>
        <w:jc w:val="both"/>
        <w:rPr>
          <w:bCs/>
          <w:color w:val="000000" w:themeColor="text1"/>
          <w:sz w:val="28"/>
          <w:szCs w:val="28"/>
        </w:rPr>
      </w:pPr>
      <w:r>
        <w:rPr>
          <w:bCs/>
          <w:color w:val="000000" w:themeColor="text1"/>
          <w:sz w:val="28"/>
          <w:szCs w:val="28"/>
        </w:rPr>
        <w:t>5) </w:t>
      </w:r>
      <w:r w:rsidRPr="00644095">
        <w:rPr>
          <w:bCs/>
          <w:color w:val="000000" w:themeColor="text1"/>
          <w:sz w:val="28"/>
          <w:szCs w:val="28"/>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w:t>
      </w:r>
      <w:r w:rsidRPr="00644095">
        <w:rPr>
          <w:bCs/>
          <w:color w:val="000000" w:themeColor="text1"/>
          <w:sz w:val="28"/>
          <w:szCs w:val="28"/>
        </w:rPr>
        <w:lastRenderedPageBreak/>
        <w:t xml:space="preserve">установление сервитутов). Правительством Российской Федерации могут быть установлены иные </w:t>
      </w:r>
      <w:hyperlink r:id="rId18" w:history="1">
        <w:r w:rsidRPr="00644095">
          <w:rPr>
            <w:bCs/>
            <w:color w:val="000000" w:themeColor="text1"/>
            <w:sz w:val="28"/>
            <w:szCs w:val="28"/>
          </w:rPr>
          <w:t>случаи</w:t>
        </w:r>
      </w:hyperlink>
      <w:r w:rsidRPr="00644095">
        <w:rPr>
          <w:bCs/>
          <w:color w:val="000000" w:themeColor="text1"/>
          <w:sz w:val="28"/>
          <w:szCs w:val="28"/>
        </w:rPr>
        <w:t>, при которых для строительства, реконструкции линейного объекта не требуется подготовка документации по планировке территории;</w:t>
      </w:r>
    </w:p>
    <w:p w:rsidR="00ED7BFB" w:rsidRPr="00644095"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6) </w:t>
      </w:r>
      <w:r w:rsidRPr="00644095">
        <w:rPr>
          <w:bCs/>
          <w:color w:val="000000" w:themeColor="text1"/>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ED7BFB" w:rsidRPr="00644095" w:rsidRDefault="00ED7BFB" w:rsidP="00ED7BFB">
      <w:pPr>
        <w:autoSpaceDE w:val="0"/>
        <w:autoSpaceDN w:val="0"/>
        <w:adjustRightInd w:val="0"/>
        <w:ind w:left="539"/>
        <w:jc w:val="both"/>
        <w:rPr>
          <w:sz w:val="28"/>
          <w:szCs w:val="28"/>
        </w:rPr>
      </w:pPr>
      <w:r>
        <w:rPr>
          <w:sz w:val="28"/>
          <w:szCs w:val="28"/>
        </w:rPr>
        <w:t>4. </w:t>
      </w:r>
      <w:r w:rsidRPr="00644095">
        <w:rPr>
          <w:sz w:val="28"/>
          <w:szCs w:val="28"/>
        </w:rPr>
        <w:t>Видами документации по планировке территории являются:</w:t>
      </w:r>
    </w:p>
    <w:p w:rsidR="00ED7BFB" w:rsidRPr="00644095" w:rsidRDefault="00ED7BFB" w:rsidP="00ED7BFB">
      <w:pPr>
        <w:autoSpaceDE w:val="0"/>
        <w:autoSpaceDN w:val="0"/>
        <w:adjustRightInd w:val="0"/>
        <w:ind w:left="3807" w:hanging="3240"/>
        <w:jc w:val="both"/>
        <w:rPr>
          <w:bCs/>
          <w:color w:val="000000" w:themeColor="text1"/>
          <w:sz w:val="28"/>
          <w:szCs w:val="28"/>
        </w:rPr>
      </w:pPr>
      <w:r>
        <w:rPr>
          <w:bCs/>
          <w:color w:val="000000" w:themeColor="text1"/>
          <w:sz w:val="28"/>
          <w:szCs w:val="28"/>
        </w:rPr>
        <w:t>1) </w:t>
      </w:r>
      <w:r w:rsidRPr="00644095">
        <w:rPr>
          <w:bCs/>
          <w:color w:val="000000" w:themeColor="text1"/>
          <w:sz w:val="28"/>
          <w:szCs w:val="28"/>
        </w:rPr>
        <w:t>проект планировки территории;</w:t>
      </w:r>
    </w:p>
    <w:p w:rsidR="00ED7BFB" w:rsidRPr="00644095" w:rsidRDefault="00ED7BFB" w:rsidP="00ED7BFB">
      <w:pPr>
        <w:autoSpaceDE w:val="0"/>
        <w:autoSpaceDN w:val="0"/>
        <w:adjustRightInd w:val="0"/>
        <w:ind w:left="567"/>
        <w:jc w:val="both"/>
        <w:rPr>
          <w:bCs/>
          <w:color w:val="000000" w:themeColor="text1"/>
          <w:sz w:val="28"/>
          <w:szCs w:val="28"/>
        </w:rPr>
      </w:pPr>
      <w:r>
        <w:rPr>
          <w:bCs/>
          <w:color w:val="000000" w:themeColor="text1"/>
          <w:sz w:val="28"/>
          <w:szCs w:val="28"/>
        </w:rPr>
        <w:t>2) </w:t>
      </w:r>
      <w:r w:rsidRPr="00644095">
        <w:rPr>
          <w:bCs/>
          <w:color w:val="000000" w:themeColor="text1"/>
          <w:sz w:val="28"/>
          <w:szCs w:val="28"/>
        </w:rPr>
        <w:t>проект межевания территории.</w:t>
      </w:r>
    </w:p>
    <w:p w:rsidR="00ED7BFB" w:rsidRPr="00F47FF1" w:rsidRDefault="00ED7BFB" w:rsidP="00ED7BFB">
      <w:pPr>
        <w:autoSpaceDE w:val="0"/>
        <w:autoSpaceDN w:val="0"/>
        <w:adjustRightInd w:val="0"/>
        <w:ind w:firstLine="539"/>
        <w:jc w:val="both"/>
        <w:rPr>
          <w:sz w:val="28"/>
          <w:szCs w:val="28"/>
        </w:rPr>
      </w:pPr>
      <w:r>
        <w:rPr>
          <w:sz w:val="28"/>
          <w:szCs w:val="28"/>
        </w:rPr>
        <w:t>5. </w:t>
      </w:r>
      <w:r w:rsidRPr="00F47FF1">
        <w:rPr>
          <w:sz w:val="28"/>
          <w:szCs w:val="28"/>
        </w:rPr>
        <w:t xml:space="preserve">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w:anchor="P1692" w:history="1">
        <w:r w:rsidRPr="00F47FF1">
          <w:rPr>
            <w:color w:val="000000" w:themeColor="text1"/>
            <w:sz w:val="28"/>
            <w:szCs w:val="28"/>
          </w:rPr>
          <w:t>частью 2 статьи 43</w:t>
        </w:r>
      </w:hyperlink>
      <w:r w:rsidRPr="00F47FF1">
        <w:rPr>
          <w:color w:val="000000" w:themeColor="text1"/>
          <w:sz w:val="28"/>
          <w:szCs w:val="28"/>
        </w:rPr>
        <w:t xml:space="preserve"> </w:t>
      </w:r>
      <w:r w:rsidRPr="00F47FF1">
        <w:rPr>
          <w:sz w:val="28"/>
          <w:szCs w:val="28"/>
        </w:rPr>
        <w:t>Градостроительного кодекса.</w:t>
      </w:r>
    </w:p>
    <w:p w:rsidR="00ED7BFB" w:rsidRPr="00F47FF1" w:rsidRDefault="00ED7BFB" w:rsidP="00ED7BFB">
      <w:pPr>
        <w:autoSpaceDE w:val="0"/>
        <w:autoSpaceDN w:val="0"/>
        <w:adjustRightInd w:val="0"/>
        <w:ind w:firstLine="539"/>
        <w:jc w:val="both"/>
        <w:rPr>
          <w:sz w:val="28"/>
          <w:szCs w:val="28"/>
        </w:rPr>
      </w:pPr>
      <w:r>
        <w:rPr>
          <w:sz w:val="28"/>
          <w:szCs w:val="28"/>
        </w:rPr>
        <w:t>6. </w:t>
      </w:r>
      <w:r w:rsidRPr="00F47FF1">
        <w:rPr>
          <w:sz w:val="28"/>
          <w:szCs w:val="28"/>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w:anchor="P1620" w:history="1">
        <w:r w:rsidRPr="00F47FF1">
          <w:rPr>
            <w:sz w:val="28"/>
            <w:szCs w:val="28"/>
          </w:rPr>
          <w:t>частью 5</w:t>
        </w:r>
      </w:hyperlink>
      <w:r w:rsidRPr="00F47FF1">
        <w:rPr>
          <w:sz w:val="28"/>
          <w:szCs w:val="28"/>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ED7BFB" w:rsidRPr="00F47FF1" w:rsidRDefault="00ED7BFB" w:rsidP="00ED7BFB">
      <w:pPr>
        <w:autoSpaceDE w:val="0"/>
        <w:autoSpaceDN w:val="0"/>
        <w:adjustRightInd w:val="0"/>
        <w:ind w:firstLine="539"/>
        <w:jc w:val="both"/>
        <w:rPr>
          <w:sz w:val="28"/>
          <w:szCs w:val="28"/>
        </w:rPr>
      </w:pPr>
      <w:r>
        <w:rPr>
          <w:sz w:val="28"/>
          <w:szCs w:val="28"/>
        </w:rPr>
        <w:t>7. </w:t>
      </w:r>
      <w:r w:rsidRPr="00F47FF1">
        <w:rPr>
          <w:sz w:val="28"/>
          <w:szCs w:val="28"/>
        </w:rPr>
        <w:t xml:space="preserve">Порядок подготовки и требования к документации по планировке территории устанавливается Градостроительным кодексом, нормативно правовыми актами города </w:t>
      </w:r>
      <w:r>
        <w:rPr>
          <w:sz w:val="28"/>
          <w:szCs w:val="28"/>
        </w:rPr>
        <w:t>Куйбышева</w:t>
      </w:r>
      <w:r w:rsidRPr="00F47FF1">
        <w:rPr>
          <w:sz w:val="28"/>
          <w:szCs w:val="28"/>
        </w:rPr>
        <w:t>.</w:t>
      </w:r>
    </w:p>
    <w:p w:rsidR="00ED7BFB" w:rsidRPr="001D6216" w:rsidRDefault="00ED7BFB" w:rsidP="00ED7BFB">
      <w:pPr>
        <w:pStyle w:val="3"/>
        <w:rPr>
          <w:b w:val="0"/>
          <w:bCs w:val="0"/>
          <w:color w:val="000000" w:themeColor="text1"/>
        </w:rPr>
      </w:pPr>
      <w:bookmarkStart w:id="18" w:name="_Toc96090372"/>
      <w:r w:rsidRPr="00F47FF1">
        <w:rPr>
          <w:color w:val="000000" w:themeColor="text1"/>
        </w:rPr>
        <w:t>Статья 11.</w:t>
      </w:r>
      <w:r>
        <w:rPr>
          <w:color w:val="000000" w:themeColor="text1"/>
        </w:rPr>
        <w:t xml:space="preserve"> </w:t>
      </w:r>
      <w:r w:rsidRPr="001D6216">
        <w:rPr>
          <w:color w:val="000000" w:themeColor="text1"/>
        </w:rPr>
        <w:t xml:space="preserve">Подготовка документации по планировке территории города </w:t>
      </w:r>
      <w:r>
        <w:rPr>
          <w:color w:val="000000" w:themeColor="text1"/>
        </w:rPr>
        <w:t>Куйбышева</w:t>
      </w:r>
      <w:bookmarkEnd w:id="18"/>
    </w:p>
    <w:p w:rsidR="00ED7BFB" w:rsidRPr="001D6216" w:rsidRDefault="00ED7BFB" w:rsidP="00ED7BFB">
      <w:pPr>
        <w:widowControl w:val="0"/>
        <w:autoSpaceDE w:val="0"/>
        <w:autoSpaceDN w:val="0"/>
        <w:ind w:firstLine="540"/>
        <w:jc w:val="both"/>
        <w:rPr>
          <w:color w:val="000000" w:themeColor="text1"/>
          <w:sz w:val="28"/>
          <w:szCs w:val="28"/>
          <w:lang w:eastAsia="ru-RU"/>
        </w:rPr>
      </w:pPr>
    </w:p>
    <w:p w:rsidR="00ED7BFB" w:rsidRPr="00F47FF1" w:rsidRDefault="00ED7BFB" w:rsidP="00ED7BFB">
      <w:pPr>
        <w:autoSpaceDE w:val="0"/>
        <w:autoSpaceDN w:val="0"/>
        <w:adjustRightInd w:val="0"/>
        <w:ind w:firstLine="539"/>
        <w:jc w:val="both"/>
        <w:rPr>
          <w:sz w:val="28"/>
          <w:szCs w:val="28"/>
          <w:lang w:eastAsia="ru-RU"/>
        </w:rPr>
      </w:pPr>
      <w:r>
        <w:rPr>
          <w:sz w:val="28"/>
          <w:szCs w:val="28"/>
          <w:lang w:eastAsia="ru-RU"/>
        </w:rPr>
        <w:t>1. Администрация</w:t>
      </w:r>
      <w:r w:rsidRPr="00F47FF1">
        <w:rPr>
          <w:sz w:val="28"/>
          <w:szCs w:val="28"/>
          <w:lang w:eastAsia="ru-RU"/>
        </w:rPr>
        <w:t xml:space="preserve"> города </w:t>
      </w:r>
      <w:r>
        <w:rPr>
          <w:sz w:val="28"/>
          <w:szCs w:val="28"/>
          <w:lang w:eastAsia="ru-RU"/>
        </w:rPr>
        <w:t xml:space="preserve">Куйбышева </w:t>
      </w:r>
      <w:r w:rsidRPr="00F47FF1">
        <w:rPr>
          <w:sz w:val="28"/>
          <w:szCs w:val="28"/>
          <w:lang w:eastAsia="ru-RU"/>
        </w:rPr>
        <w:t xml:space="preserve">принимает решение о подготовке документации по планировке территории, обеспечивает подготовку документации по планировке территории, за исключением случаев, указанных в </w:t>
      </w:r>
      <w:hyperlink w:anchor="P1736" w:history="1">
        <w:r w:rsidRPr="00F47FF1">
          <w:rPr>
            <w:sz w:val="28"/>
            <w:szCs w:val="28"/>
            <w:lang w:eastAsia="ru-RU"/>
          </w:rPr>
          <w:t>части 1.1 статьи 45</w:t>
        </w:r>
      </w:hyperlink>
      <w:r w:rsidRPr="00F47FF1">
        <w:rPr>
          <w:sz w:val="28"/>
          <w:szCs w:val="28"/>
          <w:lang w:eastAsia="ru-RU"/>
        </w:rPr>
        <w:t xml:space="preserve"> Градостроительного кодекса, и утверждает документацию по планировке территории в границах города, за исключением случаев, указанных в </w:t>
      </w:r>
      <w:hyperlink w:anchor="P1749" w:history="1">
        <w:r w:rsidRPr="00F47FF1">
          <w:rPr>
            <w:sz w:val="28"/>
            <w:szCs w:val="28"/>
            <w:lang w:eastAsia="ru-RU"/>
          </w:rPr>
          <w:t>частях 2</w:t>
        </w:r>
      </w:hyperlink>
      <w:r w:rsidRPr="00F47FF1">
        <w:rPr>
          <w:sz w:val="28"/>
          <w:szCs w:val="28"/>
          <w:lang w:eastAsia="ru-RU"/>
        </w:rPr>
        <w:t xml:space="preserve"> – </w:t>
      </w:r>
      <w:hyperlink w:anchor="P1761" w:history="1">
        <w:r w:rsidRPr="00F47FF1">
          <w:rPr>
            <w:sz w:val="28"/>
            <w:szCs w:val="28"/>
            <w:lang w:eastAsia="ru-RU"/>
          </w:rPr>
          <w:t>4.2</w:t>
        </w:r>
      </w:hyperlink>
      <w:r w:rsidRPr="00F47FF1">
        <w:rPr>
          <w:sz w:val="28"/>
          <w:szCs w:val="28"/>
          <w:lang w:eastAsia="ru-RU"/>
        </w:rPr>
        <w:t xml:space="preserve">, </w:t>
      </w:r>
      <w:hyperlink w:anchor="P1767" w:history="1">
        <w:r w:rsidRPr="00F47FF1">
          <w:rPr>
            <w:sz w:val="28"/>
            <w:szCs w:val="28"/>
            <w:lang w:eastAsia="ru-RU"/>
          </w:rPr>
          <w:t>5.2</w:t>
        </w:r>
      </w:hyperlink>
      <w:hyperlink w:anchor="P1736" w:history="1">
        <w:r w:rsidRPr="00F47FF1">
          <w:rPr>
            <w:sz w:val="28"/>
            <w:szCs w:val="28"/>
            <w:lang w:eastAsia="ru-RU"/>
          </w:rPr>
          <w:t xml:space="preserve"> статьи 45</w:t>
        </w:r>
      </w:hyperlink>
      <w:r w:rsidRPr="00F47FF1">
        <w:rPr>
          <w:sz w:val="28"/>
          <w:szCs w:val="28"/>
          <w:lang w:eastAsia="ru-RU"/>
        </w:rPr>
        <w:t xml:space="preserve"> Градостроительного кодекса, с учетом особенностей, указанных в </w:t>
      </w:r>
      <w:hyperlink w:anchor="P1765" w:history="1">
        <w:r w:rsidRPr="00F47FF1">
          <w:rPr>
            <w:sz w:val="28"/>
            <w:szCs w:val="28"/>
            <w:lang w:eastAsia="ru-RU"/>
          </w:rPr>
          <w:t>части 5.1</w:t>
        </w:r>
      </w:hyperlink>
      <w:r w:rsidRPr="00F47FF1">
        <w:rPr>
          <w:sz w:val="28"/>
          <w:szCs w:val="28"/>
          <w:lang w:eastAsia="ru-RU"/>
        </w:rPr>
        <w:t xml:space="preserve"> статьи 45 Градостроительного кодекса.</w:t>
      </w:r>
    </w:p>
    <w:p w:rsidR="00ED7BFB" w:rsidRPr="00F47FF1" w:rsidRDefault="00ED7BFB" w:rsidP="00ED7BFB">
      <w:pPr>
        <w:autoSpaceDE w:val="0"/>
        <w:autoSpaceDN w:val="0"/>
        <w:adjustRightInd w:val="0"/>
        <w:ind w:firstLine="539"/>
        <w:jc w:val="both"/>
        <w:rPr>
          <w:sz w:val="28"/>
          <w:szCs w:val="28"/>
          <w:lang w:eastAsia="ru-RU"/>
        </w:rPr>
      </w:pPr>
      <w:r>
        <w:rPr>
          <w:sz w:val="28"/>
          <w:szCs w:val="28"/>
          <w:lang w:eastAsia="ru-RU"/>
        </w:rPr>
        <w:t>2. </w:t>
      </w:r>
      <w:r w:rsidRPr="00F47FF1">
        <w:rPr>
          <w:sz w:val="28"/>
          <w:szCs w:val="28"/>
          <w:lang w:eastAsia="ru-RU"/>
        </w:rPr>
        <w:t>Решение о подготовке документации по планировке территории применительно к территории города</w:t>
      </w:r>
      <w:r>
        <w:rPr>
          <w:sz w:val="28"/>
          <w:szCs w:val="28"/>
          <w:lang w:eastAsia="ru-RU"/>
        </w:rPr>
        <w:t xml:space="preserve"> Куйбышева</w:t>
      </w:r>
      <w:r w:rsidRPr="00F47FF1">
        <w:rPr>
          <w:sz w:val="28"/>
          <w:szCs w:val="28"/>
          <w:lang w:eastAsia="ru-RU"/>
        </w:rPr>
        <w:t xml:space="preserve">, указанное в части 1 настоящей статьи принимается </w:t>
      </w:r>
      <w:r>
        <w:rPr>
          <w:sz w:val="28"/>
          <w:szCs w:val="28"/>
          <w:lang w:eastAsia="ru-RU"/>
        </w:rPr>
        <w:t>администрацией</w:t>
      </w:r>
      <w:r w:rsidRPr="00F47FF1">
        <w:rPr>
          <w:sz w:val="28"/>
          <w:szCs w:val="28"/>
          <w:lang w:eastAsia="ru-RU"/>
        </w:rPr>
        <w:t xml:space="preserve"> города </w:t>
      </w:r>
      <w:r>
        <w:rPr>
          <w:sz w:val="28"/>
          <w:szCs w:val="28"/>
          <w:lang w:eastAsia="ru-RU"/>
        </w:rPr>
        <w:t xml:space="preserve">Куйбышева </w:t>
      </w:r>
      <w:r w:rsidRPr="00F47FF1">
        <w:rPr>
          <w:sz w:val="28"/>
          <w:szCs w:val="28"/>
          <w:lang w:eastAsia="ru-RU"/>
        </w:rPr>
        <w:t xml:space="preserve">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hyperlink w:anchor="P1736" w:history="1">
        <w:r w:rsidRPr="00F47FF1">
          <w:rPr>
            <w:sz w:val="28"/>
            <w:szCs w:val="28"/>
            <w:lang w:eastAsia="ru-RU"/>
          </w:rPr>
          <w:t>части 1.1 статьи 45</w:t>
        </w:r>
      </w:hyperlink>
      <w:r w:rsidRPr="00F47FF1">
        <w:rPr>
          <w:sz w:val="28"/>
          <w:szCs w:val="28"/>
          <w:lang w:eastAsia="ru-RU"/>
        </w:rPr>
        <w:t xml:space="preserve"> Градостроительного кодекса, принятие </w:t>
      </w:r>
      <w:r>
        <w:rPr>
          <w:sz w:val="28"/>
          <w:szCs w:val="28"/>
          <w:lang w:eastAsia="ru-RU"/>
        </w:rPr>
        <w:t>администрацией</w:t>
      </w:r>
      <w:r w:rsidRPr="00F47FF1">
        <w:rPr>
          <w:sz w:val="28"/>
          <w:szCs w:val="28"/>
          <w:lang w:eastAsia="ru-RU"/>
        </w:rPr>
        <w:t xml:space="preserve"> города </w:t>
      </w:r>
      <w:r>
        <w:rPr>
          <w:sz w:val="28"/>
          <w:szCs w:val="28"/>
          <w:lang w:eastAsia="ru-RU"/>
        </w:rPr>
        <w:t xml:space="preserve">Куйбышева </w:t>
      </w:r>
      <w:r w:rsidRPr="00F47FF1">
        <w:rPr>
          <w:sz w:val="28"/>
          <w:szCs w:val="28"/>
          <w:lang w:eastAsia="ru-RU"/>
        </w:rPr>
        <w:t>решения о подготовке документации по планировке территории не требуется.</w:t>
      </w:r>
    </w:p>
    <w:p w:rsidR="00ED7BFB" w:rsidRPr="00F47FF1" w:rsidRDefault="00ED7BFB" w:rsidP="00ED7BFB">
      <w:pPr>
        <w:autoSpaceDE w:val="0"/>
        <w:autoSpaceDN w:val="0"/>
        <w:adjustRightInd w:val="0"/>
        <w:ind w:firstLine="539"/>
        <w:jc w:val="both"/>
        <w:rPr>
          <w:sz w:val="28"/>
          <w:szCs w:val="28"/>
          <w:lang w:eastAsia="ru-RU"/>
        </w:rPr>
      </w:pPr>
      <w:r>
        <w:rPr>
          <w:sz w:val="28"/>
          <w:szCs w:val="28"/>
          <w:lang w:eastAsia="ru-RU"/>
        </w:rPr>
        <w:lastRenderedPageBreak/>
        <w:t>3. </w:t>
      </w:r>
      <w:r w:rsidRPr="00F47FF1">
        <w:rPr>
          <w:sz w:val="28"/>
          <w:szCs w:val="28"/>
          <w:lang w:eastAsia="ru-RU"/>
        </w:rPr>
        <w:t xml:space="preserve">Указанное в части 1 настоящей статьи решение подлежит опубликованию в </w:t>
      </w:r>
      <w:r w:rsidRPr="008D772A">
        <w:rPr>
          <w:sz w:val="28"/>
          <w:szCs w:val="28"/>
        </w:rPr>
        <w:t>Бюллетен</w:t>
      </w:r>
      <w:r>
        <w:rPr>
          <w:sz w:val="28"/>
          <w:szCs w:val="28"/>
        </w:rPr>
        <w:t>е</w:t>
      </w:r>
      <w:r w:rsidRPr="008D772A">
        <w:rPr>
          <w:sz w:val="28"/>
          <w:szCs w:val="28"/>
        </w:rPr>
        <w:t xml:space="preserve"> органов мест</w:t>
      </w:r>
      <w:r>
        <w:rPr>
          <w:sz w:val="28"/>
          <w:szCs w:val="28"/>
        </w:rPr>
        <w:t>ного самоуправления</w:t>
      </w:r>
      <w:r w:rsidRPr="00C753F8">
        <w:rPr>
          <w:bCs/>
          <w:color w:val="000000" w:themeColor="text1"/>
          <w:sz w:val="28"/>
          <w:szCs w:val="28"/>
        </w:rPr>
        <w:t xml:space="preserve"> </w:t>
      </w:r>
      <w:r>
        <w:rPr>
          <w:bCs/>
          <w:color w:val="000000" w:themeColor="text1"/>
          <w:sz w:val="28"/>
          <w:szCs w:val="28"/>
        </w:rPr>
        <w:t>и размещению</w:t>
      </w:r>
      <w:r w:rsidRPr="00032D38">
        <w:rPr>
          <w:bCs/>
          <w:color w:val="000000" w:themeColor="text1"/>
          <w:sz w:val="28"/>
          <w:szCs w:val="28"/>
        </w:rPr>
        <w:t xml:space="preserve"> на официальном сайте города </w:t>
      </w:r>
      <w:r>
        <w:rPr>
          <w:bCs/>
          <w:color w:val="000000" w:themeColor="text1"/>
          <w:sz w:val="28"/>
          <w:szCs w:val="28"/>
        </w:rPr>
        <w:t xml:space="preserve">Куйбышева </w:t>
      </w:r>
      <w:r w:rsidRPr="00032D38">
        <w:rPr>
          <w:bCs/>
          <w:color w:val="000000" w:themeColor="text1"/>
          <w:sz w:val="28"/>
          <w:szCs w:val="28"/>
        </w:rPr>
        <w:t>в сети «Интернет»</w:t>
      </w:r>
      <w:r>
        <w:rPr>
          <w:bCs/>
          <w:color w:val="000000" w:themeColor="text1"/>
          <w:sz w:val="28"/>
          <w:szCs w:val="28"/>
        </w:rPr>
        <w:t xml:space="preserve"> </w:t>
      </w:r>
      <w:r w:rsidRPr="00F47FF1">
        <w:rPr>
          <w:sz w:val="28"/>
          <w:szCs w:val="28"/>
          <w:lang w:eastAsia="ru-RU"/>
        </w:rPr>
        <w:t>в течение трех дней</w:t>
      </w:r>
      <w:r>
        <w:rPr>
          <w:sz w:val="28"/>
          <w:szCs w:val="28"/>
          <w:lang w:eastAsia="ru-RU"/>
        </w:rPr>
        <w:t xml:space="preserve"> со дня принятия такого решения.</w:t>
      </w:r>
    </w:p>
    <w:p w:rsidR="00ED7BFB" w:rsidRPr="00F47FF1" w:rsidRDefault="00ED7BFB" w:rsidP="00ED7BFB">
      <w:pPr>
        <w:autoSpaceDE w:val="0"/>
        <w:autoSpaceDN w:val="0"/>
        <w:adjustRightInd w:val="0"/>
        <w:ind w:firstLine="539"/>
        <w:jc w:val="both"/>
        <w:rPr>
          <w:sz w:val="28"/>
          <w:szCs w:val="28"/>
          <w:lang w:eastAsia="ru-RU"/>
        </w:rPr>
      </w:pPr>
      <w:r>
        <w:rPr>
          <w:sz w:val="28"/>
          <w:szCs w:val="28"/>
          <w:lang w:eastAsia="ru-RU"/>
        </w:rPr>
        <w:t>4. </w:t>
      </w:r>
      <w:r w:rsidRPr="00F47FF1">
        <w:rPr>
          <w:sz w:val="28"/>
          <w:szCs w:val="28"/>
          <w:lang w:eastAsia="ru-RU"/>
        </w:rPr>
        <w:t xml:space="preserve">Со дня опубликования решения о подготовке документации по планировке территории физические или юридические лица вправе представить в </w:t>
      </w:r>
      <w:r>
        <w:rPr>
          <w:sz w:val="28"/>
          <w:szCs w:val="28"/>
          <w:lang w:eastAsia="ru-RU"/>
        </w:rPr>
        <w:t>администрацию города Куйбышева</w:t>
      </w:r>
      <w:r w:rsidRPr="00F47FF1">
        <w:rPr>
          <w:sz w:val="28"/>
          <w:szCs w:val="28"/>
          <w:lang w:eastAsia="ru-RU"/>
        </w:rPr>
        <w:t xml:space="preserve"> свои предложения о порядке, сроках подготовки и содержании документации по планировке территории.</w:t>
      </w:r>
    </w:p>
    <w:p w:rsidR="00ED7BFB" w:rsidRPr="00F47FF1" w:rsidRDefault="00ED7BFB" w:rsidP="00ED7BFB">
      <w:pPr>
        <w:autoSpaceDE w:val="0"/>
        <w:autoSpaceDN w:val="0"/>
        <w:adjustRightInd w:val="0"/>
        <w:ind w:firstLine="539"/>
        <w:jc w:val="both"/>
        <w:rPr>
          <w:color w:val="000000" w:themeColor="text1"/>
          <w:sz w:val="28"/>
          <w:szCs w:val="28"/>
          <w:lang w:eastAsia="ru-RU"/>
        </w:rPr>
      </w:pPr>
      <w:r>
        <w:rPr>
          <w:sz w:val="28"/>
          <w:szCs w:val="28"/>
          <w:lang w:eastAsia="ru-RU"/>
        </w:rPr>
        <w:t>5. </w:t>
      </w:r>
      <w:r w:rsidRPr="00F47FF1">
        <w:rPr>
          <w:sz w:val="28"/>
          <w:szCs w:val="28"/>
          <w:lang w:eastAsia="ru-RU"/>
        </w:rPr>
        <w:t>Заинтересованные</w:t>
      </w:r>
      <w:r w:rsidRPr="00F47FF1">
        <w:rPr>
          <w:color w:val="000000" w:themeColor="text1"/>
          <w:sz w:val="28"/>
          <w:szCs w:val="28"/>
          <w:lang w:eastAsia="ru-RU"/>
        </w:rPr>
        <w:t xml:space="preserve"> лица, указанные в </w:t>
      </w:r>
      <w:hyperlink w:anchor="P1736" w:history="1">
        <w:r w:rsidRPr="00F47FF1">
          <w:rPr>
            <w:color w:val="000000" w:themeColor="text1"/>
            <w:sz w:val="28"/>
            <w:szCs w:val="28"/>
            <w:lang w:eastAsia="ru-RU"/>
          </w:rPr>
          <w:t>части 1.1 статьи 45</w:t>
        </w:r>
      </w:hyperlink>
      <w:r w:rsidRPr="00F47FF1">
        <w:rPr>
          <w:color w:val="000000" w:themeColor="text1"/>
          <w:sz w:val="28"/>
          <w:szCs w:val="28"/>
          <w:lang w:eastAsia="ru-RU"/>
        </w:rPr>
        <w:t xml:space="preserve"> Градостроительного кодекса, осуществляют подготовку документации по планировке территории в соответствии с требованиями, указанными в </w:t>
      </w:r>
      <w:hyperlink w:anchor="P1782" w:history="1">
        <w:r w:rsidRPr="00F47FF1">
          <w:rPr>
            <w:color w:val="000000" w:themeColor="text1"/>
            <w:sz w:val="28"/>
            <w:szCs w:val="28"/>
            <w:lang w:eastAsia="ru-RU"/>
          </w:rPr>
          <w:t>части 10 статьи 45</w:t>
        </w:r>
      </w:hyperlink>
      <w:r w:rsidRPr="00F47FF1">
        <w:rPr>
          <w:color w:val="000000" w:themeColor="text1"/>
          <w:sz w:val="28"/>
          <w:szCs w:val="28"/>
          <w:lang w:eastAsia="ru-RU"/>
        </w:rPr>
        <w:t xml:space="preserve"> Градостроительного кодекса, и направляют ее для утверждения в </w:t>
      </w:r>
      <w:r>
        <w:rPr>
          <w:color w:val="000000" w:themeColor="text1"/>
          <w:sz w:val="28"/>
          <w:szCs w:val="28"/>
          <w:lang w:eastAsia="ru-RU"/>
        </w:rPr>
        <w:t>администрацию города Куйбышева</w:t>
      </w:r>
      <w:r w:rsidRPr="00F47FF1">
        <w:rPr>
          <w:color w:val="000000" w:themeColor="text1"/>
          <w:sz w:val="28"/>
          <w:szCs w:val="28"/>
          <w:lang w:eastAsia="ru-RU"/>
        </w:rPr>
        <w:t>.</w:t>
      </w:r>
    </w:p>
    <w:p w:rsidR="00ED7BFB" w:rsidRPr="00F47FF1" w:rsidRDefault="00ED7BFB" w:rsidP="00ED7BFB">
      <w:pPr>
        <w:autoSpaceDE w:val="0"/>
        <w:autoSpaceDN w:val="0"/>
        <w:adjustRightInd w:val="0"/>
        <w:ind w:firstLine="539"/>
        <w:jc w:val="both"/>
        <w:rPr>
          <w:sz w:val="28"/>
          <w:szCs w:val="28"/>
          <w:lang w:eastAsia="ru-RU"/>
        </w:rPr>
      </w:pPr>
      <w:r>
        <w:rPr>
          <w:sz w:val="28"/>
          <w:szCs w:val="28"/>
          <w:lang w:eastAsia="ru-RU"/>
        </w:rPr>
        <w:t>6. Администрация города Куйбышева</w:t>
      </w:r>
      <w:r w:rsidRPr="00F47FF1">
        <w:rPr>
          <w:sz w:val="28"/>
          <w:szCs w:val="28"/>
          <w:lang w:eastAsia="ru-RU"/>
        </w:rPr>
        <w:t xml:space="preserve">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w:t>
      </w:r>
      <w:r>
        <w:rPr>
          <w:sz w:val="28"/>
          <w:szCs w:val="28"/>
          <w:lang w:eastAsia="ru-RU"/>
        </w:rPr>
        <w:t>администрацией города Куйбышева</w:t>
      </w:r>
      <w:r w:rsidRPr="00F47FF1">
        <w:rPr>
          <w:sz w:val="28"/>
          <w:szCs w:val="28"/>
          <w:lang w:eastAsia="ru-RU"/>
        </w:rPr>
        <w:t xml:space="preserve">, осуществляет проверку такой документации на соответствие требованиям, указанным в </w:t>
      </w:r>
      <w:hyperlink w:anchor="P1782" w:history="1">
        <w:r w:rsidRPr="00F47FF1">
          <w:rPr>
            <w:sz w:val="28"/>
            <w:szCs w:val="28"/>
            <w:lang w:eastAsia="ru-RU"/>
          </w:rPr>
          <w:t>части 10 статьи 45</w:t>
        </w:r>
      </w:hyperlink>
      <w:r w:rsidRPr="00F47FF1">
        <w:rPr>
          <w:sz w:val="28"/>
          <w:szCs w:val="28"/>
          <w:lang w:eastAsia="ru-RU"/>
        </w:rPr>
        <w:t xml:space="preserve"> Градостроительного кодекса. По результатам проверки </w:t>
      </w:r>
      <w:r>
        <w:rPr>
          <w:sz w:val="28"/>
          <w:szCs w:val="28"/>
          <w:lang w:eastAsia="ru-RU"/>
        </w:rPr>
        <w:t>администрация</w:t>
      </w:r>
      <w:r w:rsidRPr="00F47FF1">
        <w:rPr>
          <w:sz w:val="28"/>
          <w:szCs w:val="28"/>
          <w:lang w:eastAsia="ru-RU"/>
        </w:rPr>
        <w:t xml:space="preserve"> города </w:t>
      </w:r>
      <w:r>
        <w:rPr>
          <w:sz w:val="28"/>
          <w:szCs w:val="28"/>
          <w:lang w:eastAsia="ru-RU"/>
        </w:rPr>
        <w:t xml:space="preserve">Куйбышева </w:t>
      </w:r>
      <w:r w:rsidRPr="00F47FF1">
        <w:rPr>
          <w:sz w:val="28"/>
          <w:szCs w:val="28"/>
          <w:lang w:eastAsia="ru-RU"/>
        </w:rPr>
        <w:t xml:space="preserve">обеспечивает рассмотрение документации по планировке территории на </w:t>
      </w:r>
      <w:r>
        <w:rPr>
          <w:sz w:val="28"/>
          <w:szCs w:val="28"/>
          <w:lang w:eastAsia="ru-RU"/>
        </w:rPr>
        <w:t>общественных обсуждениях</w:t>
      </w:r>
      <w:r w:rsidRPr="00F47FF1">
        <w:rPr>
          <w:sz w:val="28"/>
          <w:szCs w:val="28"/>
          <w:lang w:eastAsia="ru-RU"/>
        </w:rPr>
        <w:t xml:space="preserve"> либо отклоняет такую документацию и направляет ее на доработку.</w:t>
      </w:r>
    </w:p>
    <w:p w:rsidR="00ED7BFB" w:rsidRPr="00F47FF1" w:rsidRDefault="00ED7BFB" w:rsidP="00ED7BFB">
      <w:pPr>
        <w:autoSpaceDE w:val="0"/>
        <w:autoSpaceDN w:val="0"/>
        <w:adjustRightInd w:val="0"/>
        <w:ind w:firstLine="539"/>
        <w:jc w:val="both"/>
        <w:rPr>
          <w:sz w:val="28"/>
          <w:szCs w:val="28"/>
          <w:lang w:eastAsia="ru-RU"/>
        </w:rPr>
      </w:pPr>
      <w:r>
        <w:rPr>
          <w:sz w:val="28"/>
          <w:szCs w:val="28"/>
          <w:lang w:eastAsia="ru-RU"/>
        </w:rPr>
        <w:t>7. </w:t>
      </w:r>
      <w:r w:rsidRPr="00F47FF1">
        <w:rPr>
          <w:sz w:val="28"/>
          <w:szCs w:val="28"/>
          <w:lang w:eastAsia="ru-RU"/>
        </w:rPr>
        <w:t xml:space="preserve">Проекты планировки территории и проекты межевания территории, решение об утверждении которых принимается в соответствии с Градостроительным кодексом </w:t>
      </w:r>
      <w:r>
        <w:rPr>
          <w:sz w:val="28"/>
          <w:szCs w:val="28"/>
          <w:lang w:eastAsia="ru-RU"/>
        </w:rPr>
        <w:t>администрацией</w:t>
      </w:r>
      <w:r w:rsidRPr="00F47FF1">
        <w:rPr>
          <w:sz w:val="28"/>
          <w:szCs w:val="28"/>
          <w:lang w:eastAsia="ru-RU"/>
        </w:rPr>
        <w:t xml:space="preserve"> города </w:t>
      </w:r>
      <w:r>
        <w:rPr>
          <w:sz w:val="28"/>
          <w:szCs w:val="28"/>
          <w:lang w:eastAsia="ru-RU"/>
        </w:rPr>
        <w:t>Куйбышева</w:t>
      </w:r>
      <w:r w:rsidRPr="00F47FF1">
        <w:rPr>
          <w:sz w:val="28"/>
          <w:szCs w:val="28"/>
          <w:lang w:eastAsia="ru-RU"/>
        </w:rPr>
        <w:t xml:space="preserve">, до их утверждения подлежат обязательному рассмотрению на </w:t>
      </w:r>
      <w:r>
        <w:rPr>
          <w:sz w:val="28"/>
          <w:szCs w:val="28"/>
          <w:lang w:eastAsia="ru-RU"/>
        </w:rPr>
        <w:t>общественных обсуждениях</w:t>
      </w:r>
      <w:r w:rsidRPr="00F47FF1">
        <w:rPr>
          <w:sz w:val="28"/>
          <w:szCs w:val="28"/>
          <w:lang w:eastAsia="ru-RU"/>
        </w:rPr>
        <w:t xml:space="preserve"> проводимых в порядке, установленном Градостроительным кодексом, настоящими Правилами, </w:t>
      </w:r>
      <w:hyperlink r:id="rId19" w:history="1">
        <w:r w:rsidRPr="00490BC2">
          <w:rPr>
            <w:sz w:val="28"/>
            <w:szCs w:val="28"/>
          </w:rPr>
          <w:t>По</w:t>
        </w:r>
      </w:hyperlink>
      <w:r w:rsidRPr="00490BC2">
        <w:rPr>
          <w:sz w:val="28"/>
          <w:szCs w:val="28"/>
        </w:rPr>
        <w:t xml:space="preserve">рядком </w:t>
      </w:r>
      <w:r>
        <w:rPr>
          <w:sz w:val="28"/>
          <w:szCs w:val="28"/>
        </w:rPr>
        <w:t>проведения общественных обсуждений</w:t>
      </w:r>
      <w:r w:rsidRPr="00490BC2">
        <w:rPr>
          <w:sz w:val="28"/>
          <w:szCs w:val="28"/>
        </w:rPr>
        <w:t xml:space="preserve"> в городе Куйбышеве</w:t>
      </w:r>
      <w:r w:rsidRPr="00F47FF1">
        <w:rPr>
          <w:color w:val="0070C0"/>
        </w:rPr>
        <w:t xml:space="preserve"> </w:t>
      </w:r>
      <w:r w:rsidRPr="00E80981">
        <w:rPr>
          <w:sz w:val="28"/>
          <w:szCs w:val="28"/>
          <w:lang w:eastAsia="ru-RU"/>
        </w:rPr>
        <w:t>и</w:t>
      </w:r>
      <w:r w:rsidRPr="00F47FF1">
        <w:rPr>
          <w:color w:val="0070C0"/>
          <w:sz w:val="28"/>
          <w:szCs w:val="28"/>
          <w:lang w:eastAsia="ru-RU"/>
        </w:rPr>
        <w:t xml:space="preserve"> </w:t>
      </w:r>
      <w:r w:rsidRPr="00F47FF1">
        <w:rPr>
          <w:sz w:val="28"/>
          <w:szCs w:val="28"/>
          <w:lang w:eastAsia="ru-RU"/>
        </w:rPr>
        <w:t xml:space="preserve">в соответствии со </w:t>
      </w:r>
      <w:r>
        <w:rPr>
          <w:sz w:val="28"/>
          <w:szCs w:val="28"/>
          <w:lang w:eastAsia="ru-RU"/>
        </w:rPr>
        <w:t>с</w:t>
      </w:r>
      <w:r w:rsidRPr="00F47FF1">
        <w:rPr>
          <w:sz w:val="28"/>
          <w:szCs w:val="28"/>
          <w:lang w:eastAsia="ru-RU"/>
        </w:rPr>
        <w:t>татьей 16 настоящих Правил.</w:t>
      </w:r>
    </w:p>
    <w:p w:rsidR="00ED7BFB" w:rsidRPr="00F47FF1" w:rsidRDefault="00ED7BFB" w:rsidP="00ED7BFB">
      <w:pPr>
        <w:autoSpaceDE w:val="0"/>
        <w:autoSpaceDN w:val="0"/>
        <w:adjustRightInd w:val="0"/>
        <w:ind w:firstLine="539"/>
        <w:jc w:val="both"/>
        <w:rPr>
          <w:color w:val="000000" w:themeColor="text1"/>
          <w:sz w:val="28"/>
          <w:szCs w:val="28"/>
          <w:lang w:eastAsia="ru-RU"/>
        </w:rPr>
      </w:pPr>
      <w:r>
        <w:rPr>
          <w:sz w:val="28"/>
          <w:szCs w:val="28"/>
          <w:lang w:eastAsia="ru-RU"/>
        </w:rPr>
        <w:t>8. Общественные обсуждения</w:t>
      </w:r>
      <w:r w:rsidRPr="00F47FF1">
        <w:rPr>
          <w:sz w:val="28"/>
          <w:szCs w:val="28"/>
          <w:lang w:eastAsia="ru-RU"/>
        </w:rPr>
        <w:t xml:space="preserve"> по проекту планировки территории и проекту межевания территории не проводятся в случаях, предусмотренных </w:t>
      </w:r>
      <w:hyperlink w:anchor="P1726" w:history="1">
        <w:r w:rsidRPr="00F47FF1">
          <w:rPr>
            <w:sz w:val="28"/>
            <w:szCs w:val="28"/>
            <w:lang w:eastAsia="ru-RU"/>
          </w:rPr>
          <w:t>частью 12 статьи 43</w:t>
        </w:r>
      </w:hyperlink>
      <w:r w:rsidRPr="00F47FF1">
        <w:rPr>
          <w:sz w:val="28"/>
          <w:szCs w:val="28"/>
          <w:lang w:eastAsia="ru-RU"/>
        </w:rPr>
        <w:t xml:space="preserve"> и </w:t>
      </w:r>
      <w:hyperlink w:anchor="P1837" w:history="1">
        <w:r w:rsidRPr="00F47FF1">
          <w:rPr>
            <w:sz w:val="28"/>
            <w:szCs w:val="28"/>
            <w:lang w:eastAsia="ru-RU"/>
          </w:rPr>
          <w:t>частью 22 статьи 45</w:t>
        </w:r>
      </w:hyperlink>
      <w:r w:rsidRPr="00F47FF1">
        <w:rPr>
          <w:sz w:val="28"/>
          <w:szCs w:val="28"/>
          <w:lang w:eastAsia="ru-RU"/>
        </w:rPr>
        <w:t xml:space="preserve"> Градостроительного кодекса, а также в случае, если проект планировки</w:t>
      </w:r>
      <w:r w:rsidRPr="00F47FF1">
        <w:rPr>
          <w:color w:val="000000" w:themeColor="text1"/>
          <w:sz w:val="28"/>
          <w:szCs w:val="28"/>
          <w:lang w:eastAsia="ru-RU"/>
        </w:rPr>
        <w:t xml:space="preserve"> территории и проект межевания территории подготовлены в отношении:</w:t>
      </w:r>
    </w:p>
    <w:p w:rsidR="00ED7BFB" w:rsidRPr="00F47FF1"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1) </w:t>
      </w:r>
      <w:r w:rsidRPr="00F47FF1">
        <w:rPr>
          <w:bCs/>
          <w:color w:val="000000" w:themeColor="text1"/>
          <w:sz w:val="28"/>
          <w:szCs w:val="28"/>
        </w:rPr>
        <w:t>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ED7BFB" w:rsidRPr="00F47FF1"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2) </w:t>
      </w:r>
      <w:r w:rsidRPr="00F47FF1">
        <w:rPr>
          <w:bCs/>
          <w:color w:val="000000" w:themeColor="text1"/>
          <w:sz w:val="28"/>
          <w:szCs w:val="28"/>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ED7BFB" w:rsidRPr="004D232C"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3) </w:t>
      </w:r>
      <w:r w:rsidRPr="004D232C">
        <w:rPr>
          <w:bCs/>
          <w:color w:val="000000" w:themeColor="text1"/>
          <w:sz w:val="28"/>
          <w:szCs w:val="28"/>
        </w:rPr>
        <w:t>территории для размещения линейных объектов в границах земель лесного фонда.</w:t>
      </w:r>
    </w:p>
    <w:p w:rsidR="00ED7BFB" w:rsidRPr="004D232C" w:rsidRDefault="00ED7BFB" w:rsidP="00ED7BFB">
      <w:pPr>
        <w:autoSpaceDE w:val="0"/>
        <w:autoSpaceDN w:val="0"/>
        <w:adjustRightInd w:val="0"/>
        <w:ind w:firstLine="539"/>
        <w:jc w:val="both"/>
        <w:rPr>
          <w:sz w:val="28"/>
          <w:szCs w:val="28"/>
          <w:lang w:eastAsia="ru-RU"/>
        </w:rPr>
      </w:pPr>
      <w:r>
        <w:rPr>
          <w:sz w:val="28"/>
          <w:szCs w:val="28"/>
          <w:lang w:eastAsia="ru-RU"/>
        </w:rPr>
        <w:lastRenderedPageBreak/>
        <w:t>9. </w:t>
      </w:r>
      <w:r w:rsidRPr="004D232C">
        <w:rPr>
          <w:sz w:val="28"/>
          <w:szCs w:val="28"/>
          <w:lang w:eastAsia="ru-RU"/>
        </w:rPr>
        <w:t xml:space="preserve">В случае внесения изменений в указанные в части </w:t>
      </w:r>
      <w:hyperlink w:anchor="P1853" w:history="1">
        <w:r w:rsidRPr="004D232C">
          <w:rPr>
            <w:sz w:val="28"/>
            <w:szCs w:val="28"/>
            <w:lang w:eastAsia="ru-RU"/>
          </w:rPr>
          <w:t>7</w:t>
        </w:r>
      </w:hyperlink>
      <w:r w:rsidRPr="004D232C">
        <w:rPr>
          <w:sz w:val="28"/>
          <w:szCs w:val="28"/>
          <w:lang w:eastAsia="ru-RU"/>
        </w:rPr>
        <w:t xml:space="preserve"> настоящей статьи проект планировки территории и (или) проект межевания территории путем утверждения их отдельных частей </w:t>
      </w:r>
      <w:r>
        <w:rPr>
          <w:sz w:val="28"/>
          <w:szCs w:val="28"/>
          <w:lang w:eastAsia="ru-RU"/>
        </w:rPr>
        <w:t>общественные обсуждения</w:t>
      </w:r>
      <w:r w:rsidRPr="004D232C">
        <w:rPr>
          <w:sz w:val="28"/>
          <w:szCs w:val="28"/>
          <w:lang w:eastAsia="ru-RU"/>
        </w:rPr>
        <w:t xml:space="preserve"> проводятся применительно к таким утверждаемым частям.</w:t>
      </w:r>
    </w:p>
    <w:p w:rsidR="00ED7BFB" w:rsidRPr="004D232C" w:rsidRDefault="00ED7BFB" w:rsidP="00ED7BFB">
      <w:pPr>
        <w:autoSpaceDE w:val="0"/>
        <w:autoSpaceDN w:val="0"/>
        <w:adjustRightInd w:val="0"/>
        <w:ind w:firstLine="539"/>
        <w:jc w:val="both"/>
        <w:rPr>
          <w:sz w:val="28"/>
          <w:szCs w:val="28"/>
          <w:lang w:eastAsia="ru-RU"/>
        </w:rPr>
      </w:pPr>
      <w:r>
        <w:rPr>
          <w:sz w:val="28"/>
          <w:szCs w:val="28"/>
          <w:lang w:eastAsia="ru-RU"/>
        </w:rPr>
        <w:t>10. Администрация города Куйбышева</w:t>
      </w:r>
      <w:r w:rsidRPr="004D232C">
        <w:rPr>
          <w:sz w:val="28"/>
          <w:szCs w:val="28"/>
          <w:lang w:eastAsia="ru-RU"/>
        </w:rPr>
        <w:t xml:space="preserve"> с учетом протокола </w:t>
      </w:r>
      <w:r>
        <w:rPr>
          <w:sz w:val="28"/>
          <w:szCs w:val="28"/>
          <w:lang w:eastAsia="ru-RU"/>
        </w:rPr>
        <w:t>общественных обсуждений</w:t>
      </w:r>
      <w:r w:rsidRPr="004D232C">
        <w:rPr>
          <w:sz w:val="28"/>
          <w:szCs w:val="28"/>
          <w:lang w:eastAsia="ru-RU"/>
        </w:rPr>
        <w:t xml:space="preserve"> по проекту планировки территории, проекту межевания территории и заключения о результатах </w:t>
      </w:r>
      <w:r>
        <w:rPr>
          <w:sz w:val="28"/>
          <w:szCs w:val="28"/>
          <w:lang w:eastAsia="ru-RU"/>
        </w:rPr>
        <w:t>общественных обсуждений</w:t>
      </w:r>
      <w:r w:rsidRPr="004D232C">
        <w:rPr>
          <w:sz w:val="28"/>
          <w:szCs w:val="28"/>
          <w:lang w:eastAsia="ru-RU"/>
        </w:rPr>
        <w:t xml:space="preserve">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w:t>
      </w:r>
      <w:r>
        <w:rPr>
          <w:sz w:val="28"/>
          <w:szCs w:val="28"/>
          <w:lang w:eastAsia="ru-RU"/>
        </w:rPr>
        <w:t>общественных обсуждений</w:t>
      </w:r>
      <w:r w:rsidRPr="004D232C">
        <w:rPr>
          <w:sz w:val="28"/>
          <w:szCs w:val="28"/>
          <w:lang w:eastAsia="ru-RU"/>
        </w:rPr>
        <w:t xml:space="preserve">, а в случае, если в соответствии с настоящей статьей </w:t>
      </w:r>
      <w:r>
        <w:rPr>
          <w:sz w:val="28"/>
          <w:szCs w:val="28"/>
          <w:lang w:eastAsia="ru-RU"/>
        </w:rPr>
        <w:t>общественные обсуждения</w:t>
      </w:r>
      <w:r w:rsidRPr="004D232C">
        <w:rPr>
          <w:sz w:val="28"/>
          <w:szCs w:val="28"/>
          <w:lang w:eastAsia="ru-RU"/>
        </w:rPr>
        <w:t xml:space="preserve"> не проводятся, в срок, указанный в </w:t>
      </w:r>
      <w:hyperlink w:anchor="P1851" w:history="1">
        <w:r w:rsidRPr="004D232C">
          <w:rPr>
            <w:sz w:val="28"/>
            <w:szCs w:val="28"/>
            <w:lang w:eastAsia="ru-RU"/>
          </w:rPr>
          <w:t>части</w:t>
        </w:r>
      </w:hyperlink>
      <w:r w:rsidRPr="004D232C">
        <w:rPr>
          <w:sz w:val="28"/>
          <w:szCs w:val="28"/>
          <w:lang w:eastAsia="ru-RU"/>
        </w:rPr>
        <w:t xml:space="preserve"> 6 настоящей статьи.</w:t>
      </w:r>
    </w:p>
    <w:p w:rsidR="00ED7BFB" w:rsidRPr="004D232C" w:rsidRDefault="00ED7BFB" w:rsidP="00ED7BFB">
      <w:pPr>
        <w:autoSpaceDE w:val="0"/>
        <w:autoSpaceDN w:val="0"/>
        <w:adjustRightInd w:val="0"/>
        <w:ind w:firstLine="539"/>
        <w:jc w:val="both"/>
        <w:rPr>
          <w:sz w:val="28"/>
          <w:szCs w:val="28"/>
          <w:lang w:eastAsia="ru-RU"/>
        </w:rPr>
      </w:pPr>
      <w:r>
        <w:rPr>
          <w:sz w:val="28"/>
          <w:szCs w:val="28"/>
          <w:lang w:eastAsia="ru-RU"/>
        </w:rPr>
        <w:t>11. </w:t>
      </w:r>
      <w:r w:rsidRPr="004D232C">
        <w:rPr>
          <w:sz w:val="28"/>
          <w:szCs w:val="28"/>
          <w:lang w:eastAsia="ru-RU"/>
        </w:rPr>
        <w:t xml:space="preserve">Основанием для отклонения документации по планировке территории, подготовленной лицами, указанными в </w:t>
      </w:r>
      <w:hyperlink w:anchor="P1736" w:history="1">
        <w:r w:rsidRPr="004D232C">
          <w:rPr>
            <w:sz w:val="28"/>
            <w:szCs w:val="28"/>
            <w:lang w:eastAsia="ru-RU"/>
          </w:rPr>
          <w:t>части 1.1 статьи 45</w:t>
        </w:r>
      </w:hyperlink>
      <w:r w:rsidRPr="004D232C">
        <w:rPr>
          <w:sz w:val="28"/>
          <w:szCs w:val="28"/>
          <w:lang w:eastAsia="ru-RU"/>
        </w:rPr>
        <w:t xml:space="preserve"> Градостроительного кодекса, и направления ее на доработку является несоответствие такой документации требованиям, указанным в </w:t>
      </w:r>
      <w:hyperlink w:anchor="P1782" w:history="1">
        <w:r w:rsidRPr="004D232C">
          <w:rPr>
            <w:sz w:val="28"/>
            <w:szCs w:val="28"/>
            <w:lang w:eastAsia="ru-RU"/>
          </w:rPr>
          <w:t>части 10 статьи 45</w:t>
        </w:r>
      </w:hyperlink>
      <w:r w:rsidRPr="004D232C">
        <w:rPr>
          <w:sz w:val="28"/>
          <w:szCs w:val="28"/>
          <w:lang w:eastAsia="ru-RU"/>
        </w:rPr>
        <w:t xml:space="preserve"> Градостроительного кодекса. В иных случаях отклонение представленной такими лицами документации по планировке территории не допускается.</w:t>
      </w:r>
    </w:p>
    <w:p w:rsidR="00ED7BFB" w:rsidRPr="004D232C" w:rsidRDefault="00ED7BFB" w:rsidP="00ED7BFB">
      <w:pPr>
        <w:autoSpaceDE w:val="0"/>
        <w:autoSpaceDN w:val="0"/>
        <w:adjustRightInd w:val="0"/>
        <w:ind w:firstLine="539"/>
        <w:jc w:val="both"/>
        <w:rPr>
          <w:sz w:val="28"/>
          <w:szCs w:val="28"/>
          <w:lang w:eastAsia="ru-RU"/>
        </w:rPr>
      </w:pPr>
      <w:r>
        <w:rPr>
          <w:sz w:val="28"/>
          <w:szCs w:val="28"/>
          <w:lang w:eastAsia="ru-RU"/>
        </w:rPr>
        <w:t>12. </w:t>
      </w:r>
      <w:r w:rsidRPr="004D232C">
        <w:rPr>
          <w:sz w:val="28"/>
          <w:szCs w:val="28"/>
          <w:lang w:eastAsia="ru-RU"/>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в </w:t>
      </w:r>
      <w:r w:rsidRPr="007E39E2">
        <w:rPr>
          <w:sz w:val="28"/>
          <w:szCs w:val="28"/>
          <w:lang w:eastAsia="ru-RU"/>
        </w:rPr>
        <w:t xml:space="preserve">Бюллетене органов местного самоуправления </w:t>
      </w:r>
      <w:r>
        <w:rPr>
          <w:sz w:val="28"/>
          <w:szCs w:val="28"/>
          <w:lang w:eastAsia="ru-RU"/>
        </w:rPr>
        <w:t xml:space="preserve">и </w:t>
      </w:r>
      <w:r>
        <w:rPr>
          <w:bCs/>
          <w:color w:val="000000" w:themeColor="text1"/>
          <w:sz w:val="28"/>
          <w:szCs w:val="28"/>
        </w:rPr>
        <w:t xml:space="preserve">размещению </w:t>
      </w:r>
      <w:r w:rsidRPr="007E39E2">
        <w:rPr>
          <w:sz w:val="28"/>
          <w:szCs w:val="28"/>
          <w:lang w:eastAsia="ru-RU"/>
        </w:rPr>
        <w:t>на официальном сайте города Куйбышева в сети «Интернет»</w:t>
      </w:r>
      <w:r w:rsidRPr="004D232C">
        <w:rPr>
          <w:sz w:val="28"/>
          <w:szCs w:val="28"/>
          <w:lang w:eastAsia="ru-RU"/>
        </w:rPr>
        <w:t xml:space="preserve"> в течение семи дней со дня утверждения указанной документации и размещается на официальном сайте города </w:t>
      </w:r>
      <w:r>
        <w:rPr>
          <w:sz w:val="28"/>
          <w:szCs w:val="28"/>
          <w:lang w:eastAsia="ru-RU"/>
        </w:rPr>
        <w:t xml:space="preserve">Куйбышева </w:t>
      </w:r>
      <w:r w:rsidRPr="004D232C">
        <w:rPr>
          <w:sz w:val="28"/>
          <w:szCs w:val="28"/>
          <w:lang w:eastAsia="ru-RU"/>
        </w:rPr>
        <w:t>в сети «Интернет».</w:t>
      </w:r>
    </w:p>
    <w:p w:rsidR="00ED7BFB" w:rsidRPr="001D6216" w:rsidRDefault="00ED7BFB" w:rsidP="00ED7BFB">
      <w:pPr>
        <w:widowControl w:val="0"/>
        <w:autoSpaceDE w:val="0"/>
        <w:autoSpaceDN w:val="0"/>
        <w:ind w:firstLine="540"/>
        <w:jc w:val="both"/>
        <w:rPr>
          <w:sz w:val="28"/>
          <w:szCs w:val="28"/>
          <w:lang w:eastAsia="ru-RU"/>
        </w:rPr>
      </w:pPr>
    </w:p>
    <w:p w:rsidR="00ED7BFB" w:rsidRPr="00ED7BFB" w:rsidRDefault="00ED7BFB" w:rsidP="00ED7BFB">
      <w:pPr>
        <w:pStyle w:val="2"/>
        <w:spacing w:before="0"/>
        <w:jc w:val="both"/>
        <w:rPr>
          <w:rFonts w:ascii="Times New Roman" w:hAnsi="Times New Roman" w:cs="Times New Roman"/>
          <w:i/>
          <w:color w:val="auto"/>
        </w:rPr>
      </w:pPr>
      <w:bookmarkStart w:id="19" w:name="_Toc96090373"/>
      <w:r w:rsidRPr="00ED7BFB">
        <w:rPr>
          <w:rFonts w:ascii="Times New Roman" w:hAnsi="Times New Roman" w:cs="Times New Roman"/>
          <w:color w:val="auto"/>
        </w:rPr>
        <w:t>Глава 5. ПРОВЕДЕНИЕ ОБЩЕСТВЕННЫХ ОБСУЖДЕНИЙ ПО ВОПРОСАМ ЗЕМЛЕПОЛЬЗОВАНИЯ И ЗАСТРОЙКИ</w:t>
      </w:r>
      <w:bookmarkEnd w:id="19"/>
    </w:p>
    <w:p w:rsidR="00ED7BFB" w:rsidRPr="00ED7BFB" w:rsidRDefault="00ED7BFB" w:rsidP="00ED7BFB">
      <w:pPr>
        <w:jc w:val="center"/>
        <w:rPr>
          <w:b/>
          <w:sz w:val="28"/>
          <w:szCs w:val="28"/>
        </w:rPr>
      </w:pPr>
    </w:p>
    <w:p w:rsidR="00ED7BFB" w:rsidRPr="004D232C" w:rsidRDefault="00ED7BFB" w:rsidP="00ED7BFB">
      <w:pPr>
        <w:pStyle w:val="3"/>
        <w:rPr>
          <w:b w:val="0"/>
          <w:bCs w:val="0"/>
        </w:rPr>
      </w:pPr>
      <w:bookmarkStart w:id="20" w:name="_Toc96090374"/>
      <w:r w:rsidRPr="004D232C">
        <w:t xml:space="preserve">Статья 12. Общие положения о проведении </w:t>
      </w:r>
      <w:r w:rsidRPr="009D4D17">
        <w:t>общественных обсуждений</w:t>
      </w:r>
      <w:r w:rsidRPr="00490BC2">
        <w:t xml:space="preserve"> </w:t>
      </w:r>
      <w:r w:rsidRPr="004D232C">
        <w:t>по вопросам землепользования и застройки</w:t>
      </w:r>
      <w:bookmarkEnd w:id="20"/>
    </w:p>
    <w:p w:rsidR="00ED7BFB" w:rsidRPr="001D6216" w:rsidRDefault="00ED7BFB" w:rsidP="00ED7BFB">
      <w:pPr>
        <w:widowControl w:val="0"/>
        <w:autoSpaceDE w:val="0"/>
        <w:autoSpaceDN w:val="0"/>
        <w:ind w:firstLine="540"/>
        <w:jc w:val="both"/>
        <w:rPr>
          <w:sz w:val="28"/>
          <w:szCs w:val="28"/>
          <w:lang w:eastAsia="ru-RU"/>
        </w:rPr>
      </w:pPr>
    </w:p>
    <w:p w:rsidR="00ED7BFB" w:rsidRPr="004D232C" w:rsidRDefault="00ED7BFB" w:rsidP="00ED7BFB">
      <w:pPr>
        <w:autoSpaceDE w:val="0"/>
        <w:autoSpaceDN w:val="0"/>
        <w:adjustRightInd w:val="0"/>
        <w:ind w:firstLine="539"/>
        <w:jc w:val="both"/>
        <w:rPr>
          <w:sz w:val="28"/>
          <w:szCs w:val="28"/>
          <w:lang w:eastAsia="ru-RU"/>
        </w:rPr>
      </w:pPr>
      <w:r>
        <w:rPr>
          <w:sz w:val="28"/>
          <w:szCs w:val="28"/>
          <w:lang w:eastAsia="ru-RU"/>
        </w:rPr>
        <w:t>1. </w:t>
      </w:r>
      <w:r w:rsidRPr="004D232C">
        <w:rPr>
          <w:sz w:val="28"/>
          <w:szCs w:val="28"/>
          <w:lang w:eastAsia="ru-RU"/>
        </w:rPr>
        <w:t xml:space="preserve">Организация и проведение </w:t>
      </w:r>
      <w:r>
        <w:rPr>
          <w:sz w:val="28"/>
          <w:szCs w:val="28"/>
        </w:rPr>
        <w:t>общественных обсуждений</w:t>
      </w:r>
      <w:r w:rsidRPr="00490BC2">
        <w:rPr>
          <w:sz w:val="28"/>
          <w:szCs w:val="28"/>
        </w:rPr>
        <w:t xml:space="preserve"> </w:t>
      </w:r>
      <w:r w:rsidRPr="004D232C">
        <w:rPr>
          <w:sz w:val="28"/>
          <w:szCs w:val="28"/>
          <w:lang w:eastAsia="ru-RU"/>
        </w:rPr>
        <w:t xml:space="preserve">по вопросам землепользования и застройки осуществляется в порядке, определяемом </w:t>
      </w:r>
      <w:hyperlink r:id="rId20" w:history="1">
        <w:r w:rsidRPr="00490BC2">
          <w:rPr>
            <w:sz w:val="28"/>
            <w:szCs w:val="28"/>
          </w:rPr>
          <w:t>По</w:t>
        </w:r>
      </w:hyperlink>
      <w:r w:rsidRPr="00490BC2">
        <w:rPr>
          <w:sz w:val="28"/>
          <w:szCs w:val="28"/>
        </w:rPr>
        <w:t xml:space="preserve">рядком организации и проведения  </w:t>
      </w:r>
      <w:r>
        <w:rPr>
          <w:sz w:val="28"/>
          <w:szCs w:val="28"/>
        </w:rPr>
        <w:t>общественных обсуждений</w:t>
      </w:r>
      <w:r w:rsidRPr="00490BC2">
        <w:rPr>
          <w:sz w:val="28"/>
          <w:szCs w:val="28"/>
        </w:rPr>
        <w:t xml:space="preserve"> в городе Куйбышеве</w:t>
      </w:r>
      <w:r w:rsidRPr="004D232C">
        <w:rPr>
          <w:sz w:val="28"/>
          <w:szCs w:val="28"/>
          <w:lang w:eastAsia="ru-RU"/>
        </w:rPr>
        <w:t xml:space="preserve"> (далее по тексту </w:t>
      </w:r>
      <w:r w:rsidRPr="004D232C">
        <w:rPr>
          <w:iCs/>
          <w:color w:val="0D0D0D" w:themeColor="text1" w:themeTint="F2"/>
          <w:sz w:val="28"/>
          <w:szCs w:val="28"/>
        </w:rPr>
        <w:t>–</w:t>
      </w:r>
      <w:r>
        <w:rPr>
          <w:iCs/>
          <w:color w:val="0D0D0D" w:themeColor="text1" w:themeTint="F2"/>
          <w:sz w:val="28"/>
          <w:szCs w:val="28"/>
        </w:rPr>
        <w:t xml:space="preserve"> Порядком проведения</w:t>
      </w:r>
      <w:r w:rsidRPr="004D232C">
        <w:rPr>
          <w:sz w:val="28"/>
          <w:szCs w:val="28"/>
          <w:lang w:eastAsia="ru-RU"/>
        </w:rPr>
        <w:t xml:space="preserve"> </w:t>
      </w:r>
      <w:r>
        <w:rPr>
          <w:sz w:val="28"/>
          <w:szCs w:val="28"/>
        </w:rPr>
        <w:t>общественных обсуждений</w:t>
      </w:r>
      <w:r w:rsidRPr="004D232C">
        <w:rPr>
          <w:sz w:val="28"/>
          <w:szCs w:val="28"/>
          <w:lang w:eastAsia="ru-RU"/>
        </w:rPr>
        <w:t>), утвержденным нормативным правовым решением Совета депутатов с учетом положений законодательства о градостроительной деятельности.</w:t>
      </w:r>
    </w:p>
    <w:p w:rsidR="00ED7BFB" w:rsidRPr="004D232C" w:rsidRDefault="00ED7BFB" w:rsidP="00ED7BFB">
      <w:pPr>
        <w:autoSpaceDE w:val="0"/>
        <w:autoSpaceDN w:val="0"/>
        <w:adjustRightInd w:val="0"/>
        <w:ind w:firstLine="539"/>
        <w:jc w:val="both"/>
        <w:rPr>
          <w:sz w:val="28"/>
          <w:szCs w:val="28"/>
          <w:lang w:eastAsia="ru-RU"/>
        </w:rPr>
      </w:pPr>
      <w:r>
        <w:rPr>
          <w:sz w:val="28"/>
          <w:szCs w:val="28"/>
          <w:lang w:eastAsia="ru-RU"/>
        </w:rPr>
        <w:t>2. </w:t>
      </w:r>
      <w:r w:rsidRPr="004D232C">
        <w:rPr>
          <w:sz w:val="28"/>
          <w:szCs w:val="28"/>
          <w:lang w:eastAsia="ru-RU"/>
        </w:rPr>
        <w:t xml:space="preserve">На </w:t>
      </w:r>
      <w:r>
        <w:rPr>
          <w:sz w:val="28"/>
          <w:szCs w:val="28"/>
          <w:lang w:eastAsia="ru-RU"/>
        </w:rPr>
        <w:t>общественных обсуждениях</w:t>
      </w:r>
      <w:r w:rsidRPr="004D232C">
        <w:rPr>
          <w:sz w:val="28"/>
          <w:szCs w:val="28"/>
          <w:lang w:eastAsia="ru-RU"/>
        </w:rPr>
        <w:t xml:space="preserve"> по вопросам землепользования и застройки, за исключением случаев, установленных Градостроительным кодексом и другими федеральными законами, подлежат рассмотрению:</w:t>
      </w:r>
    </w:p>
    <w:p w:rsidR="00ED7BFB" w:rsidRPr="004D232C" w:rsidRDefault="00ED7BFB" w:rsidP="00ED7BFB">
      <w:pPr>
        <w:autoSpaceDE w:val="0"/>
        <w:autoSpaceDN w:val="0"/>
        <w:adjustRightInd w:val="0"/>
        <w:ind w:left="3807" w:hanging="3240"/>
        <w:jc w:val="both"/>
        <w:rPr>
          <w:bCs/>
          <w:color w:val="000000" w:themeColor="text1"/>
          <w:sz w:val="28"/>
          <w:szCs w:val="28"/>
        </w:rPr>
      </w:pPr>
      <w:r>
        <w:rPr>
          <w:bCs/>
          <w:color w:val="000000" w:themeColor="text1"/>
          <w:sz w:val="28"/>
          <w:szCs w:val="28"/>
        </w:rPr>
        <w:t>1) </w:t>
      </w:r>
      <w:r w:rsidRPr="004D232C">
        <w:rPr>
          <w:bCs/>
          <w:color w:val="000000" w:themeColor="text1"/>
          <w:sz w:val="28"/>
          <w:szCs w:val="28"/>
        </w:rPr>
        <w:t>проект Правил;</w:t>
      </w:r>
    </w:p>
    <w:p w:rsidR="00ED7BFB" w:rsidRPr="004D232C" w:rsidRDefault="00ED7BFB" w:rsidP="00ED7BFB">
      <w:pPr>
        <w:autoSpaceDE w:val="0"/>
        <w:autoSpaceDN w:val="0"/>
        <w:adjustRightInd w:val="0"/>
        <w:ind w:left="3807" w:hanging="3240"/>
        <w:jc w:val="both"/>
        <w:rPr>
          <w:bCs/>
          <w:color w:val="000000" w:themeColor="text1"/>
          <w:sz w:val="28"/>
          <w:szCs w:val="28"/>
        </w:rPr>
      </w:pPr>
      <w:r>
        <w:rPr>
          <w:bCs/>
          <w:color w:val="000000" w:themeColor="text1"/>
          <w:sz w:val="28"/>
          <w:szCs w:val="28"/>
        </w:rPr>
        <w:t>2) </w:t>
      </w:r>
      <w:r w:rsidRPr="004D232C">
        <w:rPr>
          <w:bCs/>
          <w:color w:val="000000" w:themeColor="text1"/>
          <w:sz w:val="28"/>
          <w:szCs w:val="28"/>
        </w:rPr>
        <w:t>проекты планировки территории, проекты межевания территории;</w:t>
      </w:r>
    </w:p>
    <w:p w:rsidR="00ED7BFB" w:rsidRPr="004D232C"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lastRenderedPageBreak/>
        <w:t>3) </w:t>
      </w:r>
      <w:r w:rsidRPr="004D232C">
        <w:rPr>
          <w:bCs/>
          <w:color w:val="000000" w:themeColor="text1"/>
          <w:sz w:val="28"/>
          <w:szCs w:val="28"/>
        </w:rPr>
        <w:t>проекты решений о предоставлении разрешения на условно разрешенный вид использования земельного участка или объекта капитального строительства;</w:t>
      </w:r>
    </w:p>
    <w:p w:rsidR="00ED7BFB" w:rsidRPr="004D232C"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4) </w:t>
      </w:r>
      <w:r w:rsidRPr="004D232C">
        <w:rPr>
          <w:bCs/>
          <w:color w:val="000000" w:themeColor="text1"/>
          <w:sz w:val="28"/>
          <w:szCs w:val="28"/>
        </w:rPr>
        <w:t>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D7BFB" w:rsidRPr="004D232C" w:rsidRDefault="00ED7BFB" w:rsidP="00ED7BFB">
      <w:pPr>
        <w:autoSpaceDE w:val="0"/>
        <w:autoSpaceDN w:val="0"/>
        <w:adjustRightInd w:val="0"/>
        <w:ind w:firstLine="567"/>
        <w:jc w:val="both"/>
        <w:rPr>
          <w:bCs/>
          <w:color w:val="000000" w:themeColor="text1"/>
          <w:sz w:val="28"/>
          <w:szCs w:val="28"/>
        </w:rPr>
      </w:pPr>
      <w:r>
        <w:rPr>
          <w:bCs/>
          <w:color w:val="000000" w:themeColor="text1"/>
          <w:sz w:val="28"/>
          <w:szCs w:val="28"/>
        </w:rPr>
        <w:t>5) </w:t>
      </w:r>
      <w:r w:rsidRPr="004D232C">
        <w:rPr>
          <w:bCs/>
          <w:color w:val="000000" w:themeColor="text1"/>
          <w:sz w:val="28"/>
          <w:szCs w:val="28"/>
        </w:rPr>
        <w:t xml:space="preserve">проекты, предусматривающие внесение изменений в указанные в </w:t>
      </w:r>
      <w:hyperlink w:anchor="P241" w:history="1">
        <w:r w:rsidRPr="004D232C">
          <w:rPr>
            <w:bCs/>
            <w:color w:val="000000" w:themeColor="text1"/>
            <w:sz w:val="28"/>
            <w:szCs w:val="28"/>
          </w:rPr>
          <w:t>пунктах</w:t>
        </w:r>
      </w:hyperlink>
      <w:r w:rsidRPr="004D232C">
        <w:rPr>
          <w:bCs/>
          <w:color w:val="000000" w:themeColor="text1"/>
          <w:sz w:val="28"/>
          <w:szCs w:val="28"/>
        </w:rPr>
        <w:t xml:space="preserve"> 1, 2 настоящей части утвержденные документы.</w:t>
      </w:r>
    </w:p>
    <w:p w:rsidR="00ED7BFB" w:rsidRPr="004D232C" w:rsidRDefault="00ED7BFB" w:rsidP="00ED7BFB">
      <w:pPr>
        <w:autoSpaceDE w:val="0"/>
        <w:autoSpaceDN w:val="0"/>
        <w:adjustRightInd w:val="0"/>
        <w:ind w:firstLine="539"/>
        <w:jc w:val="both"/>
        <w:rPr>
          <w:color w:val="000000" w:themeColor="text1"/>
          <w:sz w:val="28"/>
          <w:szCs w:val="28"/>
          <w:lang w:eastAsia="ru-RU"/>
        </w:rPr>
      </w:pPr>
      <w:r>
        <w:rPr>
          <w:sz w:val="28"/>
          <w:szCs w:val="28"/>
          <w:lang w:eastAsia="ru-RU"/>
        </w:rPr>
        <w:t>3. </w:t>
      </w:r>
      <w:r w:rsidRPr="004D232C">
        <w:rPr>
          <w:sz w:val="28"/>
          <w:szCs w:val="28"/>
          <w:lang w:eastAsia="ru-RU"/>
        </w:rPr>
        <w:t xml:space="preserve">Решения о проведении </w:t>
      </w:r>
      <w:r>
        <w:rPr>
          <w:sz w:val="28"/>
          <w:szCs w:val="28"/>
        </w:rPr>
        <w:t>общественных обсуждений</w:t>
      </w:r>
      <w:r w:rsidRPr="00490BC2">
        <w:rPr>
          <w:sz w:val="28"/>
          <w:szCs w:val="28"/>
        </w:rPr>
        <w:t xml:space="preserve"> </w:t>
      </w:r>
      <w:r w:rsidRPr="004D232C">
        <w:rPr>
          <w:sz w:val="28"/>
          <w:szCs w:val="28"/>
          <w:lang w:eastAsia="ru-RU"/>
        </w:rPr>
        <w:t xml:space="preserve">по вопросам землепользования и застройки </w:t>
      </w:r>
      <w:r w:rsidRPr="004D232C">
        <w:rPr>
          <w:color w:val="000000" w:themeColor="text1"/>
          <w:sz w:val="28"/>
          <w:szCs w:val="28"/>
          <w:lang w:eastAsia="ru-RU"/>
        </w:rPr>
        <w:t>принимает Глава города</w:t>
      </w:r>
      <w:r>
        <w:rPr>
          <w:color w:val="000000" w:themeColor="text1"/>
          <w:sz w:val="28"/>
          <w:szCs w:val="28"/>
          <w:lang w:eastAsia="ru-RU"/>
        </w:rPr>
        <w:t xml:space="preserve">. </w:t>
      </w:r>
    </w:p>
    <w:p w:rsidR="00ED7BFB" w:rsidRPr="001D6216" w:rsidRDefault="00ED7BFB" w:rsidP="00ED7BFB">
      <w:pPr>
        <w:widowControl w:val="0"/>
        <w:autoSpaceDE w:val="0"/>
        <w:autoSpaceDN w:val="0"/>
        <w:ind w:firstLine="540"/>
        <w:jc w:val="both"/>
        <w:rPr>
          <w:sz w:val="28"/>
          <w:szCs w:val="28"/>
          <w:lang w:eastAsia="ru-RU"/>
        </w:rPr>
      </w:pPr>
    </w:p>
    <w:p w:rsidR="00ED7BFB" w:rsidRPr="001D6216" w:rsidRDefault="00ED7BFB" w:rsidP="00ED7BFB">
      <w:pPr>
        <w:pStyle w:val="3"/>
        <w:rPr>
          <w:b w:val="0"/>
          <w:bCs w:val="0"/>
        </w:rPr>
      </w:pPr>
      <w:bookmarkStart w:id="21" w:name="_Toc96090375"/>
      <w:r w:rsidRPr="004D232C">
        <w:t xml:space="preserve">Статья 13. </w:t>
      </w:r>
      <w:r w:rsidRPr="009D4D17">
        <w:t>Общественные обсуждения</w:t>
      </w:r>
      <w:r w:rsidRPr="00490BC2">
        <w:t xml:space="preserve"> </w:t>
      </w:r>
      <w:r w:rsidRPr="001D6216">
        <w:t>по проекту Правил и проекту о внесении изменений в Правила</w:t>
      </w:r>
      <w:bookmarkEnd w:id="21"/>
    </w:p>
    <w:p w:rsidR="00ED7BFB" w:rsidRPr="001D6216" w:rsidRDefault="00ED7BFB" w:rsidP="00ED7BFB">
      <w:pPr>
        <w:widowControl w:val="0"/>
        <w:autoSpaceDE w:val="0"/>
        <w:autoSpaceDN w:val="0"/>
        <w:ind w:firstLine="540"/>
        <w:jc w:val="both"/>
        <w:rPr>
          <w:sz w:val="28"/>
          <w:szCs w:val="28"/>
          <w:lang w:eastAsia="ru-RU"/>
        </w:rPr>
      </w:pPr>
    </w:p>
    <w:p w:rsidR="00ED7BFB" w:rsidRPr="004D232C" w:rsidRDefault="00ED7BFB" w:rsidP="00ED7BFB">
      <w:pPr>
        <w:autoSpaceDE w:val="0"/>
        <w:autoSpaceDN w:val="0"/>
        <w:adjustRightInd w:val="0"/>
        <w:ind w:firstLine="539"/>
        <w:jc w:val="both"/>
        <w:rPr>
          <w:sz w:val="28"/>
          <w:szCs w:val="28"/>
          <w:lang w:eastAsia="ru-RU"/>
        </w:rPr>
      </w:pPr>
      <w:r>
        <w:rPr>
          <w:sz w:val="28"/>
          <w:szCs w:val="28"/>
          <w:lang w:eastAsia="ru-RU"/>
        </w:rPr>
        <w:t>1. </w:t>
      </w:r>
      <w:r>
        <w:rPr>
          <w:sz w:val="28"/>
          <w:szCs w:val="28"/>
        </w:rPr>
        <w:t>Общественные обсуждения</w:t>
      </w:r>
      <w:r w:rsidRPr="00490BC2">
        <w:rPr>
          <w:sz w:val="28"/>
          <w:szCs w:val="28"/>
        </w:rPr>
        <w:t xml:space="preserve"> </w:t>
      </w:r>
      <w:r w:rsidRPr="004D232C">
        <w:rPr>
          <w:sz w:val="28"/>
          <w:szCs w:val="28"/>
          <w:lang w:eastAsia="ru-RU"/>
        </w:rPr>
        <w:t xml:space="preserve">по проекту Правил и проекту о внесении изменений в Правила проводятся </w:t>
      </w:r>
      <w:r>
        <w:rPr>
          <w:sz w:val="28"/>
          <w:szCs w:val="28"/>
          <w:lang w:eastAsia="ru-RU"/>
        </w:rPr>
        <w:t>Комиссией по корректировке Правил</w:t>
      </w:r>
      <w:r w:rsidRPr="004D232C">
        <w:rPr>
          <w:sz w:val="28"/>
          <w:szCs w:val="28"/>
          <w:lang w:eastAsia="ru-RU"/>
        </w:rPr>
        <w:t xml:space="preserve"> в порядке, определяемом </w:t>
      </w:r>
      <w:r>
        <w:rPr>
          <w:iCs/>
          <w:color w:val="0D0D0D" w:themeColor="text1" w:themeTint="F2"/>
          <w:sz w:val="28"/>
          <w:szCs w:val="28"/>
        </w:rPr>
        <w:t>Порядком проведения</w:t>
      </w:r>
      <w:r w:rsidRPr="004D232C">
        <w:rPr>
          <w:sz w:val="28"/>
          <w:szCs w:val="28"/>
          <w:lang w:eastAsia="ru-RU"/>
        </w:rPr>
        <w:t xml:space="preserve"> </w:t>
      </w:r>
      <w:r>
        <w:rPr>
          <w:sz w:val="28"/>
          <w:szCs w:val="28"/>
        </w:rPr>
        <w:t>общественные обсуждения</w:t>
      </w:r>
      <w:r w:rsidRPr="00490BC2">
        <w:rPr>
          <w:sz w:val="28"/>
          <w:szCs w:val="28"/>
        </w:rPr>
        <w:t xml:space="preserve"> </w:t>
      </w:r>
      <w:r w:rsidRPr="004D232C">
        <w:rPr>
          <w:sz w:val="28"/>
          <w:szCs w:val="28"/>
          <w:lang w:eastAsia="ru-RU"/>
        </w:rPr>
        <w:t>в соответствии с положениями Градостроительного кодекса Российской Федерации.</w:t>
      </w:r>
    </w:p>
    <w:p w:rsidR="00ED7BFB" w:rsidRPr="004D232C" w:rsidRDefault="00ED7BFB" w:rsidP="00ED7BFB">
      <w:pPr>
        <w:autoSpaceDE w:val="0"/>
        <w:autoSpaceDN w:val="0"/>
        <w:adjustRightInd w:val="0"/>
        <w:ind w:firstLine="539"/>
        <w:jc w:val="both"/>
        <w:rPr>
          <w:sz w:val="28"/>
          <w:szCs w:val="28"/>
          <w:lang w:eastAsia="ru-RU"/>
        </w:rPr>
      </w:pPr>
      <w:r>
        <w:rPr>
          <w:sz w:val="28"/>
          <w:szCs w:val="28"/>
          <w:lang w:eastAsia="ru-RU"/>
        </w:rPr>
        <w:t>2. </w:t>
      </w:r>
      <w:r w:rsidRPr="004D232C">
        <w:rPr>
          <w:sz w:val="28"/>
          <w:szCs w:val="28"/>
          <w:lang w:eastAsia="ru-RU"/>
        </w:rPr>
        <w:t xml:space="preserve">Глава города при получении от органа местного самоуправления проекта правил землепользования и застройки принимает решение о проведении </w:t>
      </w:r>
      <w:r>
        <w:rPr>
          <w:sz w:val="28"/>
          <w:szCs w:val="28"/>
          <w:lang w:eastAsia="ru-RU"/>
        </w:rPr>
        <w:t>общественных обсуждений</w:t>
      </w:r>
      <w:r w:rsidRPr="004D232C">
        <w:rPr>
          <w:sz w:val="28"/>
          <w:szCs w:val="28"/>
          <w:lang w:eastAsia="ru-RU"/>
        </w:rPr>
        <w:t xml:space="preserve"> по такому проекту в срок не позднее чем через десять дней со дня получения такого проекта.</w:t>
      </w:r>
    </w:p>
    <w:p w:rsidR="00ED7BFB" w:rsidRPr="004D232C" w:rsidRDefault="00ED7BFB" w:rsidP="00ED7BFB">
      <w:pPr>
        <w:autoSpaceDE w:val="0"/>
        <w:autoSpaceDN w:val="0"/>
        <w:adjustRightInd w:val="0"/>
        <w:ind w:firstLine="539"/>
        <w:jc w:val="both"/>
        <w:rPr>
          <w:sz w:val="28"/>
          <w:szCs w:val="28"/>
          <w:lang w:eastAsia="ru-RU"/>
        </w:rPr>
      </w:pPr>
      <w:r>
        <w:rPr>
          <w:sz w:val="28"/>
          <w:szCs w:val="28"/>
          <w:lang w:eastAsia="ru-RU"/>
        </w:rPr>
        <w:t>3. </w:t>
      </w:r>
      <w:r w:rsidRPr="004D232C">
        <w:rPr>
          <w:sz w:val="28"/>
          <w:szCs w:val="28"/>
          <w:lang w:eastAsia="ru-RU"/>
        </w:rPr>
        <w:t xml:space="preserve">Продолжительность </w:t>
      </w:r>
      <w:r>
        <w:rPr>
          <w:sz w:val="28"/>
          <w:szCs w:val="28"/>
          <w:lang w:eastAsia="ru-RU"/>
        </w:rPr>
        <w:t>общественных обсуждений</w:t>
      </w:r>
      <w:r w:rsidRPr="004D232C">
        <w:rPr>
          <w:sz w:val="28"/>
          <w:szCs w:val="28"/>
          <w:lang w:eastAsia="ru-RU"/>
        </w:rPr>
        <w:t xml:space="preserve"> по проекту Правил и проекту о внесении изменений в Правила определена </w:t>
      </w:r>
      <w:r>
        <w:rPr>
          <w:iCs/>
          <w:color w:val="0D0D0D" w:themeColor="text1" w:themeTint="F2"/>
          <w:sz w:val="28"/>
          <w:szCs w:val="28"/>
        </w:rPr>
        <w:t>Порядком проведения</w:t>
      </w:r>
      <w:r w:rsidRPr="004D232C">
        <w:rPr>
          <w:sz w:val="28"/>
          <w:szCs w:val="28"/>
          <w:lang w:eastAsia="ru-RU"/>
        </w:rPr>
        <w:t xml:space="preserve"> </w:t>
      </w:r>
      <w:r>
        <w:rPr>
          <w:sz w:val="28"/>
          <w:szCs w:val="28"/>
          <w:lang w:eastAsia="ru-RU"/>
        </w:rPr>
        <w:t>общественных обсуждений</w:t>
      </w:r>
      <w:r w:rsidRPr="004D232C">
        <w:rPr>
          <w:sz w:val="28"/>
          <w:szCs w:val="28"/>
          <w:lang w:eastAsia="ru-RU"/>
        </w:rPr>
        <w:t xml:space="preserve"> в соответствии с положениями Градостроительного кодекса.</w:t>
      </w:r>
    </w:p>
    <w:p w:rsidR="00ED7BFB" w:rsidRPr="00066EEF" w:rsidRDefault="00ED7BFB" w:rsidP="00ED7BFB">
      <w:pPr>
        <w:autoSpaceDE w:val="0"/>
        <w:autoSpaceDN w:val="0"/>
        <w:adjustRightInd w:val="0"/>
        <w:ind w:firstLine="539"/>
        <w:jc w:val="both"/>
        <w:rPr>
          <w:sz w:val="28"/>
          <w:szCs w:val="28"/>
          <w:lang w:eastAsia="ru-RU"/>
        </w:rPr>
      </w:pPr>
      <w:r>
        <w:rPr>
          <w:sz w:val="28"/>
          <w:szCs w:val="28"/>
          <w:lang w:eastAsia="ru-RU"/>
        </w:rPr>
        <w:t>4. </w:t>
      </w:r>
      <w:r w:rsidRPr="00066EEF">
        <w:rPr>
          <w:sz w:val="28"/>
          <w:szCs w:val="28"/>
          <w:lang w:eastAsia="ru-RU"/>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Pr>
          <w:sz w:val="28"/>
          <w:szCs w:val="28"/>
          <w:lang w:eastAsia="ru-RU"/>
        </w:rPr>
        <w:t>общественные обсуждения</w:t>
      </w:r>
      <w:r w:rsidRPr="004D232C">
        <w:rPr>
          <w:sz w:val="28"/>
          <w:szCs w:val="28"/>
          <w:lang w:eastAsia="ru-RU"/>
        </w:rPr>
        <w:t xml:space="preserve"> </w:t>
      </w:r>
      <w:r w:rsidRPr="00066EEF">
        <w:rPr>
          <w:sz w:val="28"/>
          <w:szCs w:val="28"/>
          <w:lang w:eastAsia="ru-RU"/>
        </w:rPr>
        <w:t xml:space="preserve">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Pr>
          <w:sz w:val="28"/>
          <w:szCs w:val="28"/>
          <w:lang w:eastAsia="ru-RU"/>
        </w:rPr>
        <w:t>общественных обсуждений</w:t>
      </w:r>
      <w:r w:rsidRPr="004D232C">
        <w:rPr>
          <w:sz w:val="28"/>
          <w:szCs w:val="28"/>
          <w:lang w:eastAsia="ru-RU"/>
        </w:rPr>
        <w:t xml:space="preserve"> </w:t>
      </w:r>
      <w:r w:rsidRPr="00066EEF">
        <w:rPr>
          <w:sz w:val="28"/>
          <w:szCs w:val="28"/>
          <w:lang w:eastAsia="ru-RU"/>
        </w:rPr>
        <w:t>не может быть более чем один месяц.</w:t>
      </w:r>
    </w:p>
    <w:p w:rsidR="00ED7BFB" w:rsidRPr="001D6216" w:rsidRDefault="00ED7BFB" w:rsidP="00ED7BFB">
      <w:pPr>
        <w:widowControl w:val="0"/>
        <w:autoSpaceDE w:val="0"/>
        <w:autoSpaceDN w:val="0"/>
        <w:ind w:firstLine="540"/>
        <w:jc w:val="both"/>
        <w:rPr>
          <w:sz w:val="28"/>
          <w:szCs w:val="28"/>
          <w:lang w:eastAsia="ru-RU"/>
        </w:rPr>
      </w:pPr>
    </w:p>
    <w:p w:rsidR="00ED7BFB" w:rsidRPr="001D6216" w:rsidRDefault="00ED7BFB" w:rsidP="00ED7BFB">
      <w:pPr>
        <w:pStyle w:val="3"/>
        <w:rPr>
          <w:b w:val="0"/>
          <w:bCs w:val="0"/>
        </w:rPr>
      </w:pPr>
      <w:bookmarkStart w:id="22" w:name="_Toc96090376"/>
      <w:r w:rsidRPr="00066EEF">
        <w:t>Статья 14.</w:t>
      </w:r>
      <w:r>
        <w:t xml:space="preserve"> Общественные обсуждения</w:t>
      </w:r>
      <w:r w:rsidRPr="001D6216">
        <w:t xml:space="preserve"> о предоставлении разрешения на условно разрешенный вид использования</w:t>
      </w:r>
      <w:bookmarkEnd w:id="22"/>
    </w:p>
    <w:p w:rsidR="00ED7BFB" w:rsidRPr="001D6216" w:rsidRDefault="00ED7BFB" w:rsidP="00ED7BFB">
      <w:pPr>
        <w:widowControl w:val="0"/>
        <w:autoSpaceDE w:val="0"/>
        <w:autoSpaceDN w:val="0"/>
        <w:ind w:firstLine="540"/>
        <w:jc w:val="both"/>
        <w:rPr>
          <w:sz w:val="28"/>
          <w:szCs w:val="28"/>
          <w:lang w:eastAsia="ru-RU"/>
        </w:rPr>
      </w:pPr>
    </w:p>
    <w:p w:rsidR="00ED7BFB" w:rsidRPr="00066EEF" w:rsidRDefault="00ED7BFB" w:rsidP="00ED7BFB">
      <w:pPr>
        <w:autoSpaceDE w:val="0"/>
        <w:autoSpaceDN w:val="0"/>
        <w:adjustRightInd w:val="0"/>
        <w:ind w:firstLine="539"/>
        <w:jc w:val="both"/>
        <w:rPr>
          <w:color w:val="0D0D0D" w:themeColor="text1" w:themeTint="F2"/>
          <w:sz w:val="28"/>
          <w:szCs w:val="28"/>
          <w:lang w:eastAsia="ru-RU"/>
        </w:rPr>
      </w:pPr>
      <w:r>
        <w:rPr>
          <w:sz w:val="28"/>
          <w:szCs w:val="28"/>
          <w:lang w:eastAsia="ru-RU"/>
        </w:rPr>
        <w:t>1. </w:t>
      </w:r>
      <w:r w:rsidRPr="00066EEF">
        <w:rPr>
          <w:sz w:val="28"/>
          <w:szCs w:val="28"/>
          <w:lang w:eastAsia="ru-RU"/>
        </w:rPr>
        <w:t xml:space="preserve">Порядок организации и проведения </w:t>
      </w:r>
      <w:r>
        <w:rPr>
          <w:sz w:val="28"/>
          <w:szCs w:val="28"/>
          <w:lang w:eastAsia="ru-RU"/>
        </w:rPr>
        <w:t>общественные обсуждения</w:t>
      </w:r>
      <w:r w:rsidRPr="004D232C">
        <w:rPr>
          <w:sz w:val="28"/>
          <w:szCs w:val="28"/>
          <w:lang w:eastAsia="ru-RU"/>
        </w:rPr>
        <w:t xml:space="preserve"> </w:t>
      </w:r>
      <w:r w:rsidRPr="00066EEF">
        <w:rPr>
          <w:sz w:val="28"/>
          <w:szCs w:val="28"/>
          <w:lang w:eastAsia="ru-RU"/>
        </w:rPr>
        <w:t xml:space="preserve">по проекту решения о предоставлении разрешения на условно разрешенный вид использования определяется </w:t>
      </w:r>
      <w:r>
        <w:rPr>
          <w:iCs/>
          <w:color w:val="0D0D0D" w:themeColor="text1" w:themeTint="F2"/>
          <w:sz w:val="28"/>
          <w:szCs w:val="28"/>
        </w:rPr>
        <w:t>Порядком проведения</w:t>
      </w:r>
      <w:r w:rsidRPr="004D232C">
        <w:rPr>
          <w:sz w:val="28"/>
          <w:szCs w:val="28"/>
          <w:lang w:eastAsia="ru-RU"/>
        </w:rPr>
        <w:t xml:space="preserve"> </w:t>
      </w:r>
      <w:r>
        <w:rPr>
          <w:sz w:val="28"/>
          <w:szCs w:val="28"/>
          <w:lang w:eastAsia="ru-RU"/>
        </w:rPr>
        <w:t>общественных обсуждений</w:t>
      </w:r>
      <w:r w:rsidRPr="00066EEF">
        <w:rPr>
          <w:sz w:val="28"/>
          <w:szCs w:val="28"/>
          <w:lang w:eastAsia="ru-RU"/>
        </w:rPr>
        <w:t xml:space="preserve"> в соответствии с положениями </w:t>
      </w:r>
      <w:r w:rsidRPr="00066EEF">
        <w:rPr>
          <w:color w:val="0D0D0D" w:themeColor="text1" w:themeTint="F2"/>
          <w:sz w:val="28"/>
          <w:szCs w:val="28"/>
          <w:lang w:eastAsia="ru-RU"/>
        </w:rPr>
        <w:t>статьи 5.1 Градостроительного кодекса.</w:t>
      </w:r>
    </w:p>
    <w:p w:rsidR="00ED7BFB" w:rsidRPr="00066EEF" w:rsidRDefault="00ED7BFB" w:rsidP="00ED7BFB">
      <w:pPr>
        <w:autoSpaceDE w:val="0"/>
        <w:autoSpaceDN w:val="0"/>
        <w:adjustRightInd w:val="0"/>
        <w:ind w:firstLine="539"/>
        <w:jc w:val="both"/>
        <w:rPr>
          <w:sz w:val="28"/>
          <w:szCs w:val="28"/>
          <w:lang w:eastAsia="ru-RU"/>
        </w:rPr>
      </w:pPr>
      <w:r>
        <w:rPr>
          <w:sz w:val="28"/>
          <w:szCs w:val="28"/>
          <w:lang w:eastAsia="ru-RU"/>
        </w:rPr>
        <w:t>2. </w:t>
      </w:r>
      <w:r w:rsidRPr="00066EEF">
        <w:rPr>
          <w:sz w:val="28"/>
          <w:szCs w:val="28"/>
          <w:lang w:eastAsia="ru-RU"/>
        </w:rPr>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w:t>
      </w:r>
      <w:r>
        <w:rPr>
          <w:sz w:val="28"/>
          <w:szCs w:val="28"/>
          <w:lang w:eastAsia="ru-RU"/>
        </w:rPr>
        <w:t>общественные обсуждения</w:t>
      </w:r>
      <w:r w:rsidRPr="004D232C">
        <w:rPr>
          <w:sz w:val="28"/>
          <w:szCs w:val="28"/>
          <w:lang w:eastAsia="ru-RU"/>
        </w:rPr>
        <w:t xml:space="preserve"> </w:t>
      </w:r>
      <w:r w:rsidRPr="00066EEF">
        <w:rPr>
          <w:sz w:val="28"/>
          <w:szCs w:val="28"/>
          <w:lang w:eastAsia="ru-RU"/>
        </w:rPr>
        <w:t xml:space="preserve">проводятся с </w:t>
      </w:r>
      <w:r w:rsidRPr="00066EEF">
        <w:rPr>
          <w:sz w:val="28"/>
          <w:szCs w:val="28"/>
          <w:lang w:eastAsia="ru-RU"/>
        </w:rPr>
        <w:lastRenderedPageBreak/>
        <w:t>участием правообладателей земельных участков и объектов капитального строительства, подверженных риску такого негативного воздействия.</w:t>
      </w:r>
    </w:p>
    <w:p w:rsidR="00ED7BFB" w:rsidRPr="00066EEF" w:rsidRDefault="00ED7BFB" w:rsidP="00ED7BFB">
      <w:pPr>
        <w:autoSpaceDE w:val="0"/>
        <w:autoSpaceDN w:val="0"/>
        <w:adjustRightInd w:val="0"/>
        <w:ind w:firstLine="539"/>
        <w:jc w:val="both"/>
        <w:rPr>
          <w:sz w:val="28"/>
          <w:szCs w:val="28"/>
          <w:lang w:eastAsia="ru-RU"/>
        </w:rPr>
      </w:pPr>
      <w:r>
        <w:rPr>
          <w:sz w:val="28"/>
          <w:szCs w:val="28"/>
          <w:lang w:eastAsia="ru-RU"/>
        </w:rPr>
        <w:t>3. </w:t>
      </w:r>
      <w:r w:rsidRPr="00066EEF">
        <w:rPr>
          <w:sz w:val="28"/>
          <w:szCs w:val="28"/>
          <w:lang w:eastAsia="ru-RU"/>
        </w:rPr>
        <w:t>Комиссия</w:t>
      </w:r>
      <w:r>
        <w:rPr>
          <w:sz w:val="28"/>
          <w:szCs w:val="28"/>
          <w:lang w:eastAsia="ru-RU"/>
        </w:rPr>
        <w:t xml:space="preserve"> по корректировке Правил</w:t>
      </w:r>
      <w:r w:rsidRPr="00066EEF">
        <w:rPr>
          <w:sz w:val="28"/>
          <w:szCs w:val="28"/>
          <w:lang w:eastAsia="ru-RU"/>
        </w:rPr>
        <w:t xml:space="preserve"> направляет </w:t>
      </w:r>
      <w:r>
        <w:rPr>
          <w:sz w:val="28"/>
          <w:szCs w:val="28"/>
          <w:lang w:eastAsia="ru-RU"/>
        </w:rPr>
        <w:t xml:space="preserve">уведомления </w:t>
      </w:r>
      <w:r w:rsidRPr="00066EEF">
        <w:rPr>
          <w:sz w:val="28"/>
          <w:szCs w:val="28"/>
          <w:lang w:eastAsia="ru-RU"/>
        </w:rPr>
        <w:t xml:space="preserve">о проведении </w:t>
      </w:r>
      <w:r>
        <w:rPr>
          <w:sz w:val="28"/>
          <w:szCs w:val="28"/>
          <w:lang w:eastAsia="ru-RU"/>
        </w:rPr>
        <w:t>общественных обсуждений</w:t>
      </w:r>
      <w:r w:rsidRPr="004D232C">
        <w:rPr>
          <w:sz w:val="28"/>
          <w:szCs w:val="28"/>
          <w:lang w:eastAsia="ru-RU"/>
        </w:rPr>
        <w:t xml:space="preserve"> </w:t>
      </w:r>
      <w:r w:rsidRPr="00066EEF">
        <w:rPr>
          <w:sz w:val="28"/>
          <w:szCs w:val="28"/>
          <w:lang w:eastAsia="ru-RU"/>
        </w:rPr>
        <w:t xml:space="preserve">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w:t>
      </w:r>
    </w:p>
    <w:p w:rsidR="00ED7BFB" w:rsidRPr="00066EEF" w:rsidRDefault="00ED7BFB" w:rsidP="00ED7BFB">
      <w:pPr>
        <w:autoSpaceDE w:val="0"/>
        <w:autoSpaceDN w:val="0"/>
        <w:adjustRightInd w:val="0"/>
        <w:ind w:firstLine="539"/>
        <w:jc w:val="both"/>
        <w:rPr>
          <w:color w:val="000000" w:themeColor="text1"/>
          <w:sz w:val="28"/>
          <w:szCs w:val="28"/>
          <w:lang w:eastAsia="ru-RU"/>
        </w:rPr>
      </w:pPr>
      <w:r>
        <w:rPr>
          <w:sz w:val="28"/>
          <w:szCs w:val="28"/>
          <w:lang w:eastAsia="ru-RU"/>
        </w:rPr>
        <w:t>4. </w:t>
      </w:r>
      <w:r w:rsidRPr="00066EEF">
        <w:rPr>
          <w:sz w:val="28"/>
          <w:szCs w:val="28"/>
          <w:lang w:eastAsia="ru-RU"/>
        </w:rPr>
        <w:t>Срок</w:t>
      </w:r>
      <w:r w:rsidRPr="00066EEF">
        <w:rPr>
          <w:color w:val="000000" w:themeColor="text1"/>
          <w:sz w:val="28"/>
          <w:szCs w:val="28"/>
        </w:rPr>
        <w:t xml:space="preserve"> проведения </w:t>
      </w:r>
      <w:r>
        <w:rPr>
          <w:sz w:val="28"/>
          <w:szCs w:val="28"/>
          <w:lang w:eastAsia="ru-RU"/>
        </w:rPr>
        <w:t>общественных обсуждений</w:t>
      </w:r>
      <w:r w:rsidRPr="004D232C">
        <w:rPr>
          <w:sz w:val="28"/>
          <w:szCs w:val="28"/>
          <w:lang w:eastAsia="ru-RU"/>
        </w:rPr>
        <w:t xml:space="preserve"> </w:t>
      </w:r>
      <w:r w:rsidRPr="00066EEF">
        <w:rPr>
          <w:color w:val="000000" w:themeColor="text1"/>
          <w:sz w:val="28"/>
          <w:szCs w:val="28"/>
        </w:rPr>
        <w:t xml:space="preserve">со дня оповещения жителей города </w:t>
      </w:r>
      <w:r>
        <w:rPr>
          <w:color w:val="000000" w:themeColor="text1"/>
          <w:sz w:val="28"/>
          <w:szCs w:val="28"/>
        </w:rPr>
        <w:t xml:space="preserve">Куйбышева </w:t>
      </w:r>
      <w:r w:rsidRPr="00066EEF">
        <w:rPr>
          <w:color w:val="000000" w:themeColor="text1"/>
          <w:sz w:val="28"/>
          <w:szCs w:val="28"/>
        </w:rPr>
        <w:t>об их проведении до дня опубликования заключения о результатах общественных обсуждений по проекту</w:t>
      </w:r>
      <w:r w:rsidRPr="00066EEF">
        <w:rPr>
          <w:color w:val="000000" w:themeColor="text1"/>
          <w:sz w:val="28"/>
          <w:szCs w:val="28"/>
          <w:lang w:eastAsia="ru-RU"/>
        </w:rPr>
        <w:t xml:space="preserve"> </w:t>
      </w:r>
      <w:r w:rsidRPr="00066EEF">
        <w:rPr>
          <w:color w:val="000000" w:themeColor="text1"/>
          <w:sz w:val="28"/>
          <w:szCs w:val="28"/>
        </w:rPr>
        <w:t>решения о предоставлении разрешения на условно разрешенный вид использования</w:t>
      </w:r>
      <w:r w:rsidRPr="00066EEF">
        <w:rPr>
          <w:color w:val="000000" w:themeColor="text1"/>
          <w:sz w:val="28"/>
          <w:szCs w:val="28"/>
          <w:lang w:eastAsia="ru-RU"/>
        </w:rPr>
        <w:t xml:space="preserve"> не может быть более одного месяца.</w:t>
      </w:r>
    </w:p>
    <w:p w:rsidR="00ED7BFB" w:rsidRPr="00066EEF" w:rsidRDefault="00ED7BFB" w:rsidP="00ED7BFB">
      <w:pPr>
        <w:autoSpaceDE w:val="0"/>
        <w:autoSpaceDN w:val="0"/>
        <w:adjustRightInd w:val="0"/>
        <w:ind w:firstLine="539"/>
        <w:jc w:val="both"/>
        <w:rPr>
          <w:sz w:val="28"/>
          <w:szCs w:val="28"/>
          <w:lang w:eastAsia="ru-RU"/>
        </w:rPr>
      </w:pPr>
      <w:r>
        <w:rPr>
          <w:sz w:val="28"/>
          <w:szCs w:val="28"/>
          <w:lang w:eastAsia="ru-RU"/>
        </w:rPr>
        <w:t>5. </w:t>
      </w:r>
      <w:r w:rsidRPr="00066EEF">
        <w:rPr>
          <w:sz w:val="28"/>
          <w:szCs w:val="28"/>
          <w:lang w:eastAsia="ru-RU"/>
        </w:rPr>
        <w:t>Расходы</w:t>
      </w:r>
      <w:r w:rsidRPr="00066EEF">
        <w:rPr>
          <w:color w:val="000000" w:themeColor="text1"/>
          <w:sz w:val="28"/>
          <w:szCs w:val="28"/>
          <w:lang w:eastAsia="ru-RU"/>
        </w:rPr>
        <w:t xml:space="preserve">, связанные с организацией и проведением </w:t>
      </w:r>
      <w:r>
        <w:rPr>
          <w:sz w:val="28"/>
          <w:szCs w:val="28"/>
          <w:lang w:eastAsia="ru-RU"/>
        </w:rPr>
        <w:t>общественных обсуждений</w:t>
      </w:r>
      <w:r w:rsidRPr="004D232C">
        <w:rPr>
          <w:sz w:val="28"/>
          <w:szCs w:val="28"/>
          <w:lang w:eastAsia="ru-RU"/>
        </w:rPr>
        <w:t xml:space="preserve"> </w:t>
      </w:r>
      <w:r w:rsidRPr="00066EEF">
        <w:rPr>
          <w:color w:val="000000" w:themeColor="text1"/>
          <w:sz w:val="28"/>
          <w:szCs w:val="28"/>
          <w:lang w:eastAsia="ru-RU"/>
        </w:rPr>
        <w:t>по проекту решения о предоставлении разрешения на условно разрешенный вид использования, несет физическое и</w:t>
      </w:r>
      <w:r w:rsidRPr="00066EEF">
        <w:rPr>
          <w:sz w:val="28"/>
          <w:szCs w:val="28"/>
          <w:lang w:eastAsia="ru-RU"/>
        </w:rPr>
        <w:t>ли юридическое лицо, заинтересованное в предоставлении разрешения.</w:t>
      </w:r>
    </w:p>
    <w:p w:rsidR="00ED7BFB" w:rsidRPr="00F14152" w:rsidRDefault="00ED7BFB" w:rsidP="00ED7BFB">
      <w:pPr>
        <w:pStyle w:val="3"/>
        <w:rPr>
          <w:b w:val="0"/>
          <w:bCs w:val="0"/>
          <w:color w:val="000000" w:themeColor="text1"/>
        </w:rPr>
      </w:pPr>
      <w:bookmarkStart w:id="23" w:name="_Toc96090377"/>
      <w:r w:rsidRPr="00066EEF">
        <w:t xml:space="preserve">Статья 15. </w:t>
      </w:r>
      <w:r>
        <w:t>Общественные обсуждения</w:t>
      </w:r>
      <w:r w:rsidRPr="00F14152">
        <w:rPr>
          <w:color w:val="000000" w:themeColor="text1"/>
        </w:rPr>
        <w:t xml:space="preserve">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23"/>
    </w:p>
    <w:p w:rsidR="00ED7BFB" w:rsidRPr="00F14152" w:rsidRDefault="00ED7BFB" w:rsidP="00ED7BFB">
      <w:pPr>
        <w:widowControl w:val="0"/>
        <w:autoSpaceDE w:val="0"/>
        <w:autoSpaceDN w:val="0"/>
        <w:ind w:firstLine="540"/>
        <w:jc w:val="both"/>
        <w:rPr>
          <w:color w:val="000000" w:themeColor="text1"/>
          <w:sz w:val="28"/>
          <w:szCs w:val="28"/>
          <w:lang w:eastAsia="ru-RU"/>
        </w:rPr>
      </w:pPr>
    </w:p>
    <w:p w:rsidR="00ED7BFB" w:rsidRPr="00066EEF" w:rsidRDefault="00ED7BFB" w:rsidP="00ED7BFB">
      <w:pPr>
        <w:autoSpaceDE w:val="0"/>
        <w:autoSpaceDN w:val="0"/>
        <w:adjustRightInd w:val="0"/>
        <w:ind w:firstLine="539"/>
        <w:jc w:val="both"/>
        <w:rPr>
          <w:color w:val="000000" w:themeColor="text1"/>
          <w:sz w:val="28"/>
          <w:szCs w:val="28"/>
          <w:lang w:eastAsia="ru-RU"/>
        </w:rPr>
      </w:pPr>
      <w:r>
        <w:rPr>
          <w:color w:val="000000" w:themeColor="text1"/>
          <w:sz w:val="28"/>
          <w:szCs w:val="28"/>
          <w:lang w:eastAsia="ru-RU"/>
        </w:rPr>
        <w:t>1. </w:t>
      </w:r>
      <w:r w:rsidRPr="00066EEF">
        <w:rPr>
          <w:color w:val="000000" w:themeColor="text1"/>
          <w:sz w:val="28"/>
          <w:szCs w:val="28"/>
          <w:lang w:eastAsia="ru-RU"/>
        </w:rPr>
        <w:t xml:space="preserve">Порядок организации и проведения </w:t>
      </w:r>
      <w:r>
        <w:rPr>
          <w:sz w:val="28"/>
          <w:szCs w:val="28"/>
          <w:lang w:eastAsia="ru-RU"/>
        </w:rPr>
        <w:t>общественных обсуждений</w:t>
      </w:r>
      <w:r w:rsidRPr="004D232C">
        <w:rPr>
          <w:sz w:val="28"/>
          <w:szCs w:val="28"/>
          <w:lang w:eastAsia="ru-RU"/>
        </w:rPr>
        <w:t xml:space="preserve"> </w:t>
      </w:r>
      <w:r w:rsidRPr="00066EEF">
        <w:rPr>
          <w:color w:val="000000" w:themeColor="text1"/>
          <w:sz w:val="28"/>
          <w:szCs w:val="28"/>
          <w:lang w:eastAsia="ru-RU"/>
        </w:rPr>
        <w:t xml:space="preserve">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определяется </w:t>
      </w:r>
      <w:r>
        <w:rPr>
          <w:iCs/>
          <w:color w:val="0D0D0D" w:themeColor="text1" w:themeTint="F2"/>
          <w:sz w:val="28"/>
          <w:szCs w:val="28"/>
        </w:rPr>
        <w:t>Порядком проведения</w:t>
      </w:r>
      <w:r w:rsidRPr="004D232C">
        <w:rPr>
          <w:sz w:val="28"/>
          <w:szCs w:val="28"/>
          <w:lang w:eastAsia="ru-RU"/>
        </w:rPr>
        <w:t xml:space="preserve"> </w:t>
      </w:r>
      <w:r>
        <w:rPr>
          <w:sz w:val="28"/>
          <w:szCs w:val="28"/>
          <w:lang w:eastAsia="ru-RU"/>
        </w:rPr>
        <w:t>общественных обсуждений</w:t>
      </w:r>
      <w:r w:rsidRPr="004D232C">
        <w:rPr>
          <w:sz w:val="28"/>
          <w:szCs w:val="28"/>
          <w:lang w:eastAsia="ru-RU"/>
        </w:rPr>
        <w:t xml:space="preserve"> </w:t>
      </w:r>
      <w:r w:rsidRPr="00066EEF">
        <w:rPr>
          <w:color w:val="000000" w:themeColor="text1"/>
          <w:sz w:val="28"/>
          <w:szCs w:val="28"/>
          <w:lang w:eastAsia="ru-RU"/>
        </w:rPr>
        <w:t>с учетом статьи 5.1 Градостроительного кодекса.</w:t>
      </w:r>
    </w:p>
    <w:p w:rsidR="00ED7BFB" w:rsidRPr="00066EEF" w:rsidRDefault="00ED7BFB" w:rsidP="00ED7BFB">
      <w:pPr>
        <w:autoSpaceDE w:val="0"/>
        <w:autoSpaceDN w:val="0"/>
        <w:adjustRightInd w:val="0"/>
        <w:ind w:firstLine="539"/>
        <w:jc w:val="both"/>
        <w:rPr>
          <w:color w:val="000000" w:themeColor="text1"/>
          <w:sz w:val="28"/>
          <w:szCs w:val="28"/>
          <w:lang w:eastAsia="ru-RU"/>
        </w:rPr>
      </w:pPr>
      <w:r>
        <w:rPr>
          <w:color w:val="000000" w:themeColor="text1"/>
          <w:sz w:val="28"/>
          <w:szCs w:val="28"/>
          <w:lang w:eastAsia="ru-RU"/>
        </w:rPr>
        <w:t>2. </w:t>
      </w:r>
      <w:r>
        <w:rPr>
          <w:sz w:val="28"/>
          <w:szCs w:val="28"/>
          <w:lang w:eastAsia="ru-RU"/>
        </w:rPr>
        <w:t>Общественные обсуждения</w:t>
      </w:r>
      <w:r w:rsidRPr="004D232C">
        <w:rPr>
          <w:sz w:val="28"/>
          <w:szCs w:val="28"/>
          <w:lang w:eastAsia="ru-RU"/>
        </w:rPr>
        <w:t xml:space="preserve"> </w:t>
      </w:r>
      <w:r w:rsidRPr="00066EEF">
        <w:rPr>
          <w:color w:val="000000" w:themeColor="text1"/>
          <w:sz w:val="28"/>
          <w:szCs w:val="28"/>
          <w:lang w:eastAsia="ru-RU"/>
        </w:rPr>
        <w:t xml:space="preserve">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соответствии со статьей 40 Градостроительного </w:t>
      </w:r>
      <w:r>
        <w:rPr>
          <w:color w:val="000000" w:themeColor="text1"/>
          <w:sz w:val="28"/>
          <w:szCs w:val="28"/>
          <w:lang w:eastAsia="ru-RU"/>
        </w:rPr>
        <w:t>к</w:t>
      </w:r>
      <w:r w:rsidRPr="00066EEF">
        <w:rPr>
          <w:color w:val="000000" w:themeColor="text1"/>
          <w:sz w:val="28"/>
          <w:szCs w:val="28"/>
          <w:lang w:eastAsia="ru-RU"/>
        </w:rPr>
        <w:t>одекса.</w:t>
      </w:r>
    </w:p>
    <w:p w:rsidR="00ED7BFB" w:rsidRPr="00066EEF" w:rsidRDefault="00ED7BFB" w:rsidP="00ED7BFB">
      <w:pPr>
        <w:autoSpaceDE w:val="0"/>
        <w:autoSpaceDN w:val="0"/>
        <w:adjustRightInd w:val="0"/>
        <w:ind w:firstLine="539"/>
        <w:jc w:val="both"/>
        <w:rPr>
          <w:color w:val="000000" w:themeColor="text1"/>
          <w:sz w:val="28"/>
          <w:szCs w:val="28"/>
          <w:lang w:eastAsia="ru-RU"/>
        </w:rPr>
      </w:pPr>
      <w:r>
        <w:rPr>
          <w:color w:val="000000" w:themeColor="text1"/>
          <w:sz w:val="28"/>
          <w:szCs w:val="28"/>
          <w:lang w:eastAsia="ru-RU"/>
        </w:rPr>
        <w:t>3. </w:t>
      </w:r>
      <w:r w:rsidRPr="00066EEF">
        <w:rPr>
          <w:color w:val="000000" w:themeColor="text1"/>
          <w:sz w:val="28"/>
          <w:szCs w:val="28"/>
          <w:lang w:eastAsia="ru-RU"/>
        </w:rPr>
        <w:t xml:space="preserve">Срок проведения </w:t>
      </w:r>
      <w:r>
        <w:rPr>
          <w:sz w:val="28"/>
          <w:szCs w:val="28"/>
          <w:lang w:eastAsia="ru-RU"/>
        </w:rPr>
        <w:t>общественных обсуждений</w:t>
      </w:r>
      <w:r w:rsidRPr="004D232C">
        <w:rPr>
          <w:sz w:val="28"/>
          <w:szCs w:val="28"/>
          <w:lang w:eastAsia="ru-RU"/>
        </w:rPr>
        <w:t xml:space="preserve"> </w:t>
      </w:r>
      <w:r w:rsidRPr="00066EEF">
        <w:rPr>
          <w:color w:val="000000" w:themeColor="text1"/>
          <w:sz w:val="28"/>
          <w:szCs w:val="28"/>
          <w:lang w:eastAsia="ru-RU"/>
        </w:rPr>
        <w:t xml:space="preserve">со дня оповещения жителей города </w:t>
      </w:r>
      <w:r>
        <w:rPr>
          <w:color w:val="000000" w:themeColor="text1"/>
          <w:sz w:val="28"/>
          <w:szCs w:val="28"/>
          <w:lang w:eastAsia="ru-RU"/>
        </w:rPr>
        <w:t xml:space="preserve">Куйбышева </w:t>
      </w:r>
      <w:r w:rsidRPr="00066EEF">
        <w:rPr>
          <w:color w:val="000000" w:themeColor="text1"/>
          <w:sz w:val="28"/>
          <w:szCs w:val="28"/>
          <w:lang w:eastAsia="ru-RU"/>
        </w:rPr>
        <w:t xml:space="preserve">об их проведении до дня опубликования заключения о результатах </w:t>
      </w:r>
      <w:r>
        <w:rPr>
          <w:color w:val="000000" w:themeColor="text1"/>
          <w:sz w:val="28"/>
          <w:szCs w:val="28"/>
          <w:lang w:eastAsia="ru-RU"/>
        </w:rPr>
        <w:t>общественных обсуждений</w:t>
      </w:r>
      <w:r w:rsidRPr="00066EEF">
        <w:rPr>
          <w:color w:val="000000" w:themeColor="text1"/>
          <w:sz w:val="28"/>
          <w:szCs w:val="28"/>
          <w:lang w:eastAsia="ru-RU"/>
        </w:rPr>
        <w:t xml:space="preserve">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w:t>
      </w:r>
    </w:p>
    <w:p w:rsidR="00ED7BFB" w:rsidRPr="00066EEF" w:rsidRDefault="00ED7BFB" w:rsidP="00ED7BFB">
      <w:pPr>
        <w:autoSpaceDE w:val="0"/>
        <w:autoSpaceDN w:val="0"/>
        <w:adjustRightInd w:val="0"/>
        <w:ind w:firstLine="539"/>
        <w:jc w:val="both"/>
        <w:rPr>
          <w:color w:val="000000" w:themeColor="text1"/>
          <w:sz w:val="28"/>
          <w:szCs w:val="28"/>
          <w:lang w:eastAsia="ru-RU"/>
        </w:rPr>
      </w:pPr>
      <w:r>
        <w:rPr>
          <w:color w:val="000000" w:themeColor="text1"/>
          <w:sz w:val="28"/>
          <w:szCs w:val="28"/>
          <w:lang w:eastAsia="ru-RU"/>
        </w:rPr>
        <w:t>4. </w:t>
      </w:r>
      <w:r w:rsidRPr="00066EEF">
        <w:rPr>
          <w:color w:val="000000" w:themeColor="text1"/>
          <w:sz w:val="28"/>
          <w:szCs w:val="28"/>
          <w:lang w:eastAsia="ru-RU"/>
        </w:rPr>
        <w:t xml:space="preserve">Расходы, связанные с организацией и проведением </w:t>
      </w:r>
      <w:r>
        <w:rPr>
          <w:sz w:val="28"/>
          <w:szCs w:val="28"/>
          <w:lang w:eastAsia="ru-RU"/>
        </w:rPr>
        <w:t>общественных обсуждений</w:t>
      </w:r>
      <w:r w:rsidRPr="004D232C">
        <w:rPr>
          <w:sz w:val="28"/>
          <w:szCs w:val="28"/>
          <w:lang w:eastAsia="ru-RU"/>
        </w:rPr>
        <w:t xml:space="preserve"> </w:t>
      </w:r>
      <w:r w:rsidRPr="00066EEF">
        <w:rPr>
          <w:color w:val="000000" w:themeColor="text1"/>
          <w:sz w:val="28"/>
          <w:szCs w:val="28"/>
          <w:lang w:eastAsia="ru-RU"/>
        </w:rPr>
        <w:t xml:space="preserve">по проекту решения о предоставлении разрешения на отклонение от </w:t>
      </w:r>
      <w:r w:rsidRPr="00066EEF">
        <w:rPr>
          <w:color w:val="000000" w:themeColor="text1"/>
          <w:sz w:val="28"/>
          <w:szCs w:val="28"/>
          <w:lang w:eastAsia="ru-RU"/>
        </w:rPr>
        <w:lastRenderedPageBreak/>
        <w:t>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D7BFB" w:rsidRPr="00F14152" w:rsidRDefault="00ED7BFB" w:rsidP="00ED7BFB">
      <w:pPr>
        <w:widowControl w:val="0"/>
        <w:autoSpaceDE w:val="0"/>
        <w:autoSpaceDN w:val="0"/>
        <w:ind w:firstLine="540"/>
        <w:jc w:val="both"/>
        <w:rPr>
          <w:color w:val="000000" w:themeColor="text1"/>
          <w:sz w:val="28"/>
          <w:szCs w:val="28"/>
          <w:lang w:eastAsia="ru-RU"/>
        </w:rPr>
      </w:pPr>
    </w:p>
    <w:p w:rsidR="00ED7BFB" w:rsidRPr="00F14152" w:rsidRDefault="00ED7BFB" w:rsidP="00ED7BFB">
      <w:pPr>
        <w:pStyle w:val="3"/>
        <w:rPr>
          <w:b w:val="0"/>
          <w:bCs w:val="0"/>
          <w:color w:val="000000" w:themeColor="text1"/>
        </w:rPr>
      </w:pPr>
      <w:bookmarkStart w:id="24" w:name="_Toc96090378"/>
      <w:r w:rsidRPr="00066EEF">
        <w:t>Статья 16.</w:t>
      </w:r>
      <w:r w:rsidRPr="00F06530">
        <w:t xml:space="preserve"> </w:t>
      </w:r>
      <w:r>
        <w:t>Общественные обсуждения</w:t>
      </w:r>
      <w:r w:rsidRPr="00F14152">
        <w:rPr>
          <w:color w:val="000000" w:themeColor="text1"/>
        </w:rPr>
        <w:t xml:space="preserve"> по проекту планировки территории и проекту межевания территории</w:t>
      </w:r>
      <w:bookmarkEnd w:id="24"/>
    </w:p>
    <w:p w:rsidR="00ED7BFB" w:rsidRPr="00F14152" w:rsidRDefault="00ED7BFB" w:rsidP="00ED7BFB">
      <w:pPr>
        <w:widowControl w:val="0"/>
        <w:autoSpaceDE w:val="0"/>
        <w:autoSpaceDN w:val="0"/>
        <w:ind w:firstLine="540"/>
        <w:jc w:val="both"/>
        <w:rPr>
          <w:color w:val="000000" w:themeColor="text1"/>
          <w:sz w:val="28"/>
          <w:szCs w:val="28"/>
          <w:lang w:eastAsia="ru-RU"/>
        </w:rPr>
      </w:pPr>
    </w:p>
    <w:p w:rsidR="00ED7BFB" w:rsidRPr="00066EEF" w:rsidRDefault="00ED7BFB" w:rsidP="00ED7BFB">
      <w:pPr>
        <w:autoSpaceDE w:val="0"/>
        <w:autoSpaceDN w:val="0"/>
        <w:adjustRightInd w:val="0"/>
        <w:ind w:firstLine="539"/>
        <w:jc w:val="both"/>
        <w:rPr>
          <w:color w:val="000000" w:themeColor="text1"/>
          <w:sz w:val="28"/>
          <w:szCs w:val="28"/>
          <w:lang w:eastAsia="ru-RU"/>
        </w:rPr>
      </w:pPr>
      <w:r>
        <w:rPr>
          <w:color w:val="000000" w:themeColor="text1"/>
          <w:sz w:val="28"/>
          <w:szCs w:val="28"/>
          <w:lang w:eastAsia="ru-RU"/>
        </w:rPr>
        <w:t>1. </w:t>
      </w:r>
      <w:r w:rsidRPr="00066EEF">
        <w:rPr>
          <w:color w:val="000000" w:themeColor="text1"/>
          <w:sz w:val="28"/>
          <w:szCs w:val="28"/>
          <w:lang w:eastAsia="ru-RU"/>
        </w:rPr>
        <w:t xml:space="preserve">Порядок организации и проведения </w:t>
      </w:r>
      <w:r>
        <w:rPr>
          <w:sz w:val="28"/>
          <w:szCs w:val="28"/>
          <w:lang w:eastAsia="ru-RU"/>
        </w:rPr>
        <w:t>общественных обсуждений</w:t>
      </w:r>
      <w:r w:rsidRPr="004D232C">
        <w:rPr>
          <w:sz w:val="28"/>
          <w:szCs w:val="28"/>
          <w:lang w:eastAsia="ru-RU"/>
        </w:rPr>
        <w:t xml:space="preserve"> </w:t>
      </w:r>
      <w:r w:rsidRPr="00066EEF">
        <w:rPr>
          <w:color w:val="000000" w:themeColor="text1"/>
          <w:sz w:val="28"/>
          <w:szCs w:val="28"/>
          <w:lang w:eastAsia="ru-RU"/>
        </w:rPr>
        <w:t xml:space="preserve">по проекту планировки территории и проекту межевания территории определяется </w:t>
      </w:r>
      <w:r>
        <w:rPr>
          <w:color w:val="000000" w:themeColor="text1"/>
          <w:sz w:val="28"/>
          <w:szCs w:val="28"/>
          <w:lang w:eastAsia="ru-RU"/>
        </w:rPr>
        <w:t>Порядком проведения общественных обсуждений</w:t>
      </w:r>
      <w:r w:rsidRPr="00066EEF">
        <w:rPr>
          <w:color w:val="000000" w:themeColor="text1"/>
          <w:sz w:val="28"/>
          <w:szCs w:val="28"/>
          <w:lang w:eastAsia="ru-RU"/>
        </w:rPr>
        <w:t xml:space="preserve"> с учетом положений Градостроительного кодекса.</w:t>
      </w:r>
    </w:p>
    <w:p w:rsidR="00ED7BFB" w:rsidRPr="00066EEF" w:rsidRDefault="00ED7BFB" w:rsidP="00ED7BFB">
      <w:pPr>
        <w:autoSpaceDE w:val="0"/>
        <w:autoSpaceDN w:val="0"/>
        <w:adjustRightInd w:val="0"/>
        <w:ind w:firstLine="539"/>
        <w:jc w:val="both"/>
        <w:rPr>
          <w:color w:val="000000" w:themeColor="text1"/>
          <w:sz w:val="28"/>
          <w:szCs w:val="28"/>
          <w:lang w:eastAsia="ru-RU"/>
        </w:rPr>
      </w:pPr>
      <w:r>
        <w:rPr>
          <w:color w:val="000000" w:themeColor="text1"/>
          <w:sz w:val="28"/>
          <w:szCs w:val="28"/>
          <w:lang w:eastAsia="ru-RU"/>
        </w:rPr>
        <w:t>2. </w:t>
      </w:r>
      <w:r w:rsidRPr="00066EEF">
        <w:rPr>
          <w:color w:val="000000" w:themeColor="text1"/>
          <w:sz w:val="28"/>
          <w:szCs w:val="28"/>
          <w:lang w:eastAsia="ru-RU"/>
        </w:rPr>
        <w:t xml:space="preserve">Срок проведения </w:t>
      </w:r>
      <w:r>
        <w:rPr>
          <w:sz w:val="28"/>
          <w:szCs w:val="28"/>
          <w:lang w:eastAsia="ru-RU"/>
        </w:rPr>
        <w:t>общественных обсуждений</w:t>
      </w:r>
      <w:r w:rsidRPr="004D232C">
        <w:rPr>
          <w:sz w:val="28"/>
          <w:szCs w:val="28"/>
          <w:lang w:eastAsia="ru-RU"/>
        </w:rPr>
        <w:t xml:space="preserve"> </w:t>
      </w:r>
      <w:r w:rsidRPr="00066EEF">
        <w:rPr>
          <w:color w:val="000000" w:themeColor="text1"/>
          <w:sz w:val="28"/>
          <w:szCs w:val="28"/>
          <w:lang w:eastAsia="ru-RU"/>
        </w:rPr>
        <w:t xml:space="preserve">со дня оповещения жителей города </w:t>
      </w:r>
      <w:r>
        <w:rPr>
          <w:color w:val="000000" w:themeColor="text1"/>
          <w:sz w:val="28"/>
          <w:szCs w:val="28"/>
          <w:lang w:eastAsia="ru-RU"/>
        </w:rPr>
        <w:t xml:space="preserve">Куйбышева </w:t>
      </w:r>
      <w:r w:rsidRPr="00066EEF">
        <w:rPr>
          <w:color w:val="000000" w:themeColor="text1"/>
          <w:sz w:val="28"/>
          <w:szCs w:val="28"/>
          <w:lang w:eastAsia="ru-RU"/>
        </w:rPr>
        <w:t xml:space="preserve">об их проведении до дня опубликования заключения о результатах </w:t>
      </w:r>
      <w:r>
        <w:rPr>
          <w:color w:val="000000" w:themeColor="text1"/>
          <w:sz w:val="28"/>
          <w:szCs w:val="28"/>
          <w:lang w:eastAsia="ru-RU"/>
        </w:rPr>
        <w:t>общественных обсуждений</w:t>
      </w:r>
      <w:r w:rsidRPr="00066EEF">
        <w:rPr>
          <w:color w:val="000000" w:themeColor="text1"/>
          <w:sz w:val="28"/>
          <w:szCs w:val="28"/>
          <w:lang w:eastAsia="ru-RU"/>
        </w:rPr>
        <w:t xml:space="preserve"> устанавливается Градостроительным </w:t>
      </w:r>
      <w:r>
        <w:rPr>
          <w:color w:val="000000" w:themeColor="text1"/>
          <w:sz w:val="28"/>
          <w:szCs w:val="28"/>
          <w:lang w:eastAsia="ru-RU"/>
        </w:rPr>
        <w:t>к</w:t>
      </w:r>
      <w:r w:rsidRPr="00066EEF">
        <w:rPr>
          <w:color w:val="000000" w:themeColor="text1"/>
          <w:sz w:val="28"/>
          <w:szCs w:val="28"/>
          <w:lang w:eastAsia="ru-RU"/>
        </w:rPr>
        <w:t>одексом.</w:t>
      </w:r>
    </w:p>
    <w:p w:rsidR="00ED7BFB" w:rsidRPr="00F14152" w:rsidRDefault="00ED7BFB" w:rsidP="00ED7BFB">
      <w:pPr>
        <w:widowControl w:val="0"/>
        <w:autoSpaceDE w:val="0"/>
        <w:autoSpaceDN w:val="0"/>
        <w:ind w:firstLine="540"/>
        <w:jc w:val="both"/>
        <w:rPr>
          <w:color w:val="000000" w:themeColor="text1"/>
          <w:sz w:val="28"/>
          <w:szCs w:val="28"/>
          <w:lang w:eastAsia="ru-RU"/>
        </w:rPr>
      </w:pPr>
    </w:p>
    <w:p w:rsidR="00ED7BFB" w:rsidRPr="00066EEF" w:rsidRDefault="00ED7BFB" w:rsidP="00ED7BFB">
      <w:pPr>
        <w:pStyle w:val="2"/>
        <w:spacing w:before="0"/>
        <w:rPr>
          <w:rFonts w:ascii="Times New Roman" w:hAnsi="Times New Roman" w:cs="Times New Roman"/>
          <w:i/>
          <w:color w:val="000000" w:themeColor="text1"/>
        </w:rPr>
      </w:pPr>
      <w:bookmarkStart w:id="25" w:name="_Toc96090379"/>
      <w:r w:rsidRPr="00066EEF">
        <w:rPr>
          <w:rFonts w:ascii="Times New Roman" w:hAnsi="Times New Roman" w:cs="Times New Roman"/>
          <w:color w:val="000000" w:themeColor="text1"/>
        </w:rPr>
        <w:t xml:space="preserve">Глава 6. </w:t>
      </w:r>
      <w:r w:rsidRPr="00ED7BFB">
        <w:rPr>
          <w:rFonts w:ascii="Times New Roman" w:hAnsi="Times New Roman" w:cs="Times New Roman"/>
          <w:color w:val="auto"/>
        </w:rPr>
        <w:t xml:space="preserve">ВНЕСЕНИЕ </w:t>
      </w:r>
      <w:r w:rsidRPr="00066EEF">
        <w:rPr>
          <w:rFonts w:ascii="Times New Roman" w:hAnsi="Times New Roman" w:cs="Times New Roman"/>
          <w:color w:val="000000" w:themeColor="text1"/>
        </w:rPr>
        <w:t>ИЗМЕНЕНИЙ В ПРАВИЛА</w:t>
      </w:r>
      <w:bookmarkEnd w:id="25"/>
    </w:p>
    <w:p w:rsidR="00ED7BFB" w:rsidRPr="00F14152" w:rsidRDefault="00ED7BFB" w:rsidP="00ED7BFB">
      <w:pPr>
        <w:jc w:val="center"/>
        <w:rPr>
          <w:b/>
          <w:color w:val="000000" w:themeColor="text1"/>
          <w:sz w:val="28"/>
          <w:szCs w:val="28"/>
        </w:rPr>
      </w:pPr>
    </w:p>
    <w:p w:rsidR="00ED7BFB" w:rsidRPr="00F14152" w:rsidRDefault="00ED7BFB" w:rsidP="00ED7BFB">
      <w:pPr>
        <w:pStyle w:val="3"/>
        <w:rPr>
          <w:b w:val="0"/>
          <w:bCs w:val="0"/>
          <w:color w:val="000000" w:themeColor="text1"/>
        </w:rPr>
      </w:pPr>
      <w:bookmarkStart w:id="26" w:name="_Toc96090380"/>
      <w:r w:rsidRPr="00066EEF">
        <w:t xml:space="preserve">Статья 17. </w:t>
      </w:r>
      <w:r w:rsidRPr="00F06530">
        <w:t>Порядок</w:t>
      </w:r>
      <w:r w:rsidRPr="00F14152">
        <w:rPr>
          <w:color w:val="000000" w:themeColor="text1"/>
        </w:rPr>
        <w:t xml:space="preserve"> внесения изменений в Правила</w:t>
      </w:r>
      <w:bookmarkEnd w:id="26"/>
    </w:p>
    <w:p w:rsidR="00ED7BFB" w:rsidRPr="00F14152" w:rsidRDefault="00ED7BFB" w:rsidP="00ED7BFB">
      <w:pPr>
        <w:pStyle w:val="ConsPlusNormal0"/>
        <w:ind w:firstLine="540"/>
        <w:rPr>
          <w:rFonts w:ascii="Times New Roman" w:hAnsi="Times New Roman" w:cs="Times New Roman"/>
          <w:color w:val="000000" w:themeColor="text1"/>
          <w:sz w:val="28"/>
          <w:szCs w:val="28"/>
        </w:rPr>
      </w:pPr>
    </w:p>
    <w:p w:rsidR="00ED7BFB" w:rsidRDefault="00ED7BFB" w:rsidP="00ED7BFB">
      <w:pPr>
        <w:pStyle w:val="ConsPlusNormal0"/>
        <w:ind w:firstLine="539"/>
        <w:rPr>
          <w:rFonts w:ascii="Times New Roman" w:hAnsi="Times New Roman" w:cs="Times New Roman"/>
          <w:sz w:val="28"/>
          <w:szCs w:val="28"/>
        </w:rPr>
      </w:pPr>
      <w:r w:rsidRPr="00F94B36">
        <w:rPr>
          <w:rFonts w:ascii="Times New Roman" w:hAnsi="Times New Roman" w:cs="Times New Roman"/>
          <w:sz w:val="28"/>
          <w:szCs w:val="28"/>
        </w:rPr>
        <w:t>1. Внесение изменений в Правила осуществляется в порядке, предусмотренном статьями 31 - 33 Градостроительного кодекса.</w:t>
      </w:r>
    </w:p>
    <w:p w:rsidR="00ED7BFB" w:rsidRPr="00F94B36" w:rsidRDefault="00ED7BFB" w:rsidP="00ED7BFB">
      <w:pPr>
        <w:pStyle w:val="ConsPlusNormal0"/>
        <w:ind w:firstLine="539"/>
        <w:rPr>
          <w:rFonts w:ascii="Times New Roman" w:hAnsi="Times New Roman" w:cs="Times New Roman"/>
          <w:sz w:val="28"/>
          <w:szCs w:val="28"/>
        </w:rPr>
      </w:pPr>
      <w:r w:rsidRPr="00F94B36">
        <w:rPr>
          <w:rFonts w:ascii="Times New Roman" w:hAnsi="Times New Roman" w:cs="Times New Roman"/>
          <w:sz w:val="28"/>
          <w:szCs w:val="28"/>
        </w:rPr>
        <w:t xml:space="preserve">2. Основаниями для рассмотрения </w:t>
      </w:r>
      <w:r>
        <w:rPr>
          <w:rFonts w:ascii="Times New Roman" w:hAnsi="Times New Roman" w:cs="Times New Roman"/>
          <w:sz w:val="28"/>
          <w:szCs w:val="28"/>
        </w:rPr>
        <w:t>Главой города</w:t>
      </w:r>
      <w:r w:rsidRPr="00F94B36">
        <w:rPr>
          <w:rFonts w:ascii="Times New Roman" w:hAnsi="Times New Roman" w:cs="Times New Roman"/>
          <w:sz w:val="28"/>
          <w:szCs w:val="28"/>
        </w:rPr>
        <w:t xml:space="preserve"> вопроса о внесении изменений в Правила являются:</w:t>
      </w:r>
    </w:p>
    <w:p w:rsidR="00ED7BFB" w:rsidRPr="00F94B36" w:rsidRDefault="00ED7BFB" w:rsidP="00ED7BFB">
      <w:pPr>
        <w:pStyle w:val="ConsPlusNormal0"/>
        <w:ind w:firstLine="539"/>
        <w:rPr>
          <w:rFonts w:ascii="Times New Roman" w:hAnsi="Times New Roman" w:cs="Times New Roman"/>
          <w:sz w:val="28"/>
          <w:szCs w:val="28"/>
        </w:rPr>
      </w:pPr>
      <w:r w:rsidRPr="00F94B36">
        <w:rPr>
          <w:rFonts w:ascii="Times New Roman" w:hAnsi="Times New Roman" w:cs="Times New Roman"/>
          <w:sz w:val="28"/>
          <w:szCs w:val="28"/>
        </w:rPr>
        <w:t>1) несоответствие Правил</w:t>
      </w:r>
      <w:r>
        <w:rPr>
          <w:rFonts w:ascii="Times New Roman" w:hAnsi="Times New Roman" w:cs="Times New Roman"/>
          <w:sz w:val="28"/>
          <w:szCs w:val="28"/>
        </w:rPr>
        <w:t xml:space="preserve"> Генеральному плану города Куйбышева</w:t>
      </w:r>
      <w:r w:rsidRPr="00F94B36">
        <w:rPr>
          <w:rFonts w:ascii="Times New Roman" w:hAnsi="Times New Roman" w:cs="Times New Roman"/>
          <w:sz w:val="28"/>
          <w:szCs w:val="28"/>
        </w:rPr>
        <w:t>, возникшее в результате внесения в него изменений;</w:t>
      </w:r>
    </w:p>
    <w:p w:rsidR="00ED7BFB" w:rsidRPr="00F94B36" w:rsidRDefault="00ED7BFB" w:rsidP="00ED7BFB">
      <w:pPr>
        <w:pStyle w:val="ConsPlusNormal0"/>
        <w:ind w:firstLine="539"/>
        <w:rPr>
          <w:rFonts w:ascii="Times New Roman" w:hAnsi="Times New Roman" w:cs="Times New Roman"/>
          <w:sz w:val="28"/>
          <w:szCs w:val="28"/>
        </w:rPr>
      </w:pPr>
      <w:bookmarkStart w:id="27" w:name="P9"/>
      <w:bookmarkEnd w:id="27"/>
      <w:r w:rsidRPr="00F94B36">
        <w:rPr>
          <w:rFonts w:ascii="Times New Roman" w:hAnsi="Times New Roman" w:cs="Times New Roman"/>
          <w:sz w:val="28"/>
          <w:szCs w:val="28"/>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ED7BFB" w:rsidRPr="00F94B36" w:rsidRDefault="00ED7BFB" w:rsidP="00ED7BFB">
      <w:pPr>
        <w:pStyle w:val="ConsPlusNormal0"/>
        <w:ind w:firstLine="539"/>
        <w:rPr>
          <w:rFonts w:ascii="Times New Roman" w:hAnsi="Times New Roman" w:cs="Times New Roman"/>
          <w:sz w:val="28"/>
          <w:szCs w:val="28"/>
        </w:rPr>
      </w:pPr>
      <w:r w:rsidRPr="00F94B36">
        <w:rPr>
          <w:rFonts w:ascii="Times New Roman" w:hAnsi="Times New Roman" w:cs="Times New Roman"/>
          <w:sz w:val="28"/>
          <w:szCs w:val="28"/>
        </w:rPr>
        <w:t>3) поступление предложений об изменении границ территориальных зон, изменении градостроительных регламентов;</w:t>
      </w:r>
    </w:p>
    <w:p w:rsidR="00ED7BFB" w:rsidRPr="00F94B36" w:rsidRDefault="00ED7BFB" w:rsidP="00ED7BFB">
      <w:pPr>
        <w:pStyle w:val="ConsPlusNormal0"/>
        <w:ind w:firstLine="539"/>
        <w:rPr>
          <w:rFonts w:ascii="Times New Roman" w:hAnsi="Times New Roman" w:cs="Times New Roman"/>
          <w:sz w:val="28"/>
          <w:szCs w:val="28"/>
        </w:rPr>
      </w:pPr>
      <w:bookmarkStart w:id="28" w:name="P11"/>
      <w:bookmarkEnd w:id="28"/>
      <w:r w:rsidRPr="00F94B36">
        <w:rPr>
          <w:rFonts w:ascii="Times New Roman" w:hAnsi="Times New Roman" w:cs="Times New Roman"/>
          <w:sz w:val="28"/>
          <w:szCs w:val="28"/>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D7BFB" w:rsidRPr="00F94B36" w:rsidRDefault="00ED7BFB" w:rsidP="00ED7BFB">
      <w:pPr>
        <w:pStyle w:val="ConsPlusNormal0"/>
        <w:ind w:firstLine="539"/>
        <w:rPr>
          <w:rFonts w:ascii="Times New Roman" w:hAnsi="Times New Roman" w:cs="Times New Roman"/>
          <w:sz w:val="28"/>
          <w:szCs w:val="28"/>
        </w:rPr>
      </w:pPr>
      <w:bookmarkStart w:id="29" w:name="P13"/>
      <w:bookmarkEnd w:id="29"/>
      <w:r w:rsidRPr="00F94B36">
        <w:rPr>
          <w:rFonts w:ascii="Times New Roman" w:hAnsi="Times New Roman" w:cs="Times New Roman"/>
          <w:sz w:val="28"/>
          <w:szCs w:val="28"/>
        </w:rPr>
        <w:t xml:space="preserve">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w:t>
      </w:r>
      <w:r w:rsidRPr="00F94B36">
        <w:rPr>
          <w:rFonts w:ascii="Times New Roman" w:hAnsi="Times New Roman" w:cs="Times New Roman"/>
          <w:sz w:val="28"/>
          <w:szCs w:val="28"/>
        </w:rPr>
        <w:lastRenderedPageBreak/>
        <w:t>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D7BFB" w:rsidRPr="00F94B36" w:rsidRDefault="00ED7BFB" w:rsidP="00ED7BFB">
      <w:pPr>
        <w:pStyle w:val="ConsPlusNormal0"/>
        <w:ind w:firstLine="539"/>
        <w:rPr>
          <w:rFonts w:ascii="Times New Roman" w:hAnsi="Times New Roman" w:cs="Times New Roman"/>
          <w:sz w:val="28"/>
          <w:szCs w:val="28"/>
        </w:rPr>
      </w:pPr>
      <w:bookmarkStart w:id="30" w:name="P15"/>
      <w:bookmarkEnd w:id="30"/>
      <w:r w:rsidRPr="00F94B36">
        <w:rPr>
          <w:rFonts w:ascii="Times New Roman" w:hAnsi="Times New Roman" w:cs="Times New Roman"/>
          <w:sz w:val="28"/>
          <w:szCs w:val="28"/>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ED7BFB" w:rsidRDefault="00ED7BFB" w:rsidP="00ED7BFB">
      <w:pPr>
        <w:pStyle w:val="ConsPlusNormal0"/>
        <w:ind w:firstLine="539"/>
        <w:rPr>
          <w:rFonts w:ascii="Times New Roman" w:hAnsi="Times New Roman" w:cs="Times New Roman"/>
          <w:sz w:val="28"/>
          <w:szCs w:val="28"/>
        </w:rPr>
      </w:pPr>
      <w:bookmarkStart w:id="31" w:name="P17"/>
      <w:bookmarkEnd w:id="31"/>
      <w:r w:rsidRPr="00F94B36">
        <w:rPr>
          <w:rFonts w:ascii="Times New Roman" w:hAnsi="Times New Roman" w:cs="Times New Roman"/>
          <w:sz w:val="28"/>
          <w:szCs w:val="28"/>
        </w:rPr>
        <w:t xml:space="preserve">7) принятие решения о </w:t>
      </w:r>
      <w:r>
        <w:rPr>
          <w:rFonts w:ascii="Times New Roman" w:hAnsi="Times New Roman" w:cs="Times New Roman"/>
          <w:sz w:val="28"/>
          <w:szCs w:val="28"/>
        </w:rPr>
        <w:t>комплексном развитии территории;</w:t>
      </w:r>
    </w:p>
    <w:p w:rsidR="00ED7BFB" w:rsidRPr="00F94B36" w:rsidRDefault="00ED7BFB" w:rsidP="00ED7BFB">
      <w:pPr>
        <w:pStyle w:val="ConsPlusNormal0"/>
        <w:ind w:firstLine="539"/>
        <w:rPr>
          <w:rFonts w:ascii="Times New Roman" w:hAnsi="Times New Roman" w:cs="Times New Roman"/>
          <w:sz w:val="28"/>
          <w:szCs w:val="28"/>
        </w:rPr>
      </w:pPr>
      <w:r>
        <w:rPr>
          <w:rFonts w:ascii="Times New Roman" w:hAnsi="Times New Roman" w:cs="Times New Roman"/>
          <w:sz w:val="28"/>
          <w:szCs w:val="28"/>
        </w:rPr>
        <w:t>8</w:t>
      </w:r>
      <w:r w:rsidRPr="0016208C">
        <w:rPr>
          <w:rFonts w:ascii="Times New Roman" w:hAnsi="Times New Roman" w:cs="Times New Roman"/>
          <w:sz w:val="28"/>
          <w:szCs w:val="28"/>
        </w:rPr>
        <w:t xml:space="preserve">) обнаружение мест захоронений погибших при защите Отечества, расположенных в границах </w:t>
      </w:r>
      <w:r>
        <w:rPr>
          <w:rFonts w:ascii="Times New Roman" w:hAnsi="Times New Roman" w:cs="Times New Roman"/>
          <w:sz w:val="28"/>
          <w:szCs w:val="28"/>
        </w:rPr>
        <w:t>города Куйбышева</w:t>
      </w:r>
      <w:r w:rsidRPr="0016208C">
        <w:rPr>
          <w:rFonts w:ascii="Times New Roman" w:hAnsi="Times New Roman" w:cs="Times New Roman"/>
          <w:sz w:val="28"/>
          <w:szCs w:val="28"/>
        </w:rPr>
        <w:t>.</w:t>
      </w:r>
    </w:p>
    <w:p w:rsidR="00ED7BFB" w:rsidRDefault="00ED7BFB" w:rsidP="00ED7BFB">
      <w:pPr>
        <w:pStyle w:val="ConsPlusNormal0"/>
        <w:ind w:firstLine="539"/>
        <w:rPr>
          <w:rFonts w:ascii="Times New Roman" w:hAnsi="Times New Roman" w:cs="Times New Roman"/>
          <w:sz w:val="28"/>
          <w:szCs w:val="28"/>
        </w:rPr>
      </w:pPr>
      <w:bookmarkStart w:id="32" w:name="P19"/>
      <w:bookmarkEnd w:id="32"/>
      <w:r w:rsidRPr="00F94B36">
        <w:rPr>
          <w:rFonts w:ascii="Times New Roman" w:hAnsi="Times New Roman" w:cs="Times New Roman"/>
          <w:sz w:val="28"/>
          <w:szCs w:val="28"/>
        </w:rPr>
        <w:t xml:space="preserve">2.1. В случае поступления от уполномоченного федерального органа исполнительной власти, уполномоченного органа исполнительной власти Новосибирской области требования о внесении изменений в Правила в целях обеспечения размещения на территории города </w:t>
      </w:r>
      <w:r>
        <w:rPr>
          <w:rFonts w:ascii="Times New Roman" w:hAnsi="Times New Roman" w:cs="Times New Roman"/>
          <w:sz w:val="28"/>
          <w:szCs w:val="28"/>
        </w:rPr>
        <w:t>Куйбышева</w:t>
      </w:r>
      <w:r w:rsidRPr="00F94B36">
        <w:rPr>
          <w:rFonts w:ascii="Times New Roman" w:hAnsi="Times New Roman" w:cs="Times New Roman"/>
          <w:sz w:val="28"/>
          <w:szCs w:val="28"/>
        </w:rPr>
        <w:t xml:space="preserve"> предусмотренных документами территориального планирования объектов федерального значения, объектов регионального значения </w:t>
      </w:r>
      <w:r>
        <w:rPr>
          <w:rFonts w:ascii="Times New Roman" w:hAnsi="Times New Roman" w:cs="Times New Roman"/>
          <w:sz w:val="28"/>
          <w:szCs w:val="28"/>
        </w:rPr>
        <w:t>Глава города</w:t>
      </w:r>
      <w:r w:rsidRPr="00F94B36">
        <w:rPr>
          <w:rFonts w:ascii="Times New Roman" w:hAnsi="Times New Roman" w:cs="Times New Roman"/>
          <w:sz w:val="28"/>
          <w:szCs w:val="28"/>
        </w:rPr>
        <w:t xml:space="preserve"> обеспечивает внесение изменений в Правила.</w:t>
      </w:r>
      <w:bookmarkStart w:id="33" w:name="P21"/>
      <w:bookmarkEnd w:id="33"/>
    </w:p>
    <w:p w:rsidR="00ED7BFB" w:rsidRDefault="00ED7BFB" w:rsidP="00ED7BFB">
      <w:pPr>
        <w:pStyle w:val="ConsPlusNormal0"/>
        <w:ind w:firstLine="539"/>
        <w:rPr>
          <w:rFonts w:ascii="Times New Roman" w:hAnsi="Times New Roman" w:cs="Times New Roman"/>
          <w:sz w:val="28"/>
          <w:szCs w:val="28"/>
        </w:rPr>
      </w:pPr>
      <w:r w:rsidRPr="00191DC2">
        <w:rPr>
          <w:rFonts w:ascii="Times New Roman" w:hAnsi="Times New Roman" w:cs="Times New Roman"/>
          <w:sz w:val="28"/>
          <w:szCs w:val="28"/>
        </w:rPr>
        <w:t>2.2. В случае поступления от уполномоченного исполнительного органа государственной власти или органа местного самоуправления требования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а также поступления от федерального органа исполнительной власти (его территориального органа), уполномоченного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города обеспечивает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частью 8 статьи 33 Градостроительного кодекса, не требуется.</w:t>
      </w:r>
    </w:p>
    <w:p w:rsidR="00ED7BFB" w:rsidRDefault="00ED7BFB" w:rsidP="00ED7BFB">
      <w:pPr>
        <w:pStyle w:val="ConsPlusNormal0"/>
        <w:ind w:firstLine="539"/>
        <w:rPr>
          <w:rFonts w:ascii="Times New Roman" w:hAnsi="Times New Roman" w:cs="Times New Roman"/>
          <w:sz w:val="28"/>
          <w:szCs w:val="28"/>
        </w:rPr>
      </w:pPr>
      <w:r w:rsidRPr="00191DC2">
        <w:rPr>
          <w:rFonts w:ascii="Times New Roman" w:hAnsi="Times New Roman" w:cs="Times New Roman"/>
          <w:sz w:val="28"/>
          <w:szCs w:val="28"/>
        </w:rPr>
        <w:t xml:space="preserve">2.3. Срок уточнения Правил в соответствии с частью 2.2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w:t>
      </w:r>
      <w:r w:rsidRPr="00191DC2">
        <w:rPr>
          <w:rFonts w:ascii="Times New Roman" w:hAnsi="Times New Roman" w:cs="Times New Roman"/>
          <w:sz w:val="28"/>
          <w:szCs w:val="28"/>
        </w:rPr>
        <w:lastRenderedPageBreak/>
        <w:t>превышать шесть месяцев со дня поступления требования, предусмотренного частью 8 статьи 33 Градостроительного кодекса Российской Федерации, поступления от федерального органа исполнительной власти (его территориального органа), уполномоченного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4 - 6 части 2 настоящей статьи оснований для внесения изменений в Правила.</w:t>
      </w:r>
    </w:p>
    <w:p w:rsidR="00ED7BFB" w:rsidRPr="00F94B36" w:rsidRDefault="00ED7BFB" w:rsidP="00ED7BFB">
      <w:pPr>
        <w:pStyle w:val="ConsPlusNormal0"/>
        <w:ind w:firstLine="539"/>
        <w:rPr>
          <w:rFonts w:ascii="Times New Roman" w:hAnsi="Times New Roman" w:cs="Times New Roman"/>
          <w:sz w:val="28"/>
          <w:szCs w:val="28"/>
        </w:rPr>
      </w:pPr>
      <w:r w:rsidRPr="00F94B36">
        <w:rPr>
          <w:rFonts w:ascii="Times New Roman" w:hAnsi="Times New Roman" w:cs="Times New Roman"/>
          <w:sz w:val="28"/>
          <w:szCs w:val="28"/>
        </w:rPr>
        <w:t xml:space="preserve">3. Предложения о внесении изменений в Правила в </w:t>
      </w:r>
      <w:r>
        <w:rPr>
          <w:rFonts w:ascii="Times New Roman" w:hAnsi="Times New Roman" w:cs="Times New Roman"/>
          <w:sz w:val="28"/>
          <w:szCs w:val="28"/>
        </w:rPr>
        <w:t>Комиссию по корректировке Правил</w:t>
      </w:r>
      <w:r w:rsidRPr="00F94B36">
        <w:rPr>
          <w:rFonts w:ascii="Times New Roman" w:hAnsi="Times New Roman" w:cs="Times New Roman"/>
          <w:sz w:val="28"/>
          <w:szCs w:val="28"/>
        </w:rPr>
        <w:t xml:space="preserve"> направляются:</w:t>
      </w:r>
    </w:p>
    <w:p w:rsidR="00ED7BFB" w:rsidRPr="004F0D4D" w:rsidRDefault="00ED7BFB" w:rsidP="00ED7BFB">
      <w:pPr>
        <w:pStyle w:val="ConsPlusNormal0"/>
        <w:ind w:firstLine="540"/>
        <w:rPr>
          <w:rFonts w:ascii="Times New Roman" w:hAnsi="Times New Roman" w:cs="Times New Roman"/>
          <w:sz w:val="28"/>
          <w:szCs w:val="28"/>
        </w:rPr>
      </w:pPr>
      <w:r w:rsidRPr="004F0D4D">
        <w:rPr>
          <w:rFonts w:ascii="Times New Roman" w:hAnsi="Times New Roman" w:cs="Times New Roman"/>
          <w:sz w:val="28"/>
          <w:szCs w:val="28"/>
        </w:rPr>
        <w:t xml:space="preserve">1) федеральными органами исполнительной власти в случаях, если </w:t>
      </w:r>
      <w:r>
        <w:rPr>
          <w:rFonts w:ascii="Times New Roman" w:hAnsi="Times New Roman" w:cs="Times New Roman"/>
          <w:sz w:val="28"/>
          <w:szCs w:val="28"/>
        </w:rPr>
        <w:t>Правила</w:t>
      </w:r>
      <w:r w:rsidRPr="004F0D4D">
        <w:rPr>
          <w:rFonts w:ascii="Times New Roman" w:hAnsi="Times New Roman" w:cs="Times New Roman"/>
          <w:sz w:val="28"/>
          <w:szCs w:val="28"/>
        </w:rPr>
        <w:t xml:space="preserve"> могут воспрепятствовать функционированию, размещению объектов капитального строительства федерального значения;</w:t>
      </w:r>
    </w:p>
    <w:p w:rsidR="00ED7BFB" w:rsidRPr="004F0D4D" w:rsidRDefault="00ED7BFB" w:rsidP="00ED7BFB">
      <w:pPr>
        <w:pStyle w:val="ConsPlusNormal0"/>
        <w:ind w:firstLine="540"/>
        <w:rPr>
          <w:rFonts w:ascii="Times New Roman" w:hAnsi="Times New Roman" w:cs="Times New Roman"/>
          <w:sz w:val="28"/>
          <w:szCs w:val="28"/>
        </w:rPr>
      </w:pPr>
      <w:r w:rsidRPr="004F0D4D">
        <w:rPr>
          <w:rFonts w:ascii="Times New Roman" w:hAnsi="Times New Roman" w:cs="Times New Roman"/>
          <w:sz w:val="28"/>
          <w:szCs w:val="28"/>
        </w:rPr>
        <w:t xml:space="preserve">2) органами исполнительной власти субъектов Российской Федерации в случаях, если </w:t>
      </w:r>
      <w:r>
        <w:rPr>
          <w:rFonts w:ascii="Times New Roman" w:hAnsi="Times New Roman" w:cs="Times New Roman"/>
          <w:sz w:val="28"/>
          <w:szCs w:val="28"/>
        </w:rPr>
        <w:t>Правила</w:t>
      </w:r>
      <w:r w:rsidRPr="004F0D4D">
        <w:rPr>
          <w:rFonts w:ascii="Times New Roman" w:hAnsi="Times New Roman" w:cs="Times New Roman"/>
          <w:sz w:val="28"/>
          <w:szCs w:val="28"/>
        </w:rPr>
        <w:t xml:space="preserve"> могут воспрепятствовать функционированию, размещению объектов капитального строительства регионального значения;</w:t>
      </w:r>
    </w:p>
    <w:p w:rsidR="00ED7BFB" w:rsidRPr="004F0D4D" w:rsidRDefault="00ED7BFB" w:rsidP="00ED7BFB">
      <w:pPr>
        <w:pStyle w:val="ConsPlusNormal0"/>
        <w:ind w:firstLine="540"/>
        <w:rPr>
          <w:rFonts w:ascii="Times New Roman" w:hAnsi="Times New Roman" w:cs="Times New Roman"/>
          <w:sz w:val="28"/>
          <w:szCs w:val="28"/>
        </w:rPr>
      </w:pPr>
      <w:r w:rsidRPr="004F0D4D">
        <w:rPr>
          <w:rFonts w:ascii="Times New Roman" w:hAnsi="Times New Roman" w:cs="Times New Roman"/>
          <w:sz w:val="28"/>
          <w:szCs w:val="28"/>
        </w:rPr>
        <w:t xml:space="preserve">3) органами местного самоуправления </w:t>
      </w:r>
      <w:r>
        <w:rPr>
          <w:rFonts w:ascii="Times New Roman" w:hAnsi="Times New Roman" w:cs="Times New Roman"/>
          <w:sz w:val="28"/>
          <w:szCs w:val="28"/>
        </w:rPr>
        <w:t xml:space="preserve">Куйбышевского </w:t>
      </w:r>
      <w:r w:rsidRPr="004F0D4D">
        <w:rPr>
          <w:rFonts w:ascii="Times New Roman" w:hAnsi="Times New Roman" w:cs="Times New Roman"/>
          <w:sz w:val="28"/>
          <w:szCs w:val="28"/>
        </w:rPr>
        <w:t xml:space="preserve">муниципального района в случаях, если </w:t>
      </w:r>
      <w:r>
        <w:rPr>
          <w:rFonts w:ascii="Times New Roman" w:hAnsi="Times New Roman" w:cs="Times New Roman"/>
          <w:sz w:val="28"/>
          <w:szCs w:val="28"/>
        </w:rPr>
        <w:t>Правила</w:t>
      </w:r>
      <w:r w:rsidRPr="004F0D4D">
        <w:rPr>
          <w:rFonts w:ascii="Times New Roman" w:hAnsi="Times New Roman" w:cs="Times New Roman"/>
          <w:sz w:val="28"/>
          <w:szCs w:val="28"/>
        </w:rPr>
        <w:t xml:space="preserve"> могут воспрепятствовать функционированию, размещению объектов капитального строительства местного значения;</w:t>
      </w:r>
    </w:p>
    <w:p w:rsidR="00ED7BFB" w:rsidRPr="004F0D4D" w:rsidRDefault="00ED7BFB" w:rsidP="00ED7BFB">
      <w:pPr>
        <w:pStyle w:val="ConsPlusNormal0"/>
        <w:ind w:firstLine="540"/>
        <w:rPr>
          <w:rFonts w:ascii="Times New Roman" w:hAnsi="Times New Roman" w:cs="Times New Roman"/>
          <w:sz w:val="28"/>
          <w:szCs w:val="28"/>
        </w:rPr>
      </w:pPr>
      <w:r w:rsidRPr="004F0D4D">
        <w:rPr>
          <w:rFonts w:ascii="Times New Roman" w:hAnsi="Times New Roman" w:cs="Times New Roman"/>
          <w:sz w:val="28"/>
          <w:szCs w:val="28"/>
        </w:rPr>
        <w:t xml:space="preserve">4) </w:t>
      </w:r>
      <w:r>
        <w:rPr>
          <w:rFonts w:ascii="Times New Roman" w:hAnsi="Times New Roman" w:cs="Times New Roman"/>
          <w:sz w:val="28"/>
          <w:szCs w:val="28"/>
        </w:rPr>
        <w:t>администрацией города Куйбышева</w:t>
      </w:r>
      <w:r w:rsidRPr="004F0D4D">
        <w:rPr>
          <w:rFonts w:ascii="Times New Roman" w:hAnsi="Times New Roman" w:cs="Times New Roman"/>
          <w:sz w:val="28"/>
          <w:szCs w:val="28"/>
        </w:rPr>
        <w:t xml:space="preserve">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ED7BFB" w:rsidRPr="004F0D4D" w:rsidRDefault="00ED7BFB" w:rsidP="00ED7BFB">
      <w:pPr>
        <w:pStyle w:val="ConsPlusNormal0"/>
        <w:ind w:firstLine="540"/>
        <w:rPr>
          <w:rFonts w:ascii="Times New Roman" w:hAnsi="Times New Roman" w:cs="Times New Roman"/>
          <w:sz w:val="28"/>
          <w:szCs w:val="28"/>
        </w:rPr>
      </w:pPr>
      <w:r>
        <w:rPr>
          <w:rFonts w:ascii="Times New Roman" w:hAnsi="Times New Roman" w:cs="Times New Roman"/>
          <w:sz w:val="28"/>
          <w:szCs w:val="28"/>
        </w:rPr>
        <w:t>5</w:t>
      </w:r>
      <w:r w:rsidRPr="004F0D4D">
        <w:rPr>
          <w:rFonts w:ascii="Times New Roman" w:hAnsi="Times New Roman" w:cs="Times New Roman"/>
          <w:sz w:val="28"/>
          <w:szCs w:val="28"/>
        </w:rPr>
        <w:t xml:space="preserve">) </w:t>
      </w:r>
      <w:r>
        <w:rPr>
          <w:rFonts w:ascii="Times New Roman" w:hAnsi="Times New Roman" w:cs="Times New Roman"/>
          <w:sz w:val="28"/>
          <w:szCs w:val="28"/>
        </w:rPr>
        <w:t>администрацией города Куйбышева</w:t>
      </w:r>
      <w:r w:rsidRPr="004F0D4D">
        <w:rPr>
          <w:rFonts w:ascii="Times New Roman" w:hAnsi="Times New Roman" w:cs="Times New Roman"/>
          <w:sz w:val="28"/>
          <w:szCs w:val="28"/>
        </w:rPr>
        <w:t xml:space="preserve"> в случаях обнаружения мест захоронений погибших при защите Отечества, расположенных в границах </w:t>
      </w:r>
      <w:r>
        <w:rPr>
          <w:rFonts w:ascii="Times New Roman" w:hAnsi="Times New Roman" w:cs="Times New Roman"/>
          <w:sz w:val="28"/>
          <w:szCs w:val="28"/>
        </w:rPr>
        <w:t>города Куйбышева</w:t>
      </w:r>
      <w:r w:rsidRPr="004F0D4D">
        <w:rPr>
          <w:rFonts w:ascii="Times New Roman" w:hAnsi="Times New Roman" w:cs="Times New Roman"/>
          <w:sz w:val="28"/>
          <w:szCs w:val="28"/>
        </w:rPr>
        <w:t>;</w:t>
      </w:r>
    </w:p>
    <w:p w:rsidR="00ED7BFB" w:rsidRPr="004F0D4D" w:rsidRDefault="00ED7BFB" w:rsidP="00ED7BFB">
      <w:pPr>
        <w:pStyle w:val="ConsPlusNormal0"/>
        <w:ind w:firstLine="540"/>
        <w:rPr>
          <w:rFonts w:ascii="Times New Roman" w:hAnsi="Times New Roman" w:cs="Times New Roman"/>
          <w:sz w:val="28"/>
          <w:szCs w:val="28"/>
        </w:rPr>
      </w:pPr>
      <w:r>
        <w:rPr>
          <w:rFonts w:ascii="Times New Roman" w:hAnsi="Times New Roman" w:cs="Times New Roman"/>
          <w:sz w:val="28"/>
          <w:szCs w:val="28"/>
        </w:rPr>
        <w:t>6</w:t>
      </w:r>
      <w:r w:rsidRPr="004F0D4D">
        <w:rPr>
          <w:rFonts w:ascii="Times New Roman" w:hAnsi="Times New Roman" w:cs="Times New Roman"/>
          <w:sz w:val="28"/>
          <w:szCs w:val="28"/>
        </w:rPr>
        <w:t xml:space="preserve">) физическими или юридическими лицами в инициативном порядке либо в случаях, если в результате применения </w:t>
      </w:r>
      <w:r>
        <w:rPr>
          <w:rFonts w:ascii="Times New Roman" w:hAnsi="Times New Roman" w:cs="Times New Roman"/>
          <w:sz w:val="28"/>
          <w:szCs w:val="28"/>
        </w:rPr>
        <w:t>Правил</w:t>
      </w:r>
      <w:r w:rsidRPr="004F0D4D">
        <w:rPr>
          <w:rFonts w:ascii="Times New Roman" w:hAnsi="Times New Roman" w:cs="Times New Roman"/>
          <w:sz w:val="28"/>
          <w:szCs w:val="28"/>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D7BFB" w:rsidRPr="004F0D4D" w:rsidRDefault="00ED7BFB" w:rsidP="00ED7BFB">
      <w:pPr>
        <w:pStyle w:val="ConsPlusNormal0"/>
        <w:ind w:firstLine="540"/>
        <w:rPr>
          <w:rFonts w:ascii="Times New Roman" w:hAnsi="Times New Roman" w:cs="Times New Roman"/>
          <w:sz w:val="28"/>
          <w:szCs w:val="28"/>
        </w:rPr>
      </w:pPr>
      <w:r>
        <w:rPr>
          <w:rFonts w:ascii="Times New Roman" w:hAnsi="Times New Roman" w:cs="Times New Roman"/>
          <w:sz w:val="28"/>
          <w:szCs w:val="28"/>
        </w:rPr>
        <w:t>7</w:t>
      </w:r>
      <w:r w:rsidRPr="004F0D4D">
        <w:rPr>
          <w:rFonts w:ascii="Times New Roman" w:hAnsi="Times New Roman" w:cs="Times New Roman"/>
          <w:sz w:val="28"/>
          <w:szCs w:val="28"/>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ED7BFB" w:rsidRPr="004F0D4D" w:rsidRDefault="00ED7BFB" w:rsidP="00ED7BFB">
      <w:pPr>
        <w:pStyle w:val="ConsPlusNormal0"/>
        <w:ind w:firstLine="540"/>
        <w:rPr>
          <w:rFonts w:ascii="Times New Roman" w:hAnsi="Times New Roman" w:cs="Times New Roman"/>
          <w:sz w:val="28"/>
          <w:szCs w:val="28"/>
        </w:rPr>
      </w:pPr>
      <w:r>
        <w:rPr>
          <w:rFonts w:ascii="Times New Roman" w:hAnsi="Times New Roman" w:cs="Times New Roman"/>
          <w:sz w:val="28"/>
          <w:szCs w:val="28"/>
        </w:rPr>
        <w:t>8</w:t>
      </w:r>
      <w:r w:rsidRPr="004F0D4D">
        <w:rPr>
          <w:rFonts w:ascii="Times New Roman" w:hAnsi="Times New Roman" w:cs="Times New Roman"/>
          <w:sz w:val="28"/>
          <w:szCs w:val="28"/>
        </w:rPr>
        <w:t xml:space="preserve">) </w:t>
      </w:r>
      <w:r>
        <w:rPr>
          <w:rFonts w:ascii="Times New Roman" w:hAnsi="Times New Roman" w:cs="Times New Roman"/>
          <w:sz w:val="28"/>
          <w:szCs w:val="28"/>
        </w:rPr>
        <w:t>Правительством Новосибирской области</w:t>
      </w:r>
      <w:r w:rsidRPr="004F0D4D">
        <w:rPr>
          <w:rFonts w:ascii="Times New Roman" w:hAnsi="Times New Roman" w:cs="Times New Roman"/>
          <w:sz w:val="28"/>
          <w:szCs w:val="28"/>
        </w:rPr>
        <w:t xml:space="preserve">, </w:t>
      </w:r>
      <w:r>
        <w:rPr>
          <w:rFonts w:ascii="Times New Roman" w:hAnsi="Times New Roman" w:cs="Times New Roman"/>
          <w:sz w:val="28"/>
          <w:szCs w:val="28"/>
        </w:rPr>
        <w:t>администрацией города Куйбышева</w:t>
      </w:r>
      <w:r w:rsidRPr="004F0D4D">
        <w:rPr>
          <w:rFonts w:ascii="Times New Roman" w:hAnsi="Times New Roman" w:cs="Times New Roman"/>
          <w:sz w:val="28"/>
          <w:szCs w:val="28"/>
        </w:rPr>
        <w:t xml:space="preserve">, принявшими решение о комплексном развитии территории, юридическим лицом, созданным </w:t>
      </w:r>
      <w:r>
        <w:rPr>
          <w:rFonts w:ascii="Times New Roman" w:hAnsi="Times New Roman" w:cs="Times New Roman"/>
          <w:sz w:val="28"/>
          <w:szCs w:val="28"/>
        </w:rPr>
        <w:t>Новосибирской областью</w:t>
      </w:r>
      <w:r w:rsidRPr="004F0D4D">
        <w:rPr>
          <w:rFonts w:ascii="Times New Roman" w:hAnsi="Times New Roman" w:cs="Times New Roman"/>
          <w:sz w:val="28"/>
          <w:szCs w:val="28"/>
        </w:rPr>
        <w:t xml:space="preserve"> и обеспечивающим реализацию принятого субъектом Российской Федерации решения о комплексном </w:t>
      </w:r>
      <w:r w:rsidRPr="004F0D4D">
        <w:rPr>
          <w:rFonts w:ascii="Times New Roman" w:hAnsi="Times New Roman" w:cs="Times New Roman"/>
          <w:sz w:val="28"/>
          <w:szCs w:val="28"/>
        </w:rPr>
        <w:lastRenderedPageBreak/>
        <w:t>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p w:rsidR="00ED7BFB" w:rsidRDefault="00ED7BFB" w:rsidP="00ED7BFB">
      <w:pPr>
        <w:pStyle w:val="ConsPlusNormal0"/>
        <w:ind w:firstLine="539"/>
        <w:rPr>
          <w:rFonts w:ascii="Times New Roman" w:hAnsi="Times New Roman" w:cs="Times New Roman"/>
          <w:sz w:val="28"/>
          <w:szCs w:val="28"/>
        </w:rPr>
      </w:pPr>
      <w:r w:rsidRPr="00F94B36">
        <w:rPr>
          <w:rFonts w:ascii="Times New Roman" w:hAnsi="Times New Roman" w:cs="Times New Roman"/>
          <w:sz w:val="28"/>
          <w:szCs w:val="28"/>
        </w:rPr>
        <w:t xml:space="preserve">3.1. </w:t>
      </w:r>
      <w:r w:rsidRPr="00932340">
        <w:rPr>
          <w:rFonts w:ascii="Times New Roman" w:hAnsi="Times New Roman" w:cs="Times New Roman"/>
          <w:sz w:val="28"/>
          <w:szCs w:val="28"/>
        </w:rPr>
        <w:t>В целях внесения изменений в Правила в случаях, предусмотренных пунктами 5 - 7 части 2 и частью 2.1 настоящей статьи</w:t>
      </w:r>
      <w:r w:rsidRPr="00F94B36">
        <w:rPr>
          <w:rFonts w:ascii="Times New Roman" w:hAnsi="Times New Roman" w:cs="Times New Roman"/>
          <w:sz w:val="28"/>
          <w:szCs w:val="28"/>
        </w:rPr>
        <w:t xml:space="preserve">,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публичных слушаний, опубликование сообщения о принятии решения о подготовке проекта о внесении изменений </w:t>
      </w:r>
      <w:r w:rsidRPr="00932340">
        <w:rPr>
          <w:rFonts w:ascii="Times New Roman" w:hAnsi="Times New Roman" w:cs="Times New Roman"/>
          <w:sz w:val="28"/>
          <w:szCs w:val="28"/>
        </w:rPr>
        <w:t xml:space="preserve">в Правила и подготовка предусмотренного частью 4 настоящей статьи заключения </w:t>
      </w:r>
      <w:r>
        <w:rPr>
          <w:rFonts w:ascii="Times New Roman" w:hAnsi="Times New Roman" w:cs="Times New Roman"/>
          <w:sz w:val="28"/>
          <w:szCs w:val="28"/>
        </w:rPr>
        <w:t xml:space="preserve">Комиссии по корректировке Правил </w:t>
      </w:r>
      <w:r w:rsidRPr="00932340">
        <w:rPr>
          <w:rFonts w:ascii="Times New Roman" w:hAnsi="Times New Roman" w:cs="Times New Roman"/>
          <w:sz w:val="28"/>
          <w:szCs w:val="28"/>
        </w:rPr>
        <w:t xml:space="preserve">не требуются. </w:t>
      </w:r>
    </w:p>
    <w:p w:rsidR="00ED7BFB" w:rsidRDefault="00ED7BFB" w:rsidP="00ED7BFB">
      <w:pPr>
        <w:pStyle w:val="ConsPlusNormal0"/>
        <w:ind w:firstLine="539"/>
        <w:rPr>
          <w:rFonts w:ascii="Times New Roman" w:hAnsi="Times New Roman" w:cs="Times New Roman"/>
          <w:sz w:val="28"/>
          <w:szCs w:val="28"/>
        </w:rPr>
      </w:pPr>
      <w:r w:rsidRPr="00F94B36">
        <w:rPr>
          <w:rFonts w:ascii="Times New Roman" w:hAnsi="Times New Roman" w:cs="Times New Roman"/>
          <w:sz w:val="28"/>
          <w:szCs w:val="28"/>
        </w:rPr>
        <w:t xml:space="preserve">3.2. В случае внесения изменений в Правила в целях реализации решения о комплексном развитии территории, в том числе </w:t>
      </w:r>
      <w:bookmarkStart w:id="34" w:name="P38"/>
      <w:bookmarkEnd w:id="34"/>
      <w:r w:rsidRPr="00932340">
        <w:rPr>
          <w:rFonts w:ascii="Times New Roman" w:hAnsi="Times New Roman" w:cs="Times New Roman"/>
          <w:sz w:val="28"/>
          <w:szCs w:val="28"/>
        </w:rPr>
        <w:t>в соответствии с частью 5.2 статьи 30 Градостроительного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ED7BFB" w:rsidRDefault="00ED7BFB" w:rsidP="00ED7BFB">
      <w:pPr>
        <w:pStyle w:val="ConsPlusNormal0"/>
        <w:ind w:firstLine="539"/>
        <w:rPr>
          <w:rFonts w:ascii="Times New Roman" w:hAnsi="Times New Roman" w:cs="Times New Roman"/>
          <w:sz w:val="28"/>
          <w:szCs w:val="28"/>
        </w:rPr>
      </w:pPr>
      <w:r w:rsidRPr="00932340">
        <w:rPr>
          <w:rFonts w:ascii="Times New Roman" w:hAnsi="Times New Roman" w:cs="Times New Roman"/>
          <w:sz w:val="28"/>
          <w:szCs w:val="28"/>
        </w:rPr>
        <w:t xml:space="preserve">3.5. Внесение изменений в </w:t>
      </w:r>
      <w:r>
        <w:rPr>
          <w:rFonts w:ascii="Times New Roman" w:hAnsi="Times New Roman" w:cs="Times New Roman"/>
          <w:sz w:val="28"/>
          <w:szCs w:val="28"/>
        </w:rPr>
        <w:t>Правила</w:t>
      </w:r>
      <w:r w:rsidRPr="00932340">
        <w:rPr>
          <w:rFonts w:ascii="Times New Roman" w:hAnsi="Times New Roman" w:cs="Times New Roman"/>
          <w:sz w:val="28"/>
          <w:szCs w:val="28"/>
        </w:rPr>
        <w:t xml:space="preserve"> в связи с обнаружением мест захоронений погибших при защите Отечества, расположенных в границах </w:t>
      </w:r>
      <w:r>
        <w:rPr>
          <w:rFonts w:ascii="Times New Roman" w:hAnsi="Times New Roman" w:cs="Times New Roman"/>
          <w:sz w:val="28"/>
          <w:szCs w:val="28"/>
        </w:rPr>
        <w:t>города Куйбышева</w:t>
      </w:r>
      <w:r w:rsidRPr="00932340">
        <w:rPr>
          <w:rFonts w:ascii="Times New Roman" w:hAnsi="Times New Roman" w:cs="Times New Roman"/>
          <w:sz w:val="28"/>
          <w:szCs w:val="28"/>
        </w:rPr>
        <w:t>, осуществляется в течение шести месяцев с даты обнаружения таких мест, при этом проведение общественных обсуждений не требуется.</w:t>
      </w:r>
    </w:p>
    <w:p w:rsidR="00ED7BFB" w:rsidRPr="00F94B36" w:rsidRDefault="00ED7BFB" w:rsidP="00ED7BFB">
      <w:pPr>
        <w:pStyle w:val="ConsPlusNormal0"/>
        <w:ind w:firstLine="539"/>
        <w:rPr>
          <w:rFonts w:ascii="Times New Roman" w:hAnsi="Times New Roman" w:cs="Times New Roman"/>
          <w:sz w:val="28"/>
          <w:szCs w:val="28"/>
        </w:rPr>
      </w:pPr>
      <w:r w:rsidRPr="00F94B36">
        <w:rPr>
          <w:rFonts w:ascii="Times New Roman" w:hAnsi="Times New Roman" w:cs="Times New Roman"/>
          <w:sz w:val="28"/>
          <w:szCs w:val="28"/>
        </w:rPr>
        <w:t>4. Комиссия</w:t>
      </w:r>
      <w:r>
        <w:rPr>
          <w:rFonts w:ascii="Times New Roman" w:hAnsi="Times New Roman" w:cs="Times New Roman"/>
          <w:sz w:val="28"/>
          <w:szCs w:val="28"/>
        </w:rPr>
        <w:t xml:space="preserve"> по корректировке Правил</w:t>
      </w:r>
      <w:r w:rsidRPr="00F94B36">
        <w:rPr>
          <w:rFonts w:ascii="Times New Roman" w:hAnsi="Times New Roman" w:cs="Times New Roman"/>
          <w:sz w:val="28"/>
          <w:szCs w:val="28"/>
        </w:rPr>
        <w:t xml:space="preserve">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w:t>
      </w:r>
      <w:r>
        <w:rPr>
          <w:rFonts w:ascii="Times New Roman" w:hAnsi="Times New Roman" w:cs="Times New Roman"/>
          <w:sz w:val="28"/>
          <w:szCs w:val="28"/>
        </w:rPr>
        <w:t>Главе города</w:t>
      </w:r>
      <w:r w:rsidRPr="00F94B36">
        <w:rPr>
          <w:rFonts w:ascii="Times New Roman" w:hAnsi="Times New Roman" w:cs="Times New Roman"/>
          <w:sz w:val="28"/>
          <w:szCs w:val="28"/>
        </w:rPr>
        <w:t>.</w:t>
      </w:r>
    </w:p>
    <w:p w:rsidR="00ED7BFB" w:rsidRPr="00F94B36" w:rsidRDefault="00ED7BFB" w:rsidP="00ED7BFB">
      <w:pPr>
        <w:pStyle w:val="ConsPlusNormal0"/>
        <w:ind w:firstLine="540"/>
        <w:rPr>
          <w:rFonts w:ascii="Times New Roman" w:hAnsi="Times New Roman" w:cs="Times New Roman"/>
          <w:sz w:val="28"/>
          <w:szCs w:val="28"/>
        </w:rPr>
      </w:pPr>
      <w:r w:rsidRPr="00F94B36">
        <w:rPr>
          <w:rFonts w:ascii="Times New Roman" w:hAnsi="Times New Roman" w:cs="Times New Roman"/>
          <w:sz w:val="28"/>
          <w:szCs w:val="28"/>
        </w:rPr>
        <w:t>5. Проект о внесении изменений в Правила, предусматривающих приведение правил в соответствие с ограничениями использования объектов недвижимости, установленными на приаэродромной те</w:t>
      </w:r>
      <w:r>
        <w:rPr>
          <w:rFonts w:ascii="Times New Roman" w:hAnsi="Times New Roman" w:cs="Times New Roman"/>
          <w:sz w:val="28"/>
          <w:szCs w:val="28"/>
        </w:rPr>
        <w:t>рритории, рассмотрению Комиссией по корректировке Правил</w:t>
      </w:r>
      <w:r w:rsidRPr="00F94B36">
        <w:rPr>
          <w:rFonts w:ascii="Times New Roman" w:hAnsi="Times New Roman" w:cs="Times New Roman"/>
          <w:sz w:val="28"/>
          <w:szCs w:val="28"/>
        </w:rPr>
        <w:t xml:space="preserve"> не подлежит.</w:t>
      </w:r>
    </w:p>
    <w:p w:rsidR="00ED7BFB" w:rsidRDefault="00ED7BFB" w:rsidP="00ED7BFB">
      <w:pPr>
        <w:pStyle w:val="ConsPlusNormal0"/>
        <w:ind w:firstLine="540"/>
        <w:rPr>
          <w:rFonts w:ascii="Times New Roman" w:hAnsi="Times New Roman" w:cs="Times New Roman"/>
          <w:sz w:val="28"/>
          <w:szCs w:val="28"/>
        </w:rPr>
      </w:pPr>
      <w:r w:rsidRPr="00F94B36">
        <w:rPr>
          <w:rFonts w:ascii="Times New Roman" w:hAnsi="Times New Roman" w:cs="Times New Roman"/>
          <w:sz w:val="28"/>
          <w:szCs w:val="28"/>
        </w:rPr>
        <w:t xml:space="preserve">6. </w:t>
      </w:r>
      <w:r>
        <w:rPr>
          <w:rFonts w:ascii="Times New Roman" w:hAnsi="Times New Roman" w:cs="Times New Roman"/>
          <w:sz w:val="28"/>
          <w:szCs w:val="28"/>
        </w:rPr>
        <w:t>Глава города</w:t>
      </w:r>
      <w:r w:rsidRPr="00F94B36">
        <w:rPr>
          <w:rFonts w:ascii="Times New Roman" w:hAnsi="Times New Roman" w:cs="Times New Roman"/>
          <w:sz w:val="28"/>
          <w:szCs w:val="28"/>
        </w:rPr>
        <w:t xml:space="preserve"> с учетом рекомендаций, содержащихся в заключении </w:t>
      </w:r>
      <w:r>
        <w:rPr>
          <w:rFonts w:ascii="Times New Roman" w:hAnsi="Times New Roman" w:cs="Times New Roman"/>
          <w:sz w:val="28"/>
          <w:szCs w:val="28"/>
        </w:rPr>
        <w:t>Комиссии по корректировке Правил</w:t>
      </w:r>
      <w:r w:rsidRPr="00F94B36">
        <w:rPr>
          <w:rFonts w:ascii="Times New Roman" w:hAnsi="Times New Roman" w:cs="Times New Roman"/>
          <w:sz w:val="28"/>
          <w:szCs w:val="28"/>
        </w:rPr>
        <w:t xml:space="preserve">, в течение двадцати пяти дней принимает решение о подготовке проекта о внесении изменения в Правила или об отклонении </w:t>
      </w:r>
      <w:r w:rsidRPr="00932340">
        <w:rPr>
          <w:rFonts w:ascii="Times New Roman" w:hAnsi="Times New Roman" w:cs="Times New Roman"/>
          <w:sz w:val="28"/>
          <w:szCs w:val="28"/>
        </w:rPr>
        <w:t>предложения о внесении изменения в Правила с указанием причин отклонения и направляет копию такого решения заявителям.</w:t>
      </w:r>
    </w:p>
    <w:p w:rsidR="00ED7BFB" w:rsidRDefault="00ED7BFB" w:rsidP="00ED7BFB">
      <w:pPr>
        <w:autoSpaceDE w:val="0"/>
        <w:autoSpaceDN w:val="0"/>
        <w:adjustRightInd w:val="0"/>
        <w:ind w:firstLine="540"/>
        <w:jc w:val="both"/>
        <w:rPr>
          <w:sz w:val="28"/>
          <w:szCs w:val="28"/>
        </w:rPr>
      </w:pPr>
      <w:r>
        <w:rPr>
          <w:sz w:val="28"/>
          <w:szCs w:val="28"/>
        </w:rPr>
        <w:t>7. В случае, если утверждение изменений в Правила осуществляется Советом депутатов, проект о внесении изменений в Правила, направленный в Совет депутатов, подлежит рассмотрению на заседании указанного органа не позднее дня проведения заседания, следующего за ближайшим заседанием.</w:t>
      </w:r>
    </w:p>
    <w:p w:rsidR="00ED7BFB" w:rsidRPr="00932340" w:rsidRDefault="00ED7BFB" w:rsidP="00ED7BFB">
      <w:pPr>
        <w:pStyle w:val="ConsPlusNormal0"/>
        <w:ind w:firstLine="540"/>
        <w:rPr>
          <w:rFonts w:ascii="Times New Roman" w:hAnsi="Times New Roman" w:cs="Times New Roman"/>
          <w:sz w:val="28"/>
          <w:szCs w:val="28"/>
        </w:rPr>
      </w:pPr>
      <w:r>
        <w:rPr>
          <w:rFonts w:ascii="Times New Roman" w:hAnsi="Times New Roman" w:cs="Times New Roman"/>
          <w:sz w:val="28"/>
          <w:szCs w:val="28"/>
        </w:rPr>
        <w:lastRenderedPageBreak/>
        <w:t>8</w:t>
      </w:r>
      <w:r w:rsidRPr="00932340">
        <w:rPr>
          <w:rFonts w:ascii="Times New Roman" w:hAnsi="Times New Roman" w:cs="Times New Roman"/>
          <w:sz w:val="28"/>
          <w:szCs w:val="28"/>
        </w:rPr>
        <w:t>. Глава города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 части 2 настоящей статьи, обязан принять решение о внесении изменений в Правила. Предписание, указанное в пункте 2 части 2 настоящей статьи, может быть обжаловано Главой города в суд.</w:t>
      </w:r>
    </w:p>
    <w:p w:rsidR="00ED7BFB" w:rsidRPr="00932340" w:rsidRDefault="00ED7BFB" w:rsidP="00ED7BFB">
      <w:pPr>
        <w:pStyle w:val="ConsPlusNormal0"/>
        <w:ind w:firstLine="540"/>
        <w:rPr>
          <w:rFonts w:ascii="Times New Roman" w:hAnsi="Times New Roman" w:cs="Times New Roman"/>
          <w:sz w:val="28"/>
          <w:szCs w:val="28"/>
        </w:rPr>
      </w:pPr>
      <w:r>
        <w:rPr>
          <w:rFonts w:ascii="Times New Roman" w:hAnsi="Times New Roman" w:cs="Times New Roman"/>
          <w:sz w:val="28"/>
          <w:szCs w:val="28"/>
        </w:rPr>
        <w:t>9</w:t>
      </w:r>
      <w:r w:rsidRPr="00932340">
        <w:rPr>
          <w:rFonts w:ascii="Times New Roman" w:hAnsi="Times New Roman" w:cs="Times New Roman"/>
          <w:sz w:val="28"/>
          <w:szCs w:val="28"/>
        </w:rPr>
        <w:t>. Не допускается внесение в Правила изменений в случаях, предусмотренных статьей 33 Градостроительного кодекса Российской Федерации.</w:t>
      </w:r>
    </w:p>
    <w:p w:rsidR="00ED7BFB" w:rsidRPr="00F94B36" w:rsidRDefault="00ED7BFB" w:rsidP="00ED7BFB">
      <w:pPr>
        <w:pStyle w:val="ConsPlusNormal0"/>
        <w:ind w:firstLine="539"/>
        <w:rPr>
          <w:rFonts w:ascii="Times New Roman" w:hAnsi="Times New Roman" w:cs="Times New Roman"/>
          <w:sz w:val="28"/>
          <w:szCs w:val="28"/>
        </w:rPr>
      </w:pPr>
      <w:r>
        <w:rPr>
          <w:rFonts w:ascii="Times New Roman" w:hAnsi="Times New Roman" w:cs="Times New Roman"/>
          <w:sz w:val="28"/>
          <w:szCs w:val="28"/>
        </w:rPr>
        <w:t>10</w:t>
      </w:r>
      <w:r w:rsidRPr="00932340">
        <w:rPr>
          <w:rFonts w:ascii="Times New Roman" w:hAnsi="Times New Roman" w:cs="Times New Roman"/>
          <w:sz w:val="28"/>
          <w:szCs w:val="28"/>
        </w:rPr>
        <w:t xml:space="preserve">. Подготовка </w:t>
      </w:r>
      <w:r w:rsidRPr="00F94B36">
        <w:rPr>
          <w:rFonts w:ascii="Times New Roman" w:hAnsi="Times New Roman" w:cs="Times New Roman"/>
          <w:sz w:val="28"/>
          <w:szCs w:val="28"/>
        </w:rPr>
        <w:t xml:space="preserve">проекта о внесении изменений в Правила осуществляется с учетом положений о территориальном планировании, содержащихся в Генеральном </w:t>
      </w:r>
      <w:r>
        <w:rPr>
          <w:rFonts w:ascii="Times New Roman" w:hAnsi="Times New Roman" w:cs="Times New Roman"/>
          <w:sz w:val="28"/>
          <w:szCs w:val="28"/>
        </w:rPr>
        <w:t>плане города Куйбышева</w:t>
      </w:r>
      <w:r w:rsidRPr="00F94B36">
        <w:rPr>
          <w:rFonts w:ascii="Times New Roman" w:hAnsi="Times New Roman" w:cs="Times New Roman"/>
          <w:sz w:val="28"/>
          <w:szCs w:val="28"/>
        </w:rPr>
        <w:t>,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публичных слушаний и предложений заинтересованных лиц. В случае приведения Правил в соответствие с ограничениями использования объектов недвижимости, установленными на приаэродромной территории, публичные слушания не проводятся.</w:t>
      </w:r>
    </w:p>
    <w:p w:rsidR="00ED7BFB" w:rsidRPr="002132BF" w:rsidRDefault="00ED7BFB" w:rsidP="00ED7BFB">
      <w:pPr>
        <w:pStyle w:val="ConsPlusNormal0"/>
        <w:ind w:firstLine="540"/>
        <w:rPr>
          <w:rFonts w:ascii="Times New Roman" w:hAnsi="Times New Roman" w:cs="Times New Roman"/>
          <w:sz w:val="28"/>
          <w:szCs w:val="28"/>
        </w:rPr>
      </w:pPr>
      <w:r>
        <w:rPr>
          <w:rFonts w:ascii="Times New Roman" w:hAnsi="Times New Roman" w:cs="Times New Roman"/>
          <w:sz w:val="28"/>
          <w:szCs w:val="28"/>
        </w:rPr>
        <w:t>11</w:t>
      </w:r>
      <w:r w:rsidRPr="00F94B36">
        <w:rPr>
          <w:rFonts w:ascii="Times New Roman" w:hAnsi="Times New Roman" w:cs="Times New Roman"/>
          <w:sz w:val="28"/>
          <w:szCs w:val="28"/>
        </w:rPr>
        <w:t xml:space="preserve">. </w:t>
      </w:r>
      <w:r w:rsidRPr="008D772A">
        <w:rPr>
          <w:rFonts w:ascii="Times New Roman" w:hAnsi="Times New Roman" w:cs="Times New Roman"/>
          <w:sz w:val="28"/>
          <w:szCs w:val="28"/>
        </w:rPr>
        <w:t xml:space="preserve">Глава города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Бюллетене органов местного самоуправления и </w:t>
      </w:r>
      <w:r>
        <w:rPr>
          <w:rFonts w:ascii="Times New Roman" w:hAnsi="Times New Roman" w:cs="Times New Roman"/>
          <w:bCs/>
          <w:color w:val="000000" w:themeColor="text1"/>
          <w:sz w:val="28"/>
          <w:szCs w:val="28"/>
        </w:rPr>
        <w:t xml:space="preserve">размещение </w:t>
      </w:r>
      <w:r w:rsidRPr="008D772A">
        <w:rPr>
          <w:rFonts w:ascii="Times New Roman" w:hAnsi="Times New Roman" w:cs="Times New Roman"/>
          <w:sz w:val="28"/>
          <w:szCs w:val="28"/>
        </w:rPr>
        <w:t xml:space="preserve">указанного сообщения на официальном сайте города Куйбышева в сети </w:t>
      </w:r>
      <w:r w:rsidRPr="002132BF">
        <w:rPr>
          <w:rFonts w:ascii="Times New Roman" w:hAnsi="Times New Roman" w:cs="Times New Roman"/>
          <w:sz w:val="28"/>
          <w:szCs w:val="28"/>
        </w:rPr>
        <w:t>«Интернет».</w:t>
      </w:r>
    </w:p>
    <w:p w:rsidR="00ED7BFB" w:rsidRPr="00F94B36" w:rsidRDefault="00ED7BFB" w:rsidP="00ED7BFB">
      <w:pPr>
        <w:pStyle w:val="ConsPlusNormal0"/>
        <w:ind w:firstLine="539"/>
        <w:rPr>
          <w:rFonts w:ascii="Times New Roman" w:hAnsi="Times New Roman" w:cs="Times New Roman"/>
          <w:sz w:val="28"/>
          <w:szCs w:val="28"/>
        </w:rPr>
      </w:pPr>
      <w:r w:rsidRPr="00F94B36">
        <w:rPr>
          <w:rFonts w:ascii="Times New Roman" w:hAnsi="Times New Roman" w:cs="Times New Roman"/>
          <w:sz w:val="28"/>
          <w:szCs w:val="28"/>
        </w:rPr>
        <w:t>1</w:t>
      </w:r>
      <w:r>
        <w:rPr>
          <w:rFonts w:ascii="Times New Roman" w:hAnsi="Times New Roman" w:cs="Times New Roman"/>
          <w:sz w:val="28"/>
          <w:szCs w:val="28"/>
        </w:rPr>
        <w:t>2</w:t>
      </w:r>
      <w:r w:rsidRPr="00F94B36">
        <w:rPr>
          <w:rFonts w:ascii="Times New Roman" w:hAnsi="Times New Roman" w:cs="Times New Roman"/>
          <w:sz w:val="28"/>
          <w:szCs w:val="28"/>
        </w:rPr>
        <w:t>. В случае приведения Правил в соответствие с ограничениями использования объектов недвижимости, установленными на приаэродромной территории, опубликование сообщения о принятии решения о подготовке проекта о внесении изменений в Правила не требуется.</w:t>
      </w:r>
    </w:p>
    <w:p w:rsidR="00ED7BFB" w:rsidRDefault="00ED7BFB" w:rsidP="00ED7BFB">
      <w:pPr>
        <w:pStyle w:val="ConsPlusNormal0"/>
        <w:ind w:firstLine="539"/>
        <w:rPr>
          <w:rFonts w:ascii="Times New Roman" w:hAnsi="Times New Roman" w:cs="Times New Roman"/>
          <w:sz w:val="28"/>
          <w:szCs w:val="28"/>
        </w:rPr>
      </w:pPr>
      <w:bookmarkStart w:id="35" w:name="P52"/>
      <w:bookmarkEnd w:id="35"/>
      <w:r w:rsidRPr="00F94B36">
        <w:rPr>
          <w:rFonts w:ascii="Times New Roman" w:hAnsi="Times New Roman" w:cs="Times New Roman"/>
          <w:sz w:val="28"/>
          <w:szCs w:val="28"/>
        </w:rPr>
        <w:t>1</w:t>
      </w:r>
      <w:r>
        <w:rPr>
          <w:rFonts w:ascii="Times New Roman" w:hAnsi="Times New Roman" w:cs="Times New Roman"/>
          <w:sz w:val="28"/>
          <w:szCs w:val="28"/>
        </w:rPr>
        <w:t>3</w:t>
      </w:r>
      <w:r w:rsidRPr="00F94B36">
        <w:rPr>
          <w:rFonts w:ascii="Times New Roman" w:hAnsi="Times New Roman" w:cs="Times New Roman"/>
          <w:sz w:val="28"/>
          <w:szCs w:val="28"/>
        </w:rPr>
        <w:t xml:space="preserve">. </w:t>
      </w:r>
      <w:r w:rsidRPr="002132BF">
        <w:rPr>
          <w:rFonts w:ascii="Times New Roman" w:hAnsi="Times New Roman" w:cs="Times New Roman"/>
          <w:sz w:val="28"/>
          <w:szCs w:val="28"/>
        </w:rPr>
        <w:t xml:space="preserve">Администрация города осуществляет проверку проекта Правил, представленного </w:t>
      </w:r>
      <w:r>
        <w:rPr>
          <w:rFonts w:ascii="Times New Roman" w:hAnsi="Times New Roman" w:cs="Times New Roman"/>
          <w:sz w:val="28"/>
          <w:szCs w:val="28"/>
        </w:rPr>
        <w:t>Комиссией по корректировке Правил</w:t>
      </w:r>
      <w:r w:rsidRPr="002132BF">
        <w:rPr>
          <w:rFonts w:ascii="Times New Roman" w:hAnsi="Times New Roman" w:cs="Times New Roman"/>
          <w:sz w:val="28"/>
          <w:szCs w:val="28"/>
        </w:rPr>
        <w:t xml:space="preserve">, на соответствие требованиям технических регламентов, </w:t>
      </w:r>
      <w:r>
        <w:rPr>
          <w:rFonts w:ascii="Times New Roman" w:hAnsi="Times New Roman" w:cs="Times New Roman"/>
          <w:sz w:val="28"/>
          <w:szCs w:val="28"/>
        </w:rPr>
        <w:t>Г</w:t>
      </w:r>
      <w:r w:rsidRPr="002132BF">
        <w:rPr>
          <w:rFonts w:ascii="Times New Roman" w:hAnsi="Times New Roman" w:cs="Times New Roman"/>
          <w:sz w:val="28"/>
          <w:szCs w:val="28"/>
        </w:rPr>
        <w:t xml:space="preserve">енеральному плану города </w:t>
      </w:r>
      <w:r>
        <w:rPr>
          <w:rFonts w:ascii="Times New Roman" w:hAnsi="Times New Roman" w:cs="Times New Roman"/>
          <w:sz w:val="28"/>
          <w:szCs w:val="28"/>
        </w:rPr>
        <w:t>Куйбышева</w:t>
      </w:r>
      <w:r w:rsidRPr="002132BF">
        <w:rPr>
          <w:rFonts w:ascii="Times New Roman" w:hAnsi="Times New Roman" w:cs="Times New Roman"/>
          <w:sz w:val="28"/>
          <w:szCs w:val="28"/>
        </w:rPr>
        <w:t xml:space="preserve">, </w:t>
      </w:r>
      <w:r w:rsidRPr="004D3C6E">
        <w:rPr>
          <w:rFonts w:ascii="Times New Roman" w:hAnsi="Times New Roman" w:cs="Times New Roman"/>
          <w:sz w:val="28"/>
          <w:szCs w:val="28"/>
        </w:rPr>
        <w:t>схеме территориального планирования Куйбышевского района и Новосибирской области</w:t>
      </w:r>
      <w:r w:rsidRPr="002132BF">
        <w:rPr>
          <w:rFonts w:ascii="Times New Roman" w:hAnsi="Times New Roman" w:cs="Times New Roman"/>
          <w:sz w:val="28"/>
          <w:szCs w:val="28"/>
        </w:rPr>
        <w:t>,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ED7BFB" w:rsidRPr="00F94B36" w:rsidRDefault="00ED7BFB" w:rsidP="00ED7BFB">
      <w:pPr>
        <w:pStyle w:val="ConsPlusNormal0"/>
        <w:ind w:firstLine="539"/>
        <w:rPr>
          <w:rFonts w:ascii="Times New Roman" w:hAnsi="Times New Roman" w:cs="Times New Roman"/>
          <w:sz w:val="28"/>
          <w:szCs w:val="28"/>
        </w:rPr>
      </w:pPr>
      <w:r w:rsidRPr="00F94B36">
        <w:rPr>
          <w:rFonts w:ascii="Times New Roman" w:hAnsi="Times New Roman" w:cs="Times New Roman"/>
          <w:sz w:val="28"/>
          <w:szCs w:val="28"/>
        </w:rPr>
        <w:t>1</w:t>
      </w:r>
      <w:r>
        <w:rPr>
          <w:rFonts w:ascii="Times New Roman" w:hAnsi="Times New Roman" w:cs="Times New Roman"/>
          <w:sz w:val="28"/>
          <w:szCs w:val="28"/>
        </w:rPr>
        <w:t>4</w:t>
      </w:r>
      <w:r w:rsidRPr="00F94B36">
        <w:rPr>
          <w:rFonts w:ascii="Times New Roman" w:hAnsi="Times New Roman" w:cs="Times New Roman"/>
          <w:sz w:val="28"/>
          <w:szCs w:val="28"/>
        </w:rPr>
        <w:t xml:space="preserve">. По результатам проверки, указанной в </w:t>
      </w:r>
      <w:r w:rsidRPr="00C77D2D">
        <w:rPr>
          <w:rFonts w:ascii="Times New Roman" w:hAnsi="Times New Roman" w:cs="Times New Roman"/>
          <w:sz w:val="28"/>
          <w:szCs w:val="28"/>
        </w:rPr>
        <w:t>части 13</w:t>
      </w:r>
      <w:r w:rsidRPr="00F94B36">
        <w:rPr>
          <w:rFonts w:ascii="Times New Roman" w:hAnsi="Times New Roman" w:cs="Times New Roman"/>
          <w:sz w:val="28"/>
          <w:szCs w:val="28"/>
        </w:rPr>
        <w:t xml:space="preserve"> настоящей статьи, </w:t>
      </w:r>
      <w:r>
        <w:rPr>
          <w:rFonts w:ascii="Times New Roman" w:hAnsi="Times New Roman" w:cs="Times New Roman"/>
          <w:sz w:val="28"/>
          <w:szCs w:val="28"/>
        </w:rPr>
        <w:t xml:space="preserve">администрация города Куйбышева </w:t>
      </w:r>
      <w:r w:rsidRPr="00F94B36">
        <w:rPr>
          <w:rFonts w:ascii="Times New Roman" w:hAnsi="Times New Roman" w:cs="Times New Roman"/>
          <w:sz w:val="28"/>
          <w:szCs w:val="28"/>
        </w:rPr>
        <w:t xml:space="preserve">направляет проект о внесении изменений в Правила </w:t>
      </w:r>
      <w:r>
        <w:rPr>
          <w:rFonts w:ascii="Times New Roman" w:hAnsi="Times New Roman" w:cs="Times New Roman"/>
          <w:sz w:val="28"/>
          <w:szCs w:val="28"/>
        </w:rPr>
        <w:t>Главе  города</w:t>
      </w:r>
      <w:r w:rsidRPr="00F94B36">
        <w:rPr>
          <w:rFonts w:ascii="Times New Roman" w:hAnsi="Times New Roman" w:cs="Times New Roman"/>
          <w:sz w:val="28"/>
          <w:szCs w:val="28"/>
        </w:rPr>
        <w:t xml:space="preserve"> или в случае обнаружения его несоответствия требованиям и документам, указанным в части 12</w:t>
      </w:r>
      <w:r>
        <w:rPr>
          <w:rFonts w:ascii="Times New Roman" w:hAnsi="Times New Roman" w:cs="Times New Roman"/>
          <w:sz w:val="28"/>
          <w:szCs w:val="28"/>
        </w:rPr>
        <w:t xml:space="preserve"> настоящей статьи, - в Комиссию по корректировке Правил </w:t>
      </w:r>
      <w:r w:rsidRPr="00F94B36">
        <w:rPr>
          <w:rFonts w:ascii="Times New Roman" w:hAnsi="Times New Roman" w:cs="Times New Roman"/>
          <w:sz w:val="28"/>
          <w:szCs w:val="28"/>
        </w:rPr>
        <w:t>на доработку.</w:t>
      </w:r>
    </w:p>
    <w:p w:rsidR="00ED7BFB" w:rsidRPr="005D2152" w:rsidRDefault="00ED7BFB" w:rsidP="00ED7BFB">
      <w:pPr>
        <w:autoSpaceDE w:val="0"/>
        <w:autoSpaceDN w:val="0"/>
        <w:adjustRightInd w:val="0"/>
        <w:ind w:firstLine="568"/>
        <w:jc w:val="both"/>
        <w:rPr>
          <w:sz w:val="28"/>
          <w:szCs w:val="28"/>
        </w:rPr>
      </w:pPr>
      <w:r w:rsidRPr="00F94B36">
        <w:rPr>
          <w:sz w:val="28"/>
          <w:szCs w:val="28"/>
        </w:rPr>
        <w:t>1</w:t>
      </w:r>
      <w:r>
        <w:rPr>
          <w:sz w:val="28"/>
          <w:szCs w:val="28"/>
        </w:rPr>
        <w:t>5</w:t>
      </w:r>
      <w:r w:rsidRPr="00F94B36">
        <w:rPr>
          <w:sz w:val="28"/>
          <w:szCs w:val="28"/>
        </w:rPr>
        <w:t xml:space="preserve">. </w:t>
      </w:r>
      <w:r w:rsidRPr="005D2152">
        <w:rPr>
          <w:sz w:val="28"/>
          <w:szCs w:val="28"/>
        </w:rPr>
        <w:t xml:space="preserve">Глава города при получении от </w:t>
      </w:r>
      <w:r>
        <w:rPr>
          <w:sz w:val="28"/>
          <w:szCs w:val="28"/>
        </w:rPr>
        <w:t>а</w:t>
      </w:r>
      <w:r w:rsidRPr="005D2152">
        <w:rPr>
          <w:sz w:val="28"/>
          <w:szCs w:val="28"/>
        </w:rPr>
        <w:t xml:space="preserve">дминистрации города </w:t>
      </w:r>
      <w:r>
        <w:rPr>
          <w:sz w:val="28"/>
          <w:szCs w:val="28"/>
        </w:rPr>
        <w:t>Куйбышева</w:t>
      </w:r>
      <w:r w:rsidRPr="005D2152">
        <w:rPr>
          <w:sz w:val="28"/>
          <w:szCs w:val="28"/>
        </w:rPr>
        <w:t xml:space="preserve"> проекта Правил принимает решение о проведении </w:t>
      </w:r>
      <w:r>
        <w:rPr>
          <w:bCs/>
          <w:color w:val="000000" w:themeColor="text1"/>
          <w:sz w:val="28"/>
          <w:szCs w:val="28"/>
        </w:rPr>
        <w:t>общественных обсуждений</w:t>
      </w:r>
      <w:r w:rsidRPr="005D2152">
        <w:rPr>
          <w:sz w:val="28"/>
          <w:szCs w:val="28"/>
        </w:rPr>
        <w:t xml:space="preserve"> по такому проекту в срок не позднее чем через десять дней со дня получения такого проекта.</w:t>
      </w:r>
    </w:p>
    <w:p w:rsidR="00ED7BFB" w:rsidRPr="004E3055" w:rsidRDefault="00ED7BFB" w:rsidP="00ED7BFB">
      <w:pPr>
        <w:pStyle w:val="ConsPlusNormal0"/>
        <w:ind w:firstLine="540"/>
        <w:rPr>
          <w:rFonts w:ascii="Times New Roman" w:hAnsi="Times New Roman" w:cs="Times New Roman"/>
          <w:sz w:val="28"/>
          <w:szCs w:val="28"/>
        </w:rPr>
      </w:pPr>
      <w:r w:rsidRPr="00F94B36">
        <w:rPr>
          <w:rFonts w:ascii="Times New Roman" w:hAnsi="Times New Roman" w:cs="Times New Roman"/>
          <w:sz w:val="28"/>
          <w:szCs w:val="28"/>
        </w:rPr>
        <w:t xml:space="preserve">16. </w:t>
      </w:r>
      <w:r w:rsidRPr="004E3055">
        <w:rPr>
          <w:rFonts w:ascii="Times New Roman" w:hAnsi="Times New Roman" w:cs="Times New Roman"/>
          <w:sz w:val="28"/>
          <w:szCs w:val="28"/>
        </w:rPr>
        <w:t xml:space="preserve">Публичные слушания по проекту о внесении изменений в Правила </w:t>
      </w:r>
      <w:r w:rsidRPr="004E3055">
        <w:rPr>
          <w:rFonts w:ascii="Times New Roman" w:hAnsi="Times New Roman" w:cs="Times New Roman"/>
          <w:sz w:val="28"/>
          <w:szCs w:val="28"/>
        </w:rPr>
        <w:lastRenderedPageBreak/>
        <w:t xml:space="preserve">проводятся комиссией в соответствии со </w:t>
      </w:r>
      <w:hyperlink r:id="rId21" w:history="1">
        <w:r w:rsidRPr="004E3055">
          <w:rPr>
            <w:rFonts w:ascii="Times New Roman" w:hAnsi="Times New Roman" w:cs="Times New Roman"/>
            <w:sz w:val="28"/>
            <w:szCs w:val="28"/>
          </w:rPr>
          <w:t>статьей 1</w:t>
        </w:r>
      </w:hyperlink>
      <w:r w:rsidRPr="004E3055">
        <w:rPr>
          <w:rFonts w:ascii="Times New Roman" w:hAnsi="Times New Roman" w:cs="Times New Roman"/>
          <w:sz w:val="28"/>
          <w:szCs w:val="28"/>
        </w:rPr>
        <w:t>2 настоящих Правил.</w:t>
      </w:r>
    </w:p>
    <w:p w:rsidR="00ED7BFB" w:rsidRDefault="00ED7BFB" w:rsidP="00ED7BFB">
      <w:pPr>
        <w:pStyle w:val="ConsPlusNormal0"/>
        <w:ind w:firstLine="540"/>
        <w:rPr>
          <w:rFonts w:ascii="Times New Roman" w:hAnsi="Times New Roman" w:cs="Times New Roman"/>
          <w:sz w:val="28"/>
          <w:szCs w:val="28"/>
        </w:rPr>
      </w:pPr>
      <w:bookmarkStart w:id="36" w:name="P58"/>
      <w:bookmarkEnd w:id="36"/>
      <w:r w:rsidRPr="00F94B36">
        <w:rPr>
          <w:rFonts w:ascii="Times New Roman" w:hAnsi="Times New Roman" w:cs="Times New Roman"/>
          <w:sz w:val="28"/>
          <w:szCs w:val="28"/>
        </w:rPr>
        <w:t xml:space="preserve">17. После завершения </w:t>
      </w:r>
      <w:r>
        <w:rPr>
          <w:rFonts w:ascii="Times New Roman" w:hAnsi="Times New Roman" w:cs="Times New Roman"/>
          <w:sz w:val="28"/>
          <w:szCs w:val="28"/>
        </w:rPr>
        <w:t>общественных обсуждений</w:t>
      </w:r>
      <w:r w:rsidRPr="00F94B36">
        <w:rPr>
          <w:rFonts w:ascii="Times New Roman" w:hAnsi="Times New Roman" w:cs="Times New Roman"/>
          <w:sz w:val="28"/>
          <w:szCs w:val="28"/>
        </w:rPr>
        <w:t xml:space="preserve"> по проекту о внесении изменений в Правила </w:t>
      </w:r>
      <w:r>
        <w:rPr>
          <w:rFonts w:ascii="Times New Roman" w:hAnsi="Times New Roman" w:cs="Times New Roman"/>
          <w:sz w:val="28"/>
          <w:szCs w:val="28"/>
        </w:rPr>
        <w:t>Комиссия по корректировке Правил</w:t>
      </w:r>
      <w:r w:rsidRPr="00F94B36">
        <w:rPr>
          <w:rFonts w:ascii="Times New Roman" w:hAnsi="Times New Roman" w:cs="Times New Roman"/>
          <w:sz w:val="28"/>
          <w:szCs w:val="28"/>
        </w:rPr>
        <w:t xml:space="preserve"> с учетом результатов таких </w:t>
      </w:r>
      <w:r>
        <w:rPr>
          <w:rFonts w:ascii="Times New Roman" w:hAnsi="Times New Roman" w:cs="Times New Roman"/>
          <w:sz w:val="28"/>
          <w:szCs w:val="28"/>
        </w:rPr>
        <w:t>общественных слушаний</w:t>
      </w:r>
      <w:r w:rsidRPr="00F94B36">
        <w:rPr>
          <w:rFonts w:ascii="Times New Roman" w:hAnsi="Times New Roman" w:cs="Times New Roman"/>
          <w:sz w:val="28"/>
          <w:szCs w:val="28"/>
        </w:rPr>
        <w:t xml:space="preserve"> обеспечивает внесение изменений в проект о внесении изменений в Правила и представляет указанный проект </w:t>
      </w:r>
      <w:r>
        <w:rPr>
          <w:rFonts w:ascii="Times New Roman" w:hAnsi="Times New Roman" w:cs="Times New Roman"/>
          <w:sz w:val="28"/>
          <w:szCs w:val="28"/>
        </w:rPr>
        <w:t>Главе города</w:t>
      </w:r>
      <w:r w:rsidRPr="00F94B36">
        <w:rPr>
          <w:rFonts w:ascii="Times New Roman" w:hAnsi="Times New Roman" w:cs="Times New Roman"/>
          <w:sz w:val="28"/>
          <w:szCs w:val="28"/>
        </w:rPr>
        <w:t xml:space="preserve">. Обязательными приложениями к проекту о внесении изменений в Правила являются протокол </w:t>
      </w:r>
      <w:r>
        <w:rPr>
          <w:rFonts w:ascii="Times New Roman" w:hAnsi="Times New Roman" w:cs="Times New Roman"/>
          <w:sz w:val="28"/>
          <w:szCs w:val="28"/>
        </w:rPr>
        <w:t>общественных обсуждений</w:t>
      </w:r>
      <w:r w:rsidRPr="00F94B36">
        <w:rPr>
          <w:rFonts w:ascii="Times New Roman" w:hAnsi="Times New Roman" w:cs="Times New Roman"/>
          <w:sz w:val="28"/>
          <w:szCs w:val="28"/>
        </w:rPr>
        <w:t xml:space="preserve"> и заключение о результата</w:t>
      </w:r>
      <w:r>
        <w:rPr>
          <w:rFonts w:ascii="Times New Roman" w:hAnsi="Times New Roman" w:cs="Times New Roman"/>
          <w:sz w:val="28"/>
          <w:szCs w:val="28"/>
        </w:rPr>
        <w:t>х общественных обсуждений</w:t>
      </w:r>
      <w:r w:rsidRPr="00F94B36">
        <w:rPr>
          <w:rFonts w:ascii="Times New Roman" w:hAnsi="Times New Roman" w:cs="Times New Roman"/>
          <w:sz w:val="28"/>
          <w:szCs w:val="28"/>
        </w:rPr>
        <w:t xml:space="preserve">, за исключением случаев, </w:t>
      </w:r>
      <w:r w:rsidRPr="004E3055">
        <w:rPr>
          <w:rFonts w:ascii="Times New Roman" w:hAnsi="Times New Roman" w:cs="Times New Roman"/>
          <w:sz w:val="28"/>
          <w:szCs w:val="28"/>
        </w:rPr>
        <w:t>если их проведение в соответствии с Градостроительным кодексом не требуется.</w:t>
      </w:r>
    </w:p>
    <w:p w:rsidR="00ED7BFB" w:rsidRPr="00F14152" w:rsidRDefault="00ED7BFB" w:rsidP="00ED7BFB">
      <w:pPr>
        <w:shd w:val="clear" w:color="auto" w:fill="FFFFFF"/>
        <w:ind w:firstLine="540"/>
        <w:jc w:val="both"/>
        <w:rPr>
          <w:bCs/>
          <w:color w:val="000000" w:themeColor="text1"/>
          <w:sz w:val="28"/>
          <w:szCs w:val="28"/>
        </w:rPr>
      </w:pPr>
    </w:p>
    <w:p w:rsidR="00ED7BFB" w:rsidRPr="00F14152" w:rsidRDefault="00ED7BFB" w:rsidP="00ED7BFB">
      <w:pPr>
        <w:pStyle w:val="3"/>
        <w:rPr>
          <w:b w:val="0"/>
          <w:bCs w:val="0"/>
          <w:color w:val="000000" w:themeColor="text1"/>
        </w:rPr>
      </w:pPr>
      <w:bookmarkStart w:id="37" w:name="_Toc96090381"/>
      <w:r w:rsidRPr="00066EEF">
        <w:t>Статья 18.</w:t>
      </w:r>
      <w:r>
        <w:t xml:space="preserve"> </w:t>
      </w:r>
      <w:r w:rsidRPr="00D5197D">
        <w:t>Порядок</w:t>
      </w:r>
      <w:r w:rsidRPr="00F14152">
        <w:rPr>
          <w:color w:val="000000" w:themeColor="text1"/>
        </w:rPr>
        <w:t xml:space="preserve"> утверждения проекта о внесении изменений в Правила</w:t>
      </w:r>
      <w:bookmarkEnd w:id="37"/>
    </w:p>
    <w:p w:rsidR="00ED7BFB" w:rsidRPr="00F14152" w:rsidRDefault="00ED7BFB" w:rsidP="00ED7BFB">
      <w:pPr>
        <w:ind w:firstLine="567"/>
        <w:jc w:val="both"/>
        <w:rPr>
          <w:color w:val="000000" w:themeColor="text1"/>
          <w:sz w:val="28"/>
          <w:szCs w:val="28"/>
        </w:rPr>
      </w:pPr>
    </w:p>
    <w:p w:rsidR="00ED7BFB" w:rsidRPr="00066EEF" w:rsidRDefault="00ED7BFB" w:rsidP="00ED7BFB">
      <w:pPr>
        <w:autoSpaceDE w:val="0"/>
        <w:autoSpaceDN w:val="0"/>
        <w:adjustRightInd w:val="0"/>
        <w:ind w:firstLine="539"/>
        <w:jc w:val="both"/>
        <w:rPr>
          <w:bCs/>
          <w:color w:val="000000" w:themeColor="text1"/>
          <w:sz w:val="28"/>
          <w:szCs w:val="28"/>
        </w:rPr>
      </w:pPr>
      <w:r>
        <w:rPr>
          <w:bCs/>
          <w:color w:val="000000" w:themeColor="text1"/>
          <w:sz w:val="28"/>
          <w:szCs w:val="28"/>
        </w:rPr>
        <w:t>1. </w:t>
      </w:r>
      <w:r w:rsidRPr="00066EEF">
        <w:rPr>
          <w:bCs/>
          <w:color w:val="000000" w:themeColor="text1"/>
          <w:sz w:val="28"/>
          <w:szCs w:val="28"/>
        </w:rPr>
        <w:t xml:space="preserve">Глава города в течение десяти дней после представления ему проекта о внесении изменений в Правила и указанных в </w:t>
      </w:r>
      <w:hyperlink w:anchor="P1362" w:history="1">
        <w:r w:rsidRPr="00066EEF">
          <w:rPr>
            <w:bCs/>
            <w:color w:val="000000" w:themeColor="text1"/>
            <w:sz w:val="28"/>
            <w:szCs w:val="28"/>
          </w:rPr>
          <w:t>части</w:t>
        </w:r>
      </w:hyperlink>
      <w:r w:rsidRPr="00066EEF">
        <w:rPr>
          <w:bCs/>
          <w:color w:val="000000" w:themeColor="text1"/>
          <w:sz w:val="28"/>
          <w:szCs w:val="28"/>
        </w:rPr>
        <w:t xml:space="preserve"> </w:t>
      </w:r>
      <w:r>
        <w:rPr>
          <w:bCs/>
          <w:color w:val="000000" w:themeColor="text1"/>
          <w:sz w:val="28"/>
          <w:szCs w:val="28"/>
        </w:rPr>
        <w:t xml:space="preserve">10 статьи 5 </w:t>
      </w:r>
      <w:r w:rsidRPr="00066EEF">
        <w:rPr>
          <w:bCs/>
          <w:color w:val="000000" w:themeColor="text1"/>
          <w:sz w:val="28"/>
          <w:szCs w:val="28"/>
        </w:rPr>
        <w:t xml:space="preserve">обязательных приложений должен принять решение о направлении указанного </w:t>
      </w:r>
      <w:r>
        <w:rPr>
          <w:bCs/>
          <w:color w:val="000000" w:themeColor="text1"/>
          <w:sz w:val="28"/>
          <w:szCs w:val="28"/>
        </w:rPr>
        <w:t>П</w:t>
      </w:r>
      <w:r w:rsidRPr="00066EEF">
        <w:rPr>
          <w:bCs/>
          <w:color w:val="000000" w:themeColor="text1"/>
          <w:sz w:val="28"/>
          <w:szCs w:val="28"/>
        </w:rPr>
        <w:t xml:space="preserve">роекта в </w:t>
      </w:r>
      <w:r>
        <w:rPr>
          <w:bCs/>
          <w:color w:val="000000" w:themeColor="text1"/>
          <w:sz w:val="28"/>
          <w:szCs w:val="28"/>
        </w:rPr>
        <w:t>Совет депутатов</w:t>
      </w:r>
      <w:r w:rsidRPr="00066EEF">
        <w:rPr>
          <w:bCs/>
          <w:color w:val="000000" w:themeColor="text1"/>
          <w:sz w:val="28"/>
          <w:szCs w:val="28"/>
        </w:rPr>
        <w:t xml:space="preserve"> или об отклонении проекта и о направлении его на доработку с указанием даты его повторного представления.</w:t>
      </w:r>
    </w:p>
    <w:p w:rsidR="00ED7BFB" w:rsidRPr="000D15B2" w:rsidRDefault="00ED7BFB" w:rsidP="00ED7BFB">
      <w:pPr>
        <w:autoSpaceDE w:val="0"/>
        <w:autoSpaceDN w:val="0"/>
        <w:adjustRightInd w:val="0"/>
        <w:ind w:firstLine="539"/>
        <w:jc w:val="both"/>
        <w:rPr>
          <w:bCs/>
          <w:color w:val="000000" w:themeColor="text1"/>
          <w:sz w:val="28"/>
          <w:szCs w:val="28"/>
        </w:rPr>
      </w:pPr>
      <w:r>
        <w:rPr>
          <w:bCs/>
          <w:color w:val="000000" w:themeColor="text1"/>
          <w:sz w:val="28"/>
          <w:szCs w:val="28"/>
        </w:rPr>
        <w:t>2. </w:t>
      </w:r>
      <w:r w:rsidRPr="000D15B2">
        <w:rPr>
          <w:bCs/>
          <w:color w:val="000000" w:themeColor="text1"/>
          <w:sz w:val="28"/>
          <w:szCs w:val="28"/>
        </w:rPr>
        <w:t xml:space="preserve">Совет депутатов по результатам рассмотрения проекта внесения изменений в Правила и обязательных приложений к нему может утвердить </w:t>
      </w:r>
      <w:r>
        <w:rPr>
          <w:bCs/>
          <w:color w:val="000000" w:themeColor="text1"/>
          <w:sz w:val="28"/>
          <w:szCs w:val="28"/>
        </w:rPr>
        <w:t>Правила</w:t>
      </w:r>
      <w:r w:rsidRPr="000D15B2">
        <w:rPr>
          <w:bCs/>
          <w:color w:val="000000" w:themeColor="text1"/>
          <w:sz w:val="28"/>
          <w:szCs w:val="28"/>
        </w:rPr>
        <w:t xml:space="preserve"> или направить проект </w:t>
      </w:r>
      <w:r>
        <w:rPr>
          <w:bCs/>
          <w:color w:val="000000" w:themeColor="text1"/>
          <w:sz w:val="28"/>
          <w:szCs w:val="28"/>
        </w:rPr>
        <w:t>Г</w:t>
      </w:r>
      <w:r w:rsidRPr="000D15B2">
        <w:rPr>
          <w:bCs/>
          <w:color w:val="000000" w:themeColor="text1"/>
          <w:sz w:val="28"/>
          <w:szCs w:val="28"/>
        </w:rPr>
        <w:t xml:space="preserve">лаве города на доработку в соответствии с заключением о результатах </w:t>
      </w:r>
      <w:r>
        <w:rPr>
          <w:sz w:val="28"/>
          <w:szCs w:val="28"/>
          <w:lang w:eastAsia="ru-RU"/>
        </w:rPr>
        <w:t>общественных обсуждений</w:t>
      </w:r>
      <w:r w:rsidRPr="004D232C">
        <w:rPr>
          <w:sz w:val="28"/>
          <w:szCs w:val="28"/>
          <w:lang w:eastAsia="ru-RU"/>
        </w:rPr>
        <w:t xml:space="preserve"> </w:t>
      </w:r>
      <w:r w:rsidRPr="000D15B2">
        <w:rPr>
          <w:bCs/>
          <w:color w:val="000000" w:themeColor="text1"/>
          <w:sz w:val="28"/>
          <w:szCs w:val="28"/>
        </w:rPr>
        <w:t>по указанному проекту.</w:t>
      </w:r>
    </w:p>
    <w:p w:rsidR="00ED7BFB" w:rsidRPr="00032D38" w:rsidRDefault="00ED7BFB" w:rsidP="00ED7BFB">
      <w:pPr>
        <w:autoSpaceDE w:val="0"/>
        <w:autoSpaceDN w:val="0"/>
        <w:adjustRightInd w:val="0"/>
        <w:ind w:firstLine="539"/>
        <w:jc w:val="both"/>
        <w:rPr>
          <w:bCs/>
          <w:color w:val="000000" w:themeColor="text1"/>
          <w:sz w:val="28"/>
          <w:szCs w:val="28"/>
        </w:rPr>
      </w:pPr>
      <w:r>
        <w:rPr>
          <w:bCs/>
          <w:color w:val="000000" w:themeColor="text1"/>
          <w:sz w:val="28"/>
          <w:szCs w:val="28"/>
        </w:rPr>
        <w:t>3. </w:t>
      </w:r>
      <w:r w:rsidRPr="00032D38">
        <w:rPr>
          <w:bCs/>
          <w:color w:val="000000" w:themeColor="text1"/>
          <w:sz w:val="28"/>
          <w:szCs w:val="28"/>
        </w:rPr>
        <w:t xml:space="preserve">Проект о внесении изменений в Правила подлежит опубликованию в </w:t>
      </w:r>
      <w:r w:rsidRPr="008D772A">
        <w:rPr>
          <w:sz w:val="28"/>
          <w:szCs w:val="28"/>
        </w:rPr>
        <w:t>Бюллетен</w:t>
      </w:r>
      <w:r>
        <w:rPr>
          <w:sz w:val="28"/>
          <w:szCs w:val="28"/>
        </w:rPr>
        <w:t>е</w:t>
      </w:r>
      <w:r w:rsidRPr="008D772A">
        <w:rPr>
          <w:sz w:val="28"/>
          <w:szCs w:val="28"/>
        </w:rPr>
        <w:t xml:space="preserve"> органов мест</w:t>
      </w:r>
      <w:r>
        <w:rPr>
          <w:sz w:val="28"/>
          <w:szCs w:val="28"/>
        </w:rPr>
        <w:t>ного самоуправления</w:t>
      </w:r>
      <w:r w:rsidRPr="00032D38">
        <w:rPr>
          <w:bCs/>
          <w:color w:val="000000" w:themeColor="text1"/>
          <w:sz w:val="28"/>
          <w:szCs w:val="28"/>
        </w:rPr>
        <w:t xml:space="preserve"> </w:t>
      </w:r>
      <w:r>
        <w:rPr>
          <w:bCs/>
          <w:color w:val="000000" w:themeColor="text1"/>
          <w:sz w:val="28"/>
          <w:szCs w:val="28"/>
        </w:rPr>
        <w:t xml:space="preserve">и размещению </w:t>
      </w:r>
      <w:r w:rsidRPr="00032D38">
        <w:rPr>
          <w:bCs/>
          <w:color w:val="000000" w:themeColor="text1"/>
          <w:sz w:val="28"/>
          <w:szCs w:val="28"/>
        </w:rPr>
        <w:t xml:space="preserve">на официальном сайте города </w:t>
      </w:r>
      <w:r>
        <w:rPr>
          <w:bCs/>
          <w:color w:val="000000" w:themeColor="text1"/>
          <w:sz w:val="28"/>
          <w:szCs w:val="28"/>
        </w:rPr>
        <w:t xml:space="preserve">Куйбышева </w:t>
      </w:r>
      <w:r w:rsidRPr="00032D38">
        <w:rPr>
          <w:bCs/>
          <w:color w:val="000000" w:themeColor="text1"/>
          <w:sz w:val="28"/>
          <w:szCs w:val="28"/>
        </w:rPr>
        <w:t>в сети «Интернет».</w:t>
      </w:r>
    </w:p>
    <w:p w:rsidR="00ED7BFB" w:rsidRPr="00032D38" w:rsidRDefault="00ED7BFB" w:rsidP="00ED7BFB">
      <w:pPr>
        <w:autoSpaceDE w:val="0"/>
        <w:autoSpaceDN w:val="0"/>
        <w:adjustRightInd w:val="0"/>
        <w:ind w:firstLine="539"/>
        <w:jc w:val="both"/>
        <w:rPr>
          <w:bCs/>
          <w:color w:val="000000" w:themeColor="text1"/>
          <w:sz w:val="28"/>
          <w:szCs w:val="28"/>
        </w:rPr>
      </w:pPr>
      <w:r>
        <w:rPr>
          <w:bCs/>
          <w:color w:val="000000" w:themeColor="text1"/>
          <w:sz w:val="28"/>
          <w:szCs w:val="28"/>
        </w:rPr>
        <w:t>4. </w:t>
      </w:r>
      <w:r w:rsidRPr="00032D38">
        <w:rPr>
          <w:bCs/>
          <w:color w:val="000000" w:themeColor="text1"/>
          <w:sz w:val="28"/>
          <w:szCs w:val="28"/>
        </w:rPr>
        <w:t>Физические и юридические лица вправе оспорить решение о внесении изменений в Правила в судебном порядке.</w:t>
      </w:r>
    </w:p>
    <w:p w:rsidR="00ED7BFB" w:rsidRPr="00F14152" w:rsidRDefault="00ED7BFB" w:rsidP="00ED7BFB">
      <w:pPr>
        <w:jc w:val="center"/>
        <w:rPr>
          <w:b/>
          <w:color w:val="000000" w:themeColor="text1"/>
          <w:sz w:val="28"/>
          <w:szCs w:val="28"/>
        </w:rPr>
      </w:pPr>
    </w:p>
    <w:p w:rsidR="00ED7BFB" w:rsidRPr="00032D38" w:rsidRDefault="00ED7BFB" w:rsidP="00ED7BFB">
      <w:pPr>
        <w:pStyle w:val="2"/>
        <w:spacing w:before="0"/>
        <w:jc w:val="both"/>
        <w:rPr>
          <w:rFonts w:ascii="Times New Roman" w:hAnsi="Times New Roman" w:cs="Times New Roman"/>
          <w:i/>
          <w:color w:val="000000" w:themeColor="text1"/>
        </w:rPr>
      </w:pPr>
      <w:bookmarkStart w:id="38" w:name="_Toc96090382"/>
      <w:r w:rsidRPr="00242311">
        <w:rPr>
          <w:rFonts w:ascii="Times New Roman" w:hAnsi="Times New Roman" w:cs="Times New Roman"/>
          <w:color w:val="000000" w:themeColor="text1"/>
        </w:rPr>
        <w:t>Глава 7</w:t>
      </w:r>
      <w:r w:rsidRPr="00ED7BFB">
        <w:rPr>
          <w:rFonts w:ascii="Times New Roman" w:hAnsi="Times New Roman" w:cs="Times New Roman"/>
          <w:color w:val="auto"/>
        </w:rPr>
        <w:t>. РЕЗЕРВИРОВАНИЕ</w:t>
      </w:r>
      <w:r w:rsidRPr="00032D38">
        <w:rPr>
          <w:rFonts w:ascii="Times New Roman" w:hAnsi="Times New Roman" w:cs="Times New Roman"/>
          <w:color w:val="000000" w:themeColor="text1"/>
        </w:rPr>
        <w:t xml:space="preserve"> ЗЕМЕЛЬ И ИЗЪЯТИЕ ЗЕМЕЛЬНЫХ УЧАСТКОВ ДЛЯ МУНИЦИПАЛЬНЫХ НУЖД</w:t>
      </w:r>
      <w:bookmarkEnd w:id="38"/>
    </w:p>
    <w:p w:rsidR="00ED7BFB" w:rsidRPr="00F14152" w:rsidRDefault="00ED7BFB" w:rsidP="00ED7BFB">
      <w:pPr>
        <w:pStyle w:val="ConsPlusNormal0"/>
        <w:ind w:firstLine="540"/>
        <w:rPr>
          <w:rFonts w:ascii="Times New Roman" w:hAnsi="Times New Roman" w:cs="Times New Roman"/>
          <w:color w:val="000000" w:themeColor="text1"/>
          <w:sz w:val="28"/>
          <w:szCs w:val="28"/>
        </w:rPr>
      </w:pPr>
    </w:p>
    <w:p w:rsidR="00ED7BFB" w:rsidRPr="00F14152" w:rsidRDefault="00ED7BFB" w:rsidP="00ED7BFB">
      <w:pPr>
        <w:pStyle w:val="3"/>
        <w:rPr>
          <w:b w:val="0"/>
          <w:bCs w:val="0"/>
          <w:color w:val="000000" w:themeColor="text1"/>
        </w:rPr>
      </w:pPr>
      <w:bookmarkStart w:id="39" w:name="_Toc96090383"/>
      <w:r w:rsidRPr="00032D38">
        <w:t>Статья 19.</w:t>
      </w:r>
      <w:r>
        <w:t xml:space="preserve"> </w:t>
      </w:r>
      <w:r w:rsidRPr="007D2414">
        <w:t>Резервирование</w:t>
      </w:r>
      <w:r w:rsidRPr="00F14152">
        <w:rPr>
          <w:color w:val="000000" w:themeColor="text1"/>
        </w:rPr>
        <w:t xml:space="preserve"> земель для муниципальных нужд</w:t>
      </w:r>
      <w:bookmarkEnd w:id="39"/>
    </w:p>
    <w:p w:rsidR="00ED7BFB" w:rsidRPr="00F14152" w:rsidRDefault="00ED7BFB" w:rsidP="00ED7BFB">
      <w:pPr>
        <w:pStyle w:val="ConsPlusNormal0"/>
        <w:ind w:firstLine="539"/>
        <w:rPr>
          <w:rFonts w:ascii="Times New Roman" w:hAnsi="Times New Roman" w:cs="Times New Roman"/>
          <w:color w:val="000000" w:themeColor="text1"/>
          <w:sz w:val="28"/>
          <w:szCs w:val="28"/>
        </w:rPr>
      </w:pPr>
    </w:p>
    <w:p w:rsidR="00ED7BFB" w:rsidRPr="00F14152" w:rsidRDefault="00ED7BFB" w:rsidP="00ED7BFB">
      <w:pPr>
        <w:pStyle w:val="ConsPlusNormal0"/>
        <w:ind w:firstLine="539"/>
        <w:rPr>
          <w:rFonts w:ascii="Times New Roman" w:hAnsi="Times New Roman" w:cs="Times New Roman"/>
          <w:color w:val="000000" w:themeColor="text1"/>
          <w:sz w:val="28"/>
          <w:szCs w:val="28"/>
        </w:rPr>
      </w:pPr>
      <w:r w:rsidRPr="00F14152">
        <w:rPr>
          <w:rFonts w:ascii="Times New Roman" w:hAnsi="Times New Roman" w:cs="Times New Roman"/>
          <w:color w:val="000000" w:themeColor="text1"/>
          <w:sz w:val="28"/>
          <w:szCs w:val="28"/>
        </w:rPr>
        <w:t>Резервирование земель для муниципальных нужд осуществляется в соответствии с законодательством Российской Федерации.</w:t>
      </w:r>
    </w:p>
    <w:p w:rsidR="00ED7BFB" w:rsidRPr="00F14152" w:rsidRDefault="00ED7BFB" w:rsidP="00ED7BFB">
      <w:pPr>
        <w:pStyle w:val="ConsPlusNormal0"/>
        <w:ind w:firstLine="539"/>
        <w:rPr>
          <w:rFonts w:ascii="Times New Roman" w:hAnsi="Times New Roman" w:cs="Times New Roman"/>
          <w:color w:val="000000" w:themeColor="text1"/>
          <w:sz w:val="28"/>
          <w:szCs w:val="28"/>
        </w:rPr>
      </w:pPr>
    </w:p>
    <w:p w:rsidR="00ED7BFB" w:rsidRPr="00F14152" w:rsidRDefault="00ED7BFB" w:rsidP="00ED7BFB">
      <w:pPr>
        <w:pStyle w:val="3"/>
        <w:rPr>
          <w:b w:val="0"/>
          <w:bCs w:val="0"/>
          <w:color w:val="000000" w:themeColor="text1"/>
        </w:rPr>
      </w:pPr>
      <w:bookmarkStart w:id="40" w:name="_Toc96090384"/>
      <w:r w:rsidRPr="00032D38">
        <w:t>Статья 20.</w:t>
      </w:r>
      <w:r>
        <w:t xml:space="preserve"> </w:t>
      </w:r>
      <w:r w:rsidRPr="007D2414">
        <w:t>Изъятие</w:t>
      </w:r>
      <w:r w:rsidRPr="00F14152">
        <w:rPr>
          <w:color w:val="000000" w:themeColor="text1"/>
        </w:rPr>
        <w:t xml:space="preserve"> земельных участков для муниципальных нужд</w:t>
      </w:r>
      <w:bookmarkEnd w:id="40"/>
    </w:p>
    <w:p w:rsidR="00ED7BFB" w:rsidRPr="00F14152" w:rsidRDefault="00ED7BFB" w:rsidP="00ED7BFB">
      <w:pPr>
        <w:pStyle w:val="ConsPlusNormal0"/>
        <w:ind w:firstLine="539"/>
        <w:rPr>
          <w:rFonts w:ascii="Times New Roman" w:hAnsi="Times New Roman" w:cs="Times New Roman"/>
          <w:color w:val="000000" w:themeColor="text1"/>
          <w:sz w:val="28"/>
          <w:szCs w:val="28"/>
        </w:rPr>
      </w:pPr>
    </w:p>
    <w:p w:rsidR="00ED7BFB" w:rsidRPr="00F14152" w:rsidRDefault="00ED7BFB" w:rsidP="00ED7BFB">
      <w:pPr>
        <w:pStyle w:val="ConsPlusNormal0"/>
        <w:ind w:firstLine="539"/>
        <w:rPr>
          <w:rFonts w:ascii="Times New Roman" w:hAnsi="Times New Roman" w:cs="Times New Roman"/>
          <w:color w:val="000000" w:themeColor="text1"/>
          <w:sz w:val="28"/>
          <w:szCs w:val="28"/>
        </w:rPr>
      </w:pPr>
      <w:r w:rsidRPr="00F14152">
        <w:rPr>
          <w:rFonts w:ascii="Times New Roman" w:hAnsi="Times New Roman" w:cs="Times New Roman"/>
          <w:color w:val="000000" w:themeColor="text1"/>
          <w:sz w:val="28"/>
          <w:szCs w:val="28"/>
        </w:rPr>
        <w:t>Изъятие земельных участков для муниципальных нужд осуществляется в соответствии с законодательством Российской Федерации.</w:t>
      </w:r>
    </w:p>
    <w:p w:rsidR="00ED7BFB" w:rsidRPr="00F14152" w:rsidRDefault="00ED7BFB" w:rsidP="00ED7BFB">
      <w:pPr>
        <w:pStyle w:val="ConsPlusNormal0"/>
        <w:ind w:firstLine="539"/>
        <w:rPr>
          <w:rFonts w:ascii="Times New Roman" w:hAnsi="Times New Roman" w:cs="Times New Roman"/>
          <w:color w:val="000000" w:themeColor="text1"/>
          <w:sz w:val="28"/>
          <w:szCs w:val="28"/>
        </w:rPr>
      </w:pPr>
    </w:p>
    <w:p w:rsidR="00ED7BFB" w:rsidRDefault="00ED7BFB" w:rsidP="00ED7BFB"/>
    <w:bookmarkEnd w:id="3"/>
    <w:bookmarkEnd w:id="4"/>
    <w:p w:rsidR="00ED7BFB" w:rsidRDefault="00ED7BFB" w:rsidP="005E379E">
      <w:pPr>
        <w:ind w:firstLine="567"/>
        <w:jc w:val="both"/>
        <w:rPr>
          <w:b/>
        </w:rPr>
      </w:pPr>
    </w:p>
    <w:p w:rsidR="005E379E" w:rsidRPr="007D79B8" w:rsidRDefault="005E379E" w:rsidP="005E379E">
      <w:pPr>
        <w:ind w:firstLine="748"/>
        <w:jc w:val="both"/>
        <w:rPr>
          <w:b/>
          <w:sz w:val="28"/>
          <w:szCs w:val="28"/>
        </w:rPr>
      </w:pPr>
      <w:bookmarkStart w:id="41" w:name="_Toc426728483"/>
      <w:bookmarkStart w:id="42" w:name="_Toc383696697"/>
      <w:r w:rsidRPr="007D79B8">
        <w:rPr>
          <w:b/>
          <w:sz w:val="28"/>
          <w:szCs w:val="28"/>
        </w:rPr>
        <w:t>ЧАСТЬ II. КАРТА ГРАДОСТРОИТЕЛЬНОГО ЗОНИРОВАНИЯ. КАРТЫ ЗОН С ОСОБЫМИ УСЛОВИЯМИ ИСПОЛЬЗОВАНИЯ ТЕРРИТОРИЙ</w:t>
      </w:r>
    </w:p>
    <w:p w:rsidR="005E379E" w:rsidRPr="007D79B8" w:rsidRDefault="005E379E" w:rsidP="005E379E">
      <w:pPr>
        <w:ind w:firstLine="748"/>
        <w:jc w:val="both"/>
        <w:rPr>
          <w:b/>
          <w:sz w:val="28"/>
          <w:szCs w:val="28"/>
        </w:rPr>
      </w:pPr>
    </w:p>
    <w:p w:rsidR="005E379E" w:rsidRDefault="005E379E" w:rsidP="005E379E">
      <w:pPr>
        <w:ind w:firstLine="748"/>
        <w:jc w:val="both"/>
        <w:rPr>
          <w:b/>
          <w:sz w:val="28"/>
          <w:szCs w:val="28"/>
        </w:rPr>
      </w:pPr>
      <w:r>
        <w:rPr>
          <w:b/>
          <w:sz w:val="28"/>
          <w:szCs w:val="28"/>
        </w:rPr>
        <w:t xml:space="preserve">Глава 9. Карта градостроительного зонирования города Куйбышева Куйбышевского района Новосибирской области </w:t>
      </w:r>
      <w:r>
        <w:rPr>
          <w:rStyle w:val="27"/>
          <w:sz w:val="28"/>
          <w:szCs w:val="28"/>
        </w:rPr>
        <w:footnoteReference w:id="1"/>
      </w:r>
      <w:r>
        <w:rPr>
          <w:rStyle w:val="27"/>
          <w:b/>
          <w:sz w:val="28"/>
          <w:szCs w:val="28"/>
        </w:rPr>
        <w:t xml:space="preserve"> </w:t>
      </w:r>
      <w:r>
        <w:rPr>
          <w:b/>
          <w:sz w:val="28"/>
          <w:szCs w:val="28"/>
        </w:rPr>
        <w:t>.</w:t>
      </w:r>
    </w:p>
    <w:p w:rsidR="005E379E" w:rsidRDefault="005E379E" w:rsidP="005E379E">
      <w:pPr>
        <w:jc w:val="both"/>
        <w:rPr>
          <w:b/>
          <w:sz w:val="28"/>
          <w:szCs w:val="28"/>
        </w:rPr>
      </w:pPr>
      <w:r>
        <w:rPr>
          <w:b/>
          <w:noProof/>
          <w:sz w:val="28"/>
          <w:szCs w:val="28"/>
          <w:lang w:eastAsia="ru-RU"/>
        </w:rPr>
        <w:drawing>
          <wp:inline distT="0" distB="0" distL="0" distR="0">
            <wp:extent cx="5946140" cy="4211955"/>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print"/>
                    <a:srcRect/>
                    <a:stretch>
                      <a:fillRect/>
                    </a:stretch>
                  </pic:blipFill>
                  <pic:spPr bwMode="auto">
                    <a:xfrm>
                      <a:off x="0" y="0"/>
                      <a:ext cx="5946140" cy="4211955"/>
                    </a:xfrm>
                    <a:prstGeom prst="rect">
                      <a:avLst/>
                    </a:prstGeom>
                    <a:noFill/>
                    <a:ln w="9525">
                      <a:noFill/>
                      <a:miter lim="800000"/>
                      <a:headEnd/>
                      <a:tailEnd/>
                    </a:ln>
                  </pic:spPr>
                </pic:pic>
              </a:graphicData>
            </a:graphic>
          </wp:inline>
        </w:drawing>
      </w:r>
    </w:p>
    <w:p w:rsidR="005E379E" w:rsidRDefault="005E379E" w:rsidP="005E379E">
      <w:pPr>
        <w:ind w:firstLine="748"/>
        <w:jc w:val="both"/>
        <w:rPr>
          <w:b/>
          <w:sz w:val="28"/>
          <w:szCs w:val="28"/>
          <w:highlight w:val="yellow"/>
        </w:rPr>
      </w:pPr>
    </w:p>
    <w:p w:rsidR="005E379E" w:rsidRDefault="005E379E" w:rsidP="005E379E">
      <w:pPr>
        <w:ind w:firstLine="748"/>
        <w:jc w:val="both"/>
        <w:rPr>
          <w:b/>
          <w:sz w:val="28"/>
          <w:szCs w:val="28"/>
          <w:highlight w:val="yellow"/>
        </w:rPr>
      </w:pPr>
    </w:p>
    <w:p w:rsidR="005E379E" w:rsidRDefault="005E379E" w:rsidP="005E379E">
      <w:pPr>
        <w:ind w:firstLine="748"/>
        <w:jc w:val="both"/>
        <w:rPr>
          <w:b/>
          <w:sz w:val="28"/>
          <w:szCs w:val="28"/>
          <w:highlight w:val="yellow"/>
        </w:rPr>
      </w:pPr>
    </w:p>
    <w:p w:rsidR="005E379E" w:rsidRDefault="005E379E" w:rsidP="005E379E">
      <w:pPr>
        <w:ind w:firstLine="748"/>
        <w:jc w:val="both"/>
        <w:rPr>
          <w:b/>
          <w:sz w:val="28"/>
          <w:szCs w:val="28"/>
          <w:highlight w:val="yellow"/>
        </w:rPr>
      </w:pPr>
    </w:p>
    <w:p w:rsidR="005E379E" w:rsidRDefault="005E379E" w:rsidP="005E379E">
      <w:pPr>
        <w:ind w:firstLine="748"/>
        <w:jc w:val="both"/>
        <w:rPr>
          <w:b/>
          <w:sz w:val="28"/>
          <w:szCs w:val="28"/>
          <w:highlight w:val="yellow"/>
        </w:rPr>
      </w:pPr>
    </w:p>
    <w:p w:rsidR="001B1796" w:rsidRDefault="001B1796" w:rsidP="005E379E">
      <w:pPr>
        <w:ind w:firstLine="748"/>
        <w:jc w:val="both"/>
        <w:rPr>
          <w:b/>
          <w:sz w:val="28"/>
          <w:szCs w:val="28"/>
          <w:highlight w:val="yellow"/>
        </w:rPr>
      </w:pPr>
    </w:p>
    <w:p w:rsidR="001B1796" w:rsidRDefault="001B1796" w:rsidP="005E379E">
      <w:pPr>
        <w:ind w:firstLine="748"/>
        <w:jc w:val="both"/>
        <w:rPr>
          <w:b/>
          <w:sz w:val="28"/>
          <w:szCs w:val="28"/>
          <w:highlight w:val="yellow"/>
        </w:rPr>
      </w:pPr>
    </w:p>
    <w:p w:rsidR="00B70F44" w:rsidRDefault="00B70F44" w:rsidP="005E379E">
      <w:pPr>
        <w:ind w:firstLine="748"/>
        <w:jc w:val="both"/>
        <w:rPr>
          <w:b/>
          <w:sz w:val="28"/>
          <w:szCs w:val="28"/>
          <w:highlight w:val="yellow"/>
        </w:rPr>
      </w:pPr>
    </w:p>
    <w:p w:rsidR="00B70F44" w:rsidRDefault="00B70F44" w:rsidP="005E379E">
      <w:pPr>
        <w:ind w:firstLine="748"/>
        <w:jc w:val="both"/>
        <w:rPr>
          <w:b/>
          <w:sz w:val="28"/>
          <w:szCs w:val="28"/>
          <w:highlight w:val="yellow"/>
        </w:rPr>
      </w:pPr>
    </w:p>
    <w:p w:rsidR="00B70F44" w:rsidRDefault="00B70F44" w:rsidP="005E379E">
      <w:pPr>
        <w:ind w:firstLine="748"/>
        <w:jc w:val="both"/>
        <w:rPr>
          <w:b/>
          <w:sz w:val="28"/>
          <w:szCs w:val="28"/>
          <w:highlight w:val="yellow"/>
        </w:rPr>
      </w:pPr>
    </w:p>
    <w:p w:rsidR="00B70F44" w:rsidRDefault="00B70F44" w:rsidP="005E379E">
      <w:pPr>
        <w:ind w:firstLine="748"/>
        <w:jc w:val="both"/>
        <w:rPr>
          <w:b/>
          <w:sz w:val="28"/>
          <w:szCs w:val="28"/>
          <w:highlight w:val="yellow"/>
        </w:rPr>
      </w:pPr>
    </w:p>
    <w:p w:rsidR="001B1796" w:rsidRDefault="001B1796" w:rsidP="005E379E">
      <w:pPr>
        <w:ind w:firstLine="748"/>
        <w:jc w:val="both"/>
        <w:rPr>
          <w:b/>
          <w:sz w:val="28"/>
          <w:szCs w:val="28"/>
          <w:highlight w:val="yellow"/>
        </w:rPr>
      </w:pPr>
    </w:p>
    <w:p w:rsidR="005E379E" w:rsidRDefault="005E379E" w:rsidP="005E379E">
      <w:pPr>
        <w:ind w:firstLine="748"/>
        <w:jc w:val="both"/>
        <w:rPr>
          <w:b/>
          <w:sz w:val="28"/>
          <w:szCs w:val="28"/>
        </w:rPr>
      </w:pPr>
      <w:r>
        <w:rPr>
          <w:b/>
          <w:sz w:val="28"/>
          <w:szCs w:val="28"/>
        </w:rPr>
        <w:lastRenderedPageBreak/>
        <w:t>Глава 10. Карта зон с особыми условиями использования территорий города Куйбышева Куйбышевского района Новосибирской области</w:t>
      </w:r>
      <w:r>
        <w:rPr>
          <w:rStyle w:val="27"/>
          <w:sz w:val="28"/>
          <w:szCs w:val="28"/>
        </w:rPr>
        <w:footnoteReference w:id="2"/>
      </w:r>
      <w:r>
        <w:rPr>
          <w:b/>
          <w:sz w:val="28"/>
          <w:szCs w:val="28"/>
        </w:rPr>
        <w:t>.</w:t>
      </w:r>
    </w:p>
    <w:p w:rsidR="00E274DF" w:rsidRDefault="00E274DF" w:rsidP="00E274DF">
      <w:pPr>
        <w:jc w:val="both"/>
        <w:rPr>
          <w:b/>
          <w:sz w:val="28"/>
          <w:szCs w:val="28"/>
        </w:rPr>
      </w:pPr>
      <w:r>
        <w:rPr>
          <w:noProof/>
          <w:lang w:eastAsia="ru-RU"/>
        </w:rPr>
        <w:drawing>
          <wp:inline distT="0" distB="0" distL="0" distR="0">
            <wp:extent cx="6299835" cy="5521211"/>
            <wp:effectExtent l="19050" t="0" r="5715" b="0"/>
            <wp:docPr id="48" name="Рисунок 19" descr="C:\Users\user\AppData\Local\Microsoft\Windows\Temporary Internet Files\Content.Word\¦ЯTА¦¬¦¬¦-¦¦¦¦¦-¦¬¦¦_2_¦¬¦¬TБTВ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ЯTА¦¬¦¬¦-¦¦¦¦¦-¦¬¦¦_2_¦¬¦¬TБTВ_1.jpg"/>
                    <pic:cNvPicPr>
                      <a:picLocks noChangeAspect="1" noChangeArrowheads="1"/>
                    </pic:cNvPicPr>
                  </pic:nvPicPr>
                  <pic:blipFill>
                    <a:blip r:embed="rId23" cstate="print"/>
                    <a:srcRect/>
                    <a:stretch>
                      <a:fillRect/>
                    </a:stretch>
                  </pic:blipFill>
                  <pic:spPr bwMode="auto">
                    <a:xfrm>
                      <a:off x="0" y="0"/>
                      <a:ext cx="6299835" cy="5521211"/>
                    </a:xfrm>
                    <a:prstGeom prst="rect">
                      <a:avLst/>
                    </a:prstGeom>
                    <a:noFill/>
                    <a:ln w="9525">
                      <a:noFill/>
                      <a:miter lim="800000"/>
                      <a:headEnd/>
                      <a:tailEnd/>
                    </a:ln>
                  </pic:spPr>
                </pic:pic>
              </a:graphicData>
            </a:graphic>
          </wp:inline>
        </w:drawing>
      </w:r>
    </w:p>
    <w:p w:rsidR="005E379E" w:rsidRDefault="005E379E" w:rsidP="005E379E">
      <w:pPr>
        <w:rPr>
          <w:lang w:eastAsia="ru-RU"/>
        </w:rPr>
      </w:pPr>
    </w:p>
    <w:p w:rsidR="005E379E" w:rsidRDefault="005E379E" w:rsidP="005E379E">
      <w:pPr>
        <w:rPr>
          <w:lang w:eastAsia="ru-RU"/>
        </w:rPr>
      </w:pPr>
    </w:p>
    <w:p w:rsidR="005E379E" w:rsidRDefault="005E379E" w:rsidP="005E379E">
      <w:pPr>
        <w:rPr>
          <w:lang w:eastAsia="ru-RU"/>
        </w:rPr>
      </w:pPr>
    </w:p>
    <w:p w:rsidR="005E379E" w:rsidRDefault="005E379E" w:rsidP="005E379E">
      <w:pPr>
        <w:rPr>
          <w:lang w:eastAsia="ru-RU"/>
        </w:rPr>
      </w:pPr>
    </w:p>
    <w:p w:rsidR="005E379E" w:rsidRDefault="005E379E" w:rsidP="005E379E">
      <w:pPr>
        <w:rPr>
          <w:lang w:eastAsia="ru-RU"/>
        </w:rPr>
      </w:pPr>
    </w:p>
    <w:p w:rsidR="005E379E" w:rsidRDefault="005E379E" w:rsidP="005E379E">
      <w:pPr>
        <w:rPr>
          <w:lang w:eastAsia="ru-RU"/>
        </w:rPr>
      </w:pPr>
    </w:p>
    <w:p w:rsidR="005E379E" w:rsidRDefault="005E379E" w:rsidP="005E379E">
      <w:pPr>
        <w:rPr>
          <w:lang w:eastAsia="ru-RU"/>
        </w:rPr>
      </w:pPr>
    </w:p>
    <w:p w:rsidR="005E379E" w:rsidRDefault="005E379E" w:rsidP="005E379E">
      <w:pPr>
        <w:rPr>
          <w:lang w:eastAsia="ru-RU"/>
        </w:rPr>
      </w:pPr>
    </w:p>
    <w:p w:rsidR="005E379E" w:rsidRDefault="005E379E" w:rsidP="005E379E">
      <w:pPr>
        <w:rPr>
          <w:lang w:eastAsia="ru-RU"/>
        </w:rPr>
      </w:pPr>
    </w:p>
    <w:p w:rsidR="005E379E" w:rsidRDefault="005E379E" w:rsidP="005E379E">
      <w:pPr>
        <w:rPr>
          <w:lang w:eastAsia="ru-RU"/>
        </w:rPr>
      </w:pPr>
    </w:p>
    <w:p w:rsidR="005E379E" w:rsidRDefault="005E379E" w:rsidP="005E379E">
      <w:pPr>
        <w:rPr>
          <w:lang w:eastAsia="ru-RU"/>
        </w:rPr>
      </w:pPr>
    </w:p>
    <w:p w:rsidR="005E379E" w:rsidRDefault="005E379E" w:rsidP="005E379E">
      <w:pPr>
        <w:rPr>
          <w:lang w:eastAsia="ru-RU"/>
        </w:rPr>
      </w:pPr>
    </w:p>
    <w:p w:rsidR="005E379E" w:rsidRDefault="005E379E" w:rsidP="005E379E">
      <w:pPr>
        <w:rPr>
          <w:lang w:eastAsia="ru-RU"/>
        </w:rPr>
      </w:pPr>
    </w:p>
    <w:p w:rsidR="005E379E" w:rsidRDefault="005E379E" w:rsidP="005E379E">
      <w:pPr>
        <w:rPr>
          <w:lang w:eastAsia="ru-RU"/>
        </w:rPr>
      </w:pPr>
    </w:p>
    <w:p w:rsidR="005E379E" w:rsidRDefault="005E379E" w:rsidP="005E379E">
      <w:pPr>
        <w:rPr>
          <w:lang w:eastAsia="ru-RU"/>
        </w:rPr>
      </w:pPr>
    </w:p>
    <w:p w:rsidR="005E379E" w:rsidRPr="007D79B8" w:rsidRDefault="005E379E" w:rsidP="005E379E">
      <w:pPr>
        <w:pStyle w:val="10"/>
        <w:jc w:val="center"/>
        <w:rPr>
          <w:sz w:val="28"/>
          <w:szCs w:val="28"/>
        </w:rPr>
      </w:pPr>
      <w:bookmarkStart w:id="43" w:name="_Toc96090385"/>
      <w:r w:rsidRPr="007D79B8">
        <w:rPr>
          <w:sz w:val="28"/>
          <w:szCs w:val="28"/>
        </w:rPr>
        <w:t>Часть II</w:t>
      </w:r>
      <w:r w:rsidRPr="007D79B8">
        <w:rPr>
          <w:sz w:val="28"/>
          <w:szCs w:val="28"/>
          <w:lang w:val="en-US"/>
        </w:rPr>
        <w:t>I</w:t>
      </w:r>
      <w:r w:rsidRPr="007D79B8">
        <w:rPr>
          <w:sz w:val="28"/>
          <w:szCs w:val="28"/>
        </w:rPr>
        <w:t>. Градостроительные регламенты</w:t>
      </w:r>
      <w:bookmarkEnd w:id="41"/>
      <w:bookmarkEnd w:id="42"/>
      <w:bookmarkEnd w:id="43"/>
    </w:p>
    <w:p w:rsidR="005E379E" w:rsidRDefault="005E379E" w:rsidP="005E379E">
      <w:pPr>
        <w:pStyle w:val="3"/>
      </w:pPr>
      <w:bookmarkStart w:id="44" w:name="_Toc215234687"/>
      <w:bookmarkStart w:id="45" w:name="_Toc215234710"/>
      <w:bookmarkStart w:id="46" w:name="_Toc215234849"/>
      <w:bookmarkStart w:id="47" w:name="_Toc215234913"/>
      <w:bookmarkStart w:id="48" w:name="_Toc215235138"/>
      <w:bookmarkStart w:id="49" w:name="_Toc215270269"/>
      <w:bookmarkStart w:id="50" w:name="_Toc215280389"/>
      <w:bookmarkStart w:id="51" w:name="_Toc215288580"/>
      <w:bookmarkStart w:id="52" w:name="_Toc215289341"/>
      <w:bookmarkStart w:id="53" w:name="_Toc215458543"/>
      <w:bookmarkStart w:id="54" w:name="_Toc215461655"/>
      <w:bookmarkStart w:id="55" w:name="_Toc215471248"/>
      <w:bookmarkStart w:id="56" w:name="_Toc96090386"/>
      <w:bookmarkEnd w:id="44"/>
      <w:bookmarkEnd w:id="45"/>
      <w:bookmarkEnd w:id="46"/>
      <w:bookmarkEnd w:id="47"/>
      <w:bookmarkEnd w:id="48"/>
      <w:bookmarkEnd w:id="49"/>
      <w:bookmarkEnd w:id="50"/>
      <w:bookmarkEnd w:id="51"/>
      <w:bookmarkEnd w:id="52"/>
      <w:bookmarkEnd w:id="53"/>
      <w:bookmarkEnd w:id="54"/>
      <w:bookmarkEnd w:id="55"/>
      <w:r>
        <w:t>Глава 11. </w:t>
      </w:r>
      <w:bookmarkStart w:id="57" w:name="_Toc426728488"/>
      <w:bookmarkStart w:id="58" w:name="_Toc400616408"/>
      <w:r>
        <w:t>Виды, состав и кодовое обозначение территориальных зон, выделенных на карте градостроительного зонирования города Куйбышева Куйбышевского района Новосибирской области</w:t>
      </w:r>
      <w:bookmarkEnd w:id="56"/>
    </w:p>
    <w:p w:rsidR="005E379E" w:rsidRDefault="005E379E" w:rsidP="005E379E">
      <w:pPr>
        <w:pStyle w:val="3"/>
        <w:rPr>
          <w:b w:val="0"/>
          <w:sz w:val="24"/>
          <w:szCs w:val="24"/>
        </w:rPr>
      </w:pPr>
      <w:bookmarkStart w:id="59" w:name="_Toc96090387"/>
      <w:r>
        <w:rPr>
          <w:b w:val="0"/>
          <w:sz w:val="24"/>
          <w:szCs w:val="24"/>
        </w:rPr>
        <w:t>11.1. На карте градостроительного зонирования установлены следующие виды территориальных зон (в скобках приводится их кодовое обозначение)</w:t>
      </w:r>
      <w:bookmarkEnd w:id="57"/>
      <w:bookmarkEnd w:id="58"/>
      <w:r>
        <w:rPr>
          <w:b w:val="0"/>
          <w:sz w:val="24"/>
          <w:szCs w:val="24"/>
        </w:rPr>
        <w:t>.</w:t>
      </w:r>
      <w:bookmarkEnd w:id="59"/>
    </w:p>
    <w:p w:rsidR="005E379E" w:rsidRDefault="005E379E" w:rsidP="005E379E">
      <w:pPr>
        <w:pStyle w:val="111"/>
        <w:jc w:val="both"/>
        <w:rPr>
          <w:b/>
          <w:sz w:val="24"/>
        </w:rPr>
      </w:pPr>
      <w:r>
        <w:rPr>
          <w:b/>
          <w:sz w:val="24"/>
        </w:rPr>
        <w:t>Жилые зоны:</w:t>
      </w:r>
    </w:p>
    <w:p w:rsidR="005E379E" w:rsidRPr="006B707C" w:rsidRDefault="005E379E" w:rsidP="00F2139E">
      <w:pPr>
        <w:pStyle w:val="111"/>
        <w:numPr>
          <w:ilvl w:val="0"/>
          <w:numId w:val="2"/>
        </w:numPr>
        <w:jc w:val="both"/>
        <w:rPr>
          <w:sz w:val="24"/>
        </w:rPr>
      </w:pPr>
      <w:r w:rsidRPr="006B707C">
        <w:rPr>
          <w:sz w:val="24"/>
        </w:rPr>
        <w:t>Зона застройки индивидуальными жилыми домами в границах земель населенных пунктов (нЖин);</w:t>
      </w:r>
    </w:p>
    <w:p w:rsidR="005E379E" w:rsidRPr="006B707C" w:rsidRDefault="005E379E" w:rsidP="00F2139E">
      <w:pPr>
        <w:pStyle w:val="111"/>
        <w:numPr>
          <w:ilvl w:val="0"/>
          <w:numId w:val="2"/>
        </w:numPr>
        <w:jc w:val="both"/>
        <w:rPr>
          <w:sz w:val="24"/>
        </w:rPr>
      </w:pPr>
      <w:r w:rsidRPr="006B707C">
        <w:rPr>
          <w:sz w:val="24"/>
        </w:rPr>
        <w:t>Зона застройки малоэтажными жилыми домами в границах земель населенных пунктов (нЖмл);</w:t>
      </w:r>
    </w:p>
    <w:p w:rsidR="005E379E" w:rsidRPr="006B707C" w:rsidRDefault="005E379E" w:rsidP="00F2139E">
      <w:pPr>
        <w:pStyle w:val="111"/>
        <w:numPr>
          <w:ilvl w:val="0"/>
          <w:numId w:val="2"/>
        </w:numPr>
        <w:jc w:val="both"/>
        <w:rPr>
          <w:sz w:val="24"/>
        </w:rPr>
      </w:pPr>
      <w:r w:rsidRPr="006B707C">
        <w:rPr>
          <w:sz w:val="24"/>
        </w:rPr>
        <w:t>Зона застройки среднеэтажными жилыми домами блокированной застройки и многоквартирными домами в границах земель населенных пунктов (нЖс).</w:t>
      </w:r>
    </w:p>
    <w:p w:rsidR="005E379E" w:rsidRPr="006B707C" w:rsidRDefault="005E379E" w:rsidP="00F2139E">
      <w:pPr>
        <w:pStyle w:val="111"/>
        <w:numPr>
          <w:ilvl w:val="0"/>
          <w:numId w:val="2"/>
        </w:numPr>
        <w:jc w:val="both"/>
        <w:rPr>
          <w:sz w:val="24"/>
        </w:rPr>
      </w:pPr>
      <w:r w:rsidRPr="006B707C">
        <w:rPr>
          <w:sz w:val="24"/>
        </w:rPr>
        <w:t>Зона застройки многоэтажными жилыми домами в границах земель населенных пунктов (нЖмн).</w:t>
      </w:r>
    </w:p>
    <w:p w:rsidR="005E379E" w:rsidRDefault="005E379E" w:rsidP="005E379E">
      <w:pPr>
        <w:pStyle w:val="111"/>
        <w:jc w:val="both"/>
        <w:rPr>
          <w:b/>
          <w:sz w:val="24"/>
        </w:rPr>
      </w:pPr>
    </w:p>
    <w:p w:rsidR="005E379E" w:rsidRDefault="005E379E" w:rsidP="005E379E">
      <w:pPr>
        <w:pStyle w:val="111"/>
        <w:jc w:val="both"/>
        <w:rPr>
          <w:b/>
          <w:sz w:val="24"/>
        </w:rPr>
      </w:pPr>
      <w:r>
        <w:rPr>
          <w:b/>
          <w:sz w:val="24"/>
        </w:rPr>
        <w:t>Общественно-деловые зоны:</w:t>
      </w:r>
    </w:p>
    <w:p w:rsidR="005E379E" w:rsidRDefault="005E379E" w:rsidP="00F2139E">
      <w:pPr>
        <w:pStyle w:val="111"/>
        <w:numPr>
          <w:ilvl w:val="0"/>
          <w:numId w:val="2"/>
        </w:numPr>
        <w:ind w:left="0" w:firstLine="0"/>
        <w:jc w:val="both"/>
        <w:rPr>
          <w:sz w:val="24"/>
        </w:rPr>
      </w:pPr>
      <w:r>
        <w:rPr>
          <w:sz w:val="24"/>
        </w:rPr>
        <w:t xml:space="preserve">Многофункциональная общественно-деловая зона </w:t>
      </w:r>
      <w:r>
        <w:t>в границах земель населенных пунктов</w:t>
      </w:r>
      <w:r>
        <w:rPr>
          <w:sz w:val="24"/>
        </w:rPr>
        <w:t xml:space="preserve"> (нОм);</w:t>
      </w:r>
    </w:p>
    <w:p w:rsidR="005E379E" w:rsidRDefault="005E379E" w:rsidP="00F2139E">
      <w:pPr>
        <w:pStyle w:val="111"/>
        <w:numPr>
          <w:ilvl w:val="0"/>
          <w:numId w:val="2"/>
        </w:numPr>
        <w:ind w:left="0" w:firstLine="0"/>
        <w:jc w:val="both"/>
        <w:rPr>
          <w:sz w:val="24"/>
        </w:rPr>
      </w:pPr>
      <w:r>
        <w:rPr>
          <w:sz w:val="24"/>
        </w:rPr>
        <w:t>Зона объектов торговли (ОмТ);</w:t>
      </w:r>
    </w:p>
    <w:p w:rsidR="005E379E" w:rsidRDefault="005E379E" w:rsidP="00F2139E">
      <w:pPr>
        <w:pStyle w:val="111"/>
        <w:numPr>
          <w:ilvl w:val="0"/>
          <w:numId w:val="2"/>
        </w:numPr>
        <w:ind w:left="0" w:firstLine="0"/>
        <w:jc w:val="both"/>
        <w:rPr>
          <w:sz w:val="24"/>
        </w:rPr>
      </w:pPr>
      <w:r>
        <w:rPr>
          <w:sz w:val="24"/>
        </w:rPr>
        <w:t>Зона объектов общественного питания (ОмОп);</w:t>
      </w:r>
    </w:p>
    <w:p w:rsidR="005E379E" w:rsidRDefault="005E379E" w:rsidP="00F2139E">
      <w:pPr>
        <w:pStyle w:val="111"/>
        <w:numPr>
          <w:ilvl w:val="0"/>
          <w:numId w:val="2"/>
        </w:numPr>
        <w:ind w:left="0" w:firstLine="0"/>
        <w:jc w:val="both"/>
        <w:rPr>
          <w:sz w:val="24"/>
        </w:rPr>
      </w:pPr>
      <w:r>
        <w:rPr>
          <w:sz w:val="24"/>
        </w:rPr>
        <w:t>Зона дошкольных образовательных организаций (ОсДс);</w:t>
      </w:r>
    </w:p>
    <w:p w:rsidR="005E379E" w:rsidRDefault="005E379E" w:rsidP="00F2139E">
      <w:pPr>
        <w:pStyle w:val="111"/>
        <w:numPr>
          <w:ilvl w:val="0"/>
          <w:numId w:val="2"/>
        </w:numPr>
        <w:ind w:left="0" w:firstLine="0"/>
        <w:jc w:val="both"/>
        <w:rPr>
          <w:sz w:val="24"/>
        </w:rPr>
      </w:pPr>
      <w:r>
        <w:rPr>
          <w:sz w:val="24"/>
        </w:rPr>
        <w:t>Зона общеобразовательных организаций (ОсШк);</w:t>
      </w:r>
    </w:p>
    <w:p w:rsidR="005E379E" w:rsidRDefault="005E379E" w:rsidP="00F2139E">
      <w:pPr>
        <w:pStyle w:val="111"/>
        <w:numPr>
          <w:ilvl w:val="0"/>
          <w:numId w:val="2"/>
        </w:numPr>
        <w:ind w:left="0" w:firstLine="0"/>
        <w:jc w:val="both"/>
        <w:rPr>
          <w:sz w:val="24"/>
        </w:rPr>
      </w:pPr>
      <w:r>
        <w:rPr>
          <w:sz w:val="24"/>
        </w:rPr>
        <w:t>Зона организаций дополнительного образования (ОсДО);</w:t>
      </w:r>
    </w:p>
    <w:p w:rsidR="005E379E" w:rsidRDefault="005E379E" w:rsidP="00F2139E">
      <w:pPr>
        <w:pStyle w:val="111"/>
        <w:numPr>
          <w:ilvl w:val="0"/>
          <w:numId w:val="2"/>
        </w:numPr>
        <w:ind w:left="0" w:firstLine="0"/>
        <w:jc w:val="both"/>
        <w:rPr>
          <w:sz w:val="24"/>
        </w:rPr>
      </w:pPr>
      <w:r>
        <w:rPr>
          <w:sz w:val="24"/>
        </w:rPr>
        <w:t>Зона объектов, реализующих программы профессионального и высшего образования (ОсВУЗ);</w:t>
      </w:r>
    </w:p>
    <w:p w:rsidR="005E379E" w:rsidRDefault="005E379E" w:rsidP="00F2139E">
      <w:pPr>
        <w:pStyle w:val="111"/>
        <w:numPr>
          <w:ilvl w:val="0"/>
          <w:numId w:val="2"/>
        </w:numPr>
        <w:ind w:left="0" w:firstLine="0"/>
        <w:jc w:val="both"/>
        <w:rPr>
          <w:sz w:val="24"/>
        </w:rPr>
      </w:pPr>
      <w:r>
        <w:rPr>
          <w:sz w:val="24"/>
        </w:rPr>
        <w:t>Зона объектов культуры и искусства (ОсКи);</w:t>
      </w:r>
    </w:p>
    <w:p w:rsidR="005E379E" w:rsidRDefault="005E379E" w:rsidP="00F2139E">
      <w:pPr>
        <w:pStyle w:val="111"/>
        <w:numPr>
          <w:ilvl w:val="0"/>
          <w:numId w:val="2"/>
        </w:numPr>
        <w:ind w:left="0" w:firstLine="0"/>
        <w:jc w:val="both"/>
        <w:rPr>
          <w:sz w:val="24"/>
        </w:rPr>
      </w:pPr>
      <w:r>
        <w:rPr>
          <w:sz w:val="24"/>
        </w:rPr>
        <w:t>Зона объектов здравоохранения (ОсЗ);</w:t>
      </w:r>
    </w:p>
    <w:p w:rsidR="005E379E" w:rsidRDefault="005E379E" w:rsidP="00F2139E">
      <w:pPr>
        <w:pStyle w:val="111"/>
        <w:numPr>
          <w:ilvl w:val="0"/>
          <w:numId w:val="2"/>
        </w:numPr>
        <w:ind w:left="0" w:firstLine="0"/>
        <w:jc w:val="both"/>
        <w:rPr>
          <w:sz w:val="24"/>
        </w:rPr>
      </w:pPr>
      <w:r>
        <w:rPr>
          <w:sz w:val="24"/>
        </w:rPr>
        <w:t>Зона объектов социального назначения (ОсС);</w:t>
      </w:r>
    </w:p>
    <w:p w:rsidR="005E379E" w:rsidRDefault="005E379E" w:rsidP="00F2139E">
      <w:pPr>
        <w:pStyle w:val="111"/>
        <w:numPr>
          <w:ilvl w:val="0"/>
          <w:numId w:val="2"/>
        </w:numPr>
        <w:ind w:left="0" w:firstLine="0"/>
        <w:jc w:val="both"/>
        <w:rPr>
          <w:sz w:val="24"/>
        </w:rPr>
      </w:pPr>
      <w:r>
        <w:rPr>
          <w:sz w:val="24"/>
        </w:rPr>
        <w:t>Зона объектов физической культуры и массового спорта (ОсФС);</w:t>
      </w:r>
    </w:p>
    <w:p w:rsidR="005E379E" w:rsidRDefault="005E379E" w:rsidP="00F2139E">
      <w:pPr>
        <w:pStyle w:val="111"/>
        <w:numPr>
          <w:ilvl w:val="0"/>
          <w:numId w:val="2"/>
        </w:numPr>
        <w:ind w:left="0" w:firstLine="0"/>
        <w:jc w:val="both"/>
        <w:rPr>
          <w:sz w:val="24"/>
        </w:rPr>
      </w:pPr>
      <w:r>
        <w:rPr>
          <w:sz w:val="24"/>
        </w:rPr>
        <w:t>Зона культовых зданий и сооружений (ОсР).</w:t>
      </w:r>
    </w:p>
    <w:p w:rsidR="005E379E" w:rsidRDefault="005E379E" w:rsidP="005E379E">
      <w:pPr>
        <w:pStyle w:val="111"/>
        <w:jc w:val="both"/>
        <w:rPr>
          <w:sz w:val="24"/>
        </w:rPr>
      </w:pPr>
    </w:p>
    <w:p w:rsidR="005E379E" w:rsidRDefault="005E379E" w:rsidP="005E379E">
      <w:pPr>
        <w:pStyle w:val="111"/>
        <w:jc w:val="both"/>
        <w:rPr>
          <w:b/>
          <w:sz w:val="24"/>
        </w:rPr>
      </w:pPr>
      <w:r>
        <w:rPr>
          <w:b/>
          <w:sz w:val="24"/>
        </w:rPr>
        <w:t>Производственные зоны, зоны инженерной и транспортной инфраструктур:</w:t>
      </w:r>
    </w:p>
    <w:p w:rsidR="005E379E" w:rsidRPr="006B707C" w:rsidRDefault="005E379E" w:rsidP="00F2139E">
      <w:pPr>
        <w:pStyle w:val="111"/>
        <w:numPr>
          <w:ilvl w:val="0"/>
          <w:numId w:val="2"/>
        </w:numPr>
        <w:ind w:left="0" w:firstLine="0"/>
        <w:jc w:val="both"/>
        <w:rPr>
          <w:sz w:val="24"/>
        </w:rPr>
      </w:pPr>
      <w:r w:rsidRPr="006B707C">
        <w:rPr>
          <w:sz w:val="24"/>
        </w:rPr>
        <w:t xml:space="preserve"> Производственная зона (П);</w:t>
      </w:r>
    </w:p>
    <w:p w:rsidR="005E379E" w:rsidRPr="006B707C" w:rsidRDefault="005E379E" w:rsidP="00F2139E">
      <w:pPr>
        <w:pStyle w:val="111"/>
        <w:numPr>
          <w:ilvl w:val="0"/>
          <w:numId w:val="2"/>
        </w:numPr>
        <w:ind w:left="0" w:firstLine="0"/>
        <w:jc w:val="both"/>
        <w:rPr>
          <w:sz w:val="24"/>
        </w:rPr>
      </w:pPr>
      <w:r w:rsidRPr="006B707C">
        <w:rPr>
          <w:sz w:val="24"/>
        </w:rPr>
        <w:t>Производственная зона в границах земель населенных пунктов (нП);</w:t>
      </w:r>
    </w:p>
    <w:p w:rsidR="005E379E" w:rsidRPr="006B707C" w:rsidRDefault="005E379E" w:rsidP="00F2139E">
      <w:pPr>
        <w:pStyle w:val="111"/>
        <w:numPr>
          <w:ilvl w:val="0"/>
          <w:numId w:val="2"/>
        </w:numPr>
        <w:ind w:left="0" w:firstLine="0"/>
        <w:jc w:val="both"/>
        <w:rPr>
          <w:sz w:val="24"/>
        </w:rPr>
      </w:pPr>
      <w:r w:rsidRPr="006B707C">
        <w:rPr>
          <w:sz w:val="24"/>
        </w:rPr>
        <w:t>Зона объектов недропользования (ПН);</w:t>
      </w:r>
    </w:p>
    <w:p w:rsidR="005E379E" w:rsidRPr="006B707C" w:rsidRDefault="005E379E" w:rsidP="00F2139E">
      <w:pPr>
        <w:pStyle w:val="111"/>
        <w:numPr>
          <w:ilvl w:val="0"/>
          <w:numId w:val="2"/>
        </w:numPr>
        <w:ind w:left="0" w:firstLine="0"/>
        <w:jc w:val="both"/>
        <w:rPr>
          <w:sz w:val="24"/>
        </w:rPr>
      </w:pPr>
      <w:r w:rsidRPr="006B707C">
        <w:rPr>
          <w:sz w:val="24"/>
        </w:rPr>
        <w:t>Зона объектов недропользования в границах земель населенных пунктов (нПН);</w:t>
      </w:r>
    </w:p>
    <w:p w:rsidR="005E379E" w:rsidRPr="006B707C" w:rsidRDefault="005E379E" w:rsidP="00F2139E">
      <w:pPr>
        <w:pStyle w:val="111"/>
        <w:numPr>
          <w:ilvl w:val="0"/>
          <w:numId w:val="2"/>
        </w:numPr>
        <w:ind w:left="0" w:firstLine="0"/>
        <w:jc w:val="both"/>
        <w:rPr>
          <w:sz w:val="24"/>
        </w:rPr>
      </w:pPr>
      <w:r w:rsidRPr="006B707C">
        <w:rPr>
          <w:sz w:val="24"/>
        </w:rPr>
        <w:t>Зона объектов пищевой промышленности в границах земель населенных пунктов (нПП);</w:t>
      </w:r>
    </w:p>
    <w:p w:rsidR="005E379E" w:rsidRPr="006B707C" w:rsidRDefault="005E379E" w:rsidP="00F2139E">
      <w:pPr>
        <w:pStyle w:val="111"/>
        <w:numPr>
          <w:ilvl w:val="0"/>
          <w:numId w:val="2"/>
        </w:numPr>
        <w:ind w:left="0" w:firstLine="0"/>
        <w:jc w:val="both"/>
        <w:rPr>
          <w:sz w:val="24"/>
        </w:rPr>
      </w:pPr>
      <w:r w:rsidRPr="006B707C">
        <w:rPr>
          <w:sz w:val="24"/>
        </w:rPr>
        <w:t>Коммунально-складская зона (К)</w:t>
      </w:r>
      <w:r w:rsidRPr="006B707C">
        <w:rPr>
          <w:sz w:val="24"/>
          <w:lang w:val="en-US"/>
        </w:rPr>
        <w:t>;</w:t>
      </w:r>
    </w:p>
    <w:p w:rsidR="005E379E" w:rsidRPr="006B707C" w:rsidRDefault="005E379E" w:rsidP="00F2139E">
      <w:pPr>
        <w:pStyle w:val="111"/>
        <w:numPr>
          <w:ilvl w:val="0"/>
          <w:numId w:val="2"/>
        </w:numPr>
        <w:ind w:left="0" w:firstLine="0"/>
        <w:jc w:val="both"/>
        <w:rPr>
          <w:sz w:val="24"/>
        </w:rPr>
      </w:pPr>
      <w:r w:rsidRPr="006B707C">
        <w:rPr>
          <w:sz w:val="24"/>
        </w:rPr>
        <w:t>Коммунально-складская зона в границах земель населенных пунктов (нК);</w:t>
      </w:r>
    </w:p>
    <w:p w:rsidR="005E379E" w:rsidRPr="006B707C" w:rsidRDefault="005E379E" w:rsidP="00F2139E">
      <w:pPr>
        <w:pStyle w:val="111"/>
        <w:numPr>
          <w:ilvl w:val="0"/>
          <w:numId w:val="2"/>
        </w:numPr>
        <w:ind w:left="0" w:firstLine="0"/>
        <w:jc w:val="both"/>
        <w:rPr>
          <w:sz w:val="24"/>
        </w:rPr>
      </w:pPr>
      <w:r w:rsidRPr="006B707C">
        <w:rPr>
          <w:sz w:val="24"/>
        </w:rPr>
        <w:t>Зона объектов коммунального обслуживания (ИК);</w:t>
      </w:r>
    </w:p>
    <w:p w:rsidR="005E379E" w:rsidRPr="006B707C" w:rsidRDefault="005E379E" w:rsidP="00F2139E">
      <w:pPr>
        <w:pStyle w:val="111"/>
        <w:numPr>
          <w:ilvl w:val="0"/>
          <w:numId w:val="2"/>
        </w:numPr>
        <w:ind w:left="0" w:firstLine="0"/>
        <w:jc w:val="both"/>
        <w:rPr>
          <w:sz w:val="24"/>
        </w:rPr>
      </w:pPr>
      <w:r w:rsidRPr="006B707C">
        <w:rPr>
          <w:sz w:val="24"/>
        </w:rPr>
        <w:t>Зона объектов коммунального обслуживания в границах земель населенных пунктов (нИК);</w:t>
      </w:r>
    </w:p>
    <w:p w:rsidR="005E379E" w:rsidRPr="006B707C" w:rsidRDefault="005E379E" w:rsidP="00F2139E">
      <w:pPr>
        <w:pStyle w:val="111"/>
        <w:numPr>
          <w:ilvl w:val="0"/>
          <w:numId w:val="2"/>
        </w:numPr>
        <w:ind w:left="0" w:firstLine="0"/>
        <w:jc w:val="both"/>
        <w:rPr>
          <w:sz w:val="24"/>
        </w:rPr>
      </w:pPr>
      <w:r w:rsidRPr="006B707C">
        <w:rPr>
          <w:sz w:val="24"/>
        </w:rPr>
        <w:t>Зона объектов связи в границах земель населенных пунктов (нИС);</w:t>
      </w:r>
    </w:p>
    <w:p w:rsidR="005E379E" w:rsidRPr="006B707C" w:rsidRDefault="005E379E" w:rsidP="00F2139E">
      <w:pPr>
        <w:pStyle w:val="111"/>
        <w:numPr>
          <w:ilvl w:val="0"/>
          <w:numId w:val="2"/>
        </w:numPr>
        <w:ind w:left="0" w:firstLine="0"/>
        <w:jc w:val="both"/>
        <w:rPr>
          <w:sz w:val="24"/>
        </w:rPr>
      </w:pPr>
      <w:r w:rsidRPr="006B707C">
        <w:rPr>
          <w:sz w:val="24"/>
        </w:rPr>
        <w:t>Зона транспортной инфраструктуры (Т);</w:t>
      </w:r>
    </w:p>
    <w:p w:rsidR="005E379E" w:rsidRPr="006B707C" w:rsidRDefault="005E379E" w:rsidP="00F2139E">
      <w:pPr>
        <w:pStyle w:val="111"/>
        <w:numPr>
          <w:ilvl w:val="0"/>
          <w:numId w:val="2"/>
        </w:numPr>
        <w:ind w:left="0" w:firstLine="0"/>
        <w:jc w:val="both"/>
        <w:rPr>
          <w:sz w:val="24"/>
        </w:rPr>
      </w:pPr>
      <w:r w:rsidRPr="006B707C">
        <w:rPr>
          <w:sz w:val="24"/>
        </w:rPr>
        <w:t>Зона транспортной инфраструктуры в границах земель населенных пунктов (нТ);</w:t>
      </w:r>
    </w:p>
    <w:p w:rsidR="005E379E" w:rsidRPr="006B707C" w:rsidRDefault="007125E5" w:rsidP="00F2139E">
      <w:pPr>
        <w:pStyle w:val="aff3"/>
        <w:numPr>
          <w:ilvl w:val="0"/>
          <w:numId w:val="2"/>
        </w:numPr>
      </w:pPr>
      <w:r>
        <w:t xml:space="preserve">     </w:t>
      </w:r>
      <w:r w:rsidR="005E379E" w:rsidRPr="006B707C">
        <w:t>Зона объектов автомобильного транспорта в границах земель населенных пунктов (нТА);</w:t>
      </w:r>
    </w:p>
    <w:p w:rsidR="005E379E" w:rsidRPr="006B707C" w:rsidRDefault="005E379E" w:rsidP="00F2139E">
      <w:pPr>
        <w:pStyle w:val="111"/>
        <w:numPr>
          <w:ilvl w:val="0"/>
          <w:numId w:val="2"/>
        </w:numPr>
        <w:ind w:left="0" w:firstLine="0"/>
        <w:jc w:val="both"/>
        <w:rPr>
          <w:sz w:val="24"/>
        </w:rPr>
      </w:pPr>
      <w:r w:rsidRPr="006B707C">
        <w:rPr>
          <w:sz w:val="24"/>
        </w:rPr>
        <w:lastRenderedPageBreak/>
        <w:t>Зона стоянок легковых автомобилей (ТСа);</w:t>
      </w:r>
    </w:p>
    <w:p w:rsidR="005E379E" w:rsidRPr="006B707C" w:rsidRDefault="005E379E" w:rsidP="00F2139E">
      <w:pPr>
        <w:pStyle w:val="111"/>
        <w:numPr>
          <w:ilvl w:val="0"/>
          <w:numId w:val="2"/>
        </w:numPr>
        <w:ind w:left="0" w:firstLine="0"/>
        <w:jc w:val="both"/>
        <w:rPr>
          <w:sz w:val="24"/>
        </w:rPr>
      </w:pPr>
      <w:r w:rsidRPr="006B707C">
        <w:rPr>
          <w:sz w:val="24"/>
        </w:rPr>
        <w:t>Зона стоянок легковых автомобилей в границах земель населенных пунктов (нТСа);</w:t>
      </w:r>
    </w:p>
    <w:p w:rsidR="005E379E" w:rsidRPr="006B707C" w:rsidRDefault="005E379E" w:rsidP="00F2139E">
      <w:pPr>
        <w:pStyle w:val="111"/>
        <w:numPr>
          <w:ilvl w:val="0"/>
          <w:numId w:val="2"/>
        </w:numPr>
        <w:ind w:left="0" w:firstLine="0"/>
        <w:jc w:val="both"/>
        <w:rPr>
          <w:sz w:val="24"/>
        </w:rPr>
      </w:pPr>
      <w:r w:rsidRPr="006B707C">
        <w:rPr>
          <w:sz w:val="24"/>
        </w:rPr>
        <w:t>Зона уличной и дорожной сети (УДС).</w:t>
      </w:r>
    </w:p>
    <w:p w:rsidR="005E379E" w:rsidRDefault="005E379E" w:rsidP="005E379E">
      <w:pPr>
        <w:pStyle w:val="111"/>
        <w:jc w:val="both"/>
        <w:rPr>
          <w:b/>
          <w:sz w:val="24"/>
        </w:rPr>
      </w:pPr>
      <w:r>
        <w:rPr>
          <w:b/>
          <w:sz w:val="24"/>
        </w:rPr>
        <w:t>Зоны сельскохозяйственного использования:</w:t>
      </w:r>
    </w:p>
    <w:p w:rsidR="005E379E" w:rsidRPr="006B707C" w:rsidRDefault="005E379E" w:rsidP="00F2139E">
      <w:pPr>
        <w:pStyle w:val="111"/>
        <w:numPr>
          <w:ilvl w:val="0"/>
          <w:numId w:val="2"/>
        </w:numPr>
        <w:ind w:left="0" w:firstLine="0"/>
        <w:jc w:val="both"/>
        <w:rPr>
          <w:sz w:val="24"/>
        </w:rPr>
      </w:pPr>
      <w:r w:rsidRPr="006B707C">
        <w:rPr>
          <w:sz w:val="24"/>
        </w:rPr>
        <w:t>Зона сельскохозяйственного использования (Си);</w:t>
      </w:r>
    </w:p>
    <w:p w:rsidR="005E379E" w:rsidRPr="006B707C" w:rsidRDefault="005E379E" w:rsidP="00F2139E">
      <w:pPr>
        <w:pStyle w:val="111"/>
        <w:numPr>
          <w:ilvl w:val="0"/>
          <w:numId w:val="2"/>
        </w:numPr>
        <w:ind w:left="0" w:firstLine="0"/>
        <w:jc w:val="both"/>
        <w:rPr>
          <w:sz w:val="24"/>
        </w:rPr>
      </w:pPr>
      <w:r w:rsidRPr="006B707C">
        <w:rPr>
          <w:sz w:val="24"/>
        </w:rPr>
        <w:t>Зона рыбоводства (СиР);</w:t>
      </w:r>
    </w:p>
    <w:p w:rsidR="005E379E" w:rsidRPr="006B707C" w:rsidRDefault="005E379E" w:rsidP="00F2139E">
      <w:pPr>
        <w:pStyle w:val="111"/>
        <w:numPr>
          <w:ilvl w:val="0"/>
          <w:numId w:val="2"/>
        </w:numPr>
        <w:ind w:left="0" w:firstLine="0"/>
        <w:jc w:val="both"/>
        <w:rPr>
          <w:sz w:val="24"/>
        </w:rPr>
      </w:pPr>
      <w:r w:rsidRPr="006B707C">
        <w:rPr>
          <w:sz w:val="24"/>
        </w:rPr>
        <w:t>Зона ведения крестьянского фермерского хозяйства (СиКфх);</w:t>
      </w:r>
    </w:p>
    <w:p w:rsidR="005E379E" w:rsidRPr="006B707C" w:rsidRDefault="005E379E" w:rsidP="00F2139E">
      <w:pPr>
        <w:pStyle w:val="111"/>
        <w:numPr>
          <w:ilvl w:val="0"/>
          <w:numId w:val="2"/>
        </w:numPr>
        <w:ind w:left="0" w:firstLine="0"/>
        <w:jc w:val="both"/>
        <w:rPr>
          <w:sz w:val="24"/>
        </w:rPr>
      </w:pPr>
      <w:r w:rsidRPr="006B707C">
        <w:rPr>
          <w:sz w:val="24"/>
        </w:rPr>
        <w:t>Зона ведения садового хозяйства (Ссх);</w:t>
      </w:r>
    </w:p>
    <w:p w:rsidR="005E379E" w:rsidRPr="006B707C" w:rsidRDefault="005E379E" w:rsidP="00F2139E">
      <w:pPr>
        <w:pStyle w:val="111"/>
        <w:numPr>
          <w:ilvl w:val="0"/>
          <w:numId w:val="2"/>
        </w:numPr>
        <w:ind w:left="0" w:firstLine="0"/>
        <w:jc w:val="both"/>
        <w:rPr>
          <w:sz w:val="24"/>
        </w:rPr>
      </w:pPr>
      <w:r w:rsidRPr="006B707C">
        <w:rPr>
          <w:sz w:val="24"/>
        </w:rPr>
        <w:t>Зона ведения садового хозяйства в границах земель населенных пунктов (нСсх);</w:t>
      </w:r>
    </w:p>
    <w:p w:rsidR="005E379E" w:rsidRPr="006B707C" w:rsidRDefault="005E379E" w:rsidP="00F2139E">
      <w:pPr>
        <w:pStyle w:val="111"/>
        <w:numPr>
          <w:ilvl w:val="0"/>
          <w:numId w:val="2"/>
        </w:numPr>
        <w:ind w:left="0" w:firstLine="0"/>
        <w:jc w:val="both"/>
        <w:rPr>
          <w:sz w:val="24"/>
        </w:rPr>
      </w:pPr>
      <w:r w:rsidRPr="006B707C">
        <w:rPr>
          <w:sz w:val="24"/>
        </w:rPr>
        <w:t>Зона ведения огородничества в границах земель населенных пунктов (нСо);</w:t>
      </w:r>
    </w:p>
    <w:p w:rsidR="005E379E" w:rsidRPr="006B707C" w:rsidRDefault="005E379E" w:rsidP="00F2139E">
      <w:pPr>
        <w:pStyle w:val="111"/>
        <w:numPr>
          <w:ilvl w:val="0"/>
          <w:numId w:val="2"/>
        </w:numPr>
        <w:ind w:left="0" w:firstLine="0"/>
        <w:jc w:val="both"/>
        <w:rPr>
          <w:sz w:val="24"/>
        </w:rPr>
      </w:pPr>
      <w:r w:rsidRPr="006B707C">
        <w:rPr>
          <w:sz w:val="24"/>
        </w:rPr>
        <w:t>Производственная зона сельскохозяйственных предприятий в границах земель населенных пунктов (нСиПп).</w:t>
      </w:r>
    </w:p>
    <w:p w:rsidR="005E379E" w:rsidRDefault="005E379E" w:rsidP="005E379E">
      <w:pPr>
        <w:pStyle w:val="111"/>
        <w:jc w:val="both"/>
        <w:rPr>
          <w:sz w:val="24"/>
        </w:rPr>
      </w:pPr>
    </w:p>
    <w:p w:rsidR="005E379E" w:rsidRDefault="005E379E" w:rsidP="005E379E">
      <w:pPr>
        <w:pStyle w:val="111"/>
        <w:jc w:val="both"/>
        <w:rPr>
          <w:b/>
          <w:sz w:val="24"/>
        </w:rPr>
      </w:pPr>
      <w:r>
        <w:rPr>
          <w:b/>
          <w:sz w:val="24"/>
        </w:rPr>
        <w:t>Зоны рекреационного назначения:</w:t>
      </w:r>
    </w:p>
    <w:p w:rsidR="005E379E" w:rsidRDefault="005E379E" w:rsidP="00F2139E">
      <w:pPr>
        <w:pStyle w:val="111"/>
        <w:numPr>
          <w:ilvl w:val="0"/>
          <w:numId w:val="2"/>
        </w:numPr>
        <w:ind w:left="0" w:firstLine="0"/>
        <w:jc w:val="both"/>
        <w:rPr>
          <w:sz w:val="24"/>
        </w:rPr>
      </w:pPr>
      <w:r>
        <w:rPr>
          <w:sz w:val="24"/>
        </w:rPr>
        <w:t>Зона озелененных территорий общего пользования</w:t>
      </w:r>
      <w:r>
        <w:t xml:space="preserve"> в границах земель населенных пунктов</w:t>
      </w:r>
      <w:r>
        <w:rPr>
          <w:sz w:val="24"/>
        </w:rPr>
        <w:t xml:space="preserve"> (нРтоп);</w:t>
      </w:r>
    </w:p>
    <w:p w:rsidR="005E379E" w:rsidRPr="006B707C" w:rsidRDefault="005E379E" w:rsidP="00F2139E">
      <w:pPr>
        <w:pStyle w:val="111"/>
        <w:numPr>
          <w:ilvl w:val="0"/>
          <w:numId w:val="2"/>
        </w:numPr>
        <w:ind w:left="0" w:firstLine="0"/>
        <w:jc w:val="both"/>
        <w:rPr>
          <w:sz w:val="24"/>
        </w:rPr>
      </w:pPr>
      <w:r w:rsidRPr="006B707C">
        <w:rPr>
          <w:sz w:val="24"/>
        </w:rPr>
        <w:t>Зона объектов отдыха (Р);</w:t>
      </w:r>
    </w:p>
    <w:p w:rsidR="005E379E" w:rsidRPr="006B707C" w:rsidRDefault="005E379E" w:rsidP="00F2139E">
      <w:pPr>
        <w:pStyle w:val="111"/>
        <w:numPr>
          <w:ilvl w:val="0"/>
          <w:numId w:val="2"/>
        </w:numPr>
        <w:ind w:left="0" w:firstLine="0"/>
        <w:jc w:val="both"/>
        <w:rPr>
          <w:sz w:val="24"/>
        </w:rPr>
      </w:pPr>
      <w:r w:rsidRPr="006B707C">
        <w:rPr>
          <w:sz w:val="24"/>
        </w:rPr>
        <w:t>Зона объектов отдыха в границах земель населенных пунктов (нР);</w:t>
      </w:r>
    </w:p>
    <w:p w:rsidR="005E379E" w:rsidRPr="006B707C" w:rsidRDefault="005E379E" w:rsidP="00F2139E">
      <w:pPr>
        <w:pStyle w:val="111"/>
        <w:numPr>
          <w:ilvl w:val="0"/>
          <w:numId w:val="2"/>
        </w:numPr>
        <w:ind w:left="0" w:firstLine="0"/>
        <w:jc w:val="both"/>
        <w:rPr>
          <w:sz w:val="24"/>
        </w:rPr>
      </w:pPr>
      <w:r w:rsidRPr="006B707C">
        <w:rPr>
          <w:sz w:val="24"/>
        </w:rPr>
        <w:t>Зона объектов спорта в границах земель населенных пунктов (нРс);</w:t>
      </w:r>
    </w:p>
    <w:p w:rsidR="005E379E" w:rsidRPr="006B707C" w:rsidRDefault="005E379E" w:rsidP="00F2139E">
      <w:pPr>
        <w:pStyle w:val="111"/>
        <w:numPr>
          <w:ilvl w:val="0"/>
          <w:numId w:val="2"/>
        </w:numPr>
        <w:ind w:left="0" w:firstLine="0"/>
        <w:jc w:val="both"/>
        <w:rPr>
          <w:sz w:val="24"/>
        </w:rPr>
      </w:pPr>
      <w:r w:rsidRPr="006B707C">
        <w:rPr>
          <w:sz w:val="24"/>
        </w:rPr>
        <w:t>Зона лесов (Л).</w:t>
      </w:r>
    </w:p>
    <w:p w:rsidR="005E379E" w:rsidRDefault="005E379E" w:rsidP="005E379E">
      <w:pPr>
        <w:pStyle w:val="111"/>
        <w:jc w:val="both"/>
        <w:rPr>
          <w:sz w:val="24"/>
        </w:rPr>
      </w:pPr>
    </w:p>
    <w:p w:rsidR="005E379E" w:rsidRDefault="005E379E" w:rsidP="005E379E">
      <w:pPr>
        <w:pStyle w:val="111"/>
        <w:jc w:val="both"/>
        <w:rPr>
          <w:b/>
          <w:sz w:val="24"/>
        </w:rPr>
      </w:pPr>
      <w:r>
        <w:rPr>
          <w:b/>
          <w:sz w:val="24"/>
        </w:rPr>
        <w:t>Зоны специального назначения:</w:t>
      </w:r>
    </w:p>
    <w:p w:rsidR="005E379E" w:rsidRPr="006B707C" w:rsidRDefault="005E379E" w:rsidP="00F2139E">
      <w:pPr>
        <w:pStyle w:val="111"/>
        <w:numPr>
          <w:ilvl w:val="0"/>
          <w:numId w:val="2"/>
        </w:numPr>
        <w:ind w:left="0" w:firstLine="0"/>
        <w:jc w:val="both"/>
        <w:rPr>
          <w:sz w:val="24"/>
        </w:rPr>
      </w:pPr>
      <w:r w:rsidRPr="006B707C">
        <w:rPr>
          <w:sz w:val="24"/>
        </w:rPr>
        <w:t>Зона кладбищ (ДКл);</w:t>
      </w:r>
    </w:p>
    <w:p w:rsidR="005E379E" w:rsidRPr="006B707C" w:rsidRDefault="005E379E" w:rsidP="00F2139E">
      <w:pPr>
        <w:pStyle w:val="111"/>
        <w:numPr>
          <w:ilvl w:val="0"/>
          <w:numId w:val="2"/>
        </w:numPr>
        <w:ind w:left="0" w:firstLine="0"/>
        <w:jc w:val="both"/>
        <w:rPr>
          <w:sz w:val="24"/>
        </w:rPr>
      </w:pPr>
      <w:r w:rsidRPr="006B707C">
        <w:rPr>
          <w:sz w:val="24"/>
        </w:rPr>
        <w:t>Зона кладбищ в границах земель населенных пунктов (нДКл);</w:t>
      </w:r>
    </w:p>
    <w:p w:rsidR="005E379E" w:rsidRPr="006B707C" w:rsidRDefault="005E379E" w:rsidP="00F2139E">
      <w:pPr>
        <w:pStyle w:val="111"/>
        <w:numPr>
          <w:ilvl w:val="0"/>
          <w:numId w:val="2"/>
        </w:numPr>
        <w:ind w:left="0" w:firstLine="0"/>
        <w:jc w:val="both"/>
        <w:rPr>
          <w:sz w:val="24"/>
        </w:rPr>
      </w:pPr>
      <w:r w:rsidRPr="006B707C">
        <w:rPr>
          <w:sz w:val="24"/>
        </w:rPr>
        <w:t>Зона складирования и захоронения отходов (ДСп).</w:t>
      </w:r>
    </w:p>
    <w:p w:rsidR="005E379E" w:rsidRDefault="005E379E" w:rsidP="005E379E">
      <w:pPr>
        <w:pStyle w:val="111"/>
        <w:jc w:val="both"/>
        <w:rPr>
          <w:sz w:val="24"/>
        </w:rPr>
      </w:pPr>
    </w:p>
    <w:p w:rsidR="005E379E" w:rsidRDefault="005E379E" w:rsidP="005E379E">
      <w:pPr>
        <w:pStyle w:val="111"/>
        <w:jc w:val="both"/>
        <w:rPr>
          <w:b/>
          <w:sz w:val="24"/>
        </w:rPr>
      </w:pPr>
      <w:r>
        <w:rPr>
          <w:b/>
          <w:sz w:val="24"/>
        </w:rPr>
        <w:t>Зоны размещения военных объектов и иные зоны специального назначения:</w:t>
      </w:r>
    </w:p>
    <w:p w:rsidR="005E379E" w:rsidRPr="006B707C" w:rsidRDefault="005E379E" w:rsidP="00F2139E">
      <w:pPr>
        <w:pStyle w:val="111"/>
        <w:numPr>
          <w:ilvl w:val="0"/>
          <w:numId w:val="2"/>
        </w:numPr>
        <w:ind w:left="0" w:firstLine="0"/>
        <w:jc w:val="both"/>
        <w:rPr>
          <w:sz w:val="24"/>
        </w:rPr>
      </w:pPr>
      <w:r w:rsidRPr="006B707C">
        <w:rPr>
          <w:sz w:val="24"/>
        </w:rPr>
        <w:t>Зона режимных территорий в границах земель населенных пунктов (нРежТ).</w:t>
      </w:r>
    </w:p>
    <w:p w:rsidR="005E379E" w:rsidRDefault="005E379E" w:rsidP="005E379E">
      <w:pPr>
        <w:pStyle w:val="111"/>
        <w:jc w:val="both"/>
        <w:rPr>
          <w:sz w:val="24"/>
        </w:rPr>
      </w:pPr>
    </w:p>
    <w:p w:rsidR="005E379E" w:rsidRDefault="005E379E" w:rsidP="005E379E">
      <w:pPr>
        <w:pStyle w:val="111"/>
        <w:jc w:val="both"/>
        <w:rPr>
          <w:b/>
          <w:sz w:val="24"/>
        </w:rPr>
      </w:pPr>
      <w:r>
        <w:rPr>
          <w:b/>
          <w:sz w:val="24"/>
        </w:rPr>
        <w:t>Иные территориальные зоны:</w:t>
      </w:r>
    </w:p>
    <w:p w:rsidR="005E379E" w:rsidRPr="006B707C" w:rsidRDefault="005E379E" w:rsidP="00F2139E">
      <w:pPr>
        <w:pStyle w:val="111"/>
        <w:numPr>
          <w:ilvl w:val="0"/>
          <w:numId w:val="2"/>
        </w:numPr>
        <w:ind w:left="0" w:firstLine="0"/>
        <w:jc w:val="both"/>
        <w:rPr>
          <w:sz w:val="24"/>
        </w:rPr>
      </w:pPr>
      <w:r w:rsidRPr="006B707C">
        <w:rPr>
          <w:sz w:val="24"/>
        </w:rPr>
        <w:t>Зона акваторий (В);</w:t>
      </w:r>
    </w:p>
    <w:p w:rsidR="005E379E" w:rsidRPr="006B707C" w:rsidRDefault="005E379E" w:rsidP="00F2139E">
      <w:pPr>
        <w:pStyle w:val="111"/>
        <w:numPr>
          <w:ilvl w:val="0"/>
          <w:numId w:val="2"/>
        </w:numPr>
        <w:ind w:left="0" w:firstLine="0"/>
        <w:jc w:val="both"/>
        <w:rPr>
          <w:sz w:val="24"/>
        </w:rPr>
      </w:pPr>
      <w:r w:rsidRPr="006B707C">
        <w:rPr>
          <w:sz w:val="24"/>
        </w:rPr>
        <w:t>Зона акваторий в границах земель населенных пунктов (нВ);</w:t>
      </w:r>
    </w:p>
    <w:p w:rsidR="005E379E" w:rsidRPr="006B707C" w:rsidRDefault="005E379E" w:rsidP="00F2139E">
      <w:pPr>
        <w:pStyle w:val="111"/>
        <w:numPr>
          <w:ilvl w:val="0"/>
          <w:numId w:val="2"/>
        </w:numPr>
        <w:ind w:left="0" w:firstLine="0"/>
        <w:jc w:val="both"/>
        <w:rPr>
          <w:sz w:val="24"/>
        </w:rPr>
      </w:pPr>
      <w:r w:rsidRPr="006B707C">
        <w:rPr>
          <w:sz w:val="24"/>
        </w:rPr>
        <w:t>Зона общего пользования водными объектами (Воп);</w:t>
      </w:r>
    </w:p>
    <w:p w:rsidR="005E379E" w:rsidRPr="006B707C" w:rsidRDefault="005E379E" w:rsidP="00F2139E">
      <w:pPr>
        <w:pStyle w:val="111"/>
        <w:numPr>
          <w:ilvl w:val="0"/>
          <w:numId w:val="2"/>
        </w:numPr>
        <w:ind w:left="0" w:firstLine="0"/>
        <w:jc w:val="both"/>
        <w:rPr>
          <w:sz w:val="24"/>
        </w:rPr>
      </w:pPr>
      <w:r w:rsidRPr="006B707C">
        <w:rPr>
          <w:sz w:val="24"/>
        </w:rPr>
        <w:t>Зона общего пользования водными объектами в границах земель населенных пунктов (нВоп);</w:t>
      </w:r>
    </w:p>
    <w:p w:rsidR="005E379E" w:rsidRPr="006B707C" w:rsidRDefault="005E379E" w:rsidP="00F2139E">
      <w:pPr>
        <w:pStyle w:val="111"/>
        <w:numPr>
          <w:ilvl w:val="0"/>
          <w:numId w:val="2"/>
        </w:numPr>
        <w:ind w:left="0" w:firstLine="0"/>
        <w:jc w:val="both"/>
        <w:rPr>
          <w:sz w:val="24"/>
        </w:rPr>
      </w:pPr>
      <w:r w:rsidRPr="006B707C">
        <w:rPr>
          <w:sz w:val="24"/>
        </w:rPr>
        <w:t>Зона гидротехнических сооружений (ВГ);</w:t>
      </w:r>
    </w:p>
    <w:p w:rsidR="005E379E" w:rsidRPr="006B707C" w:rsidRDefault="007125E5" w:rsidP="005E379E">
      <w:pPr>
        <w:pStyle w:val="111"/>
        <w:jc w:val="both"/>
        <w:rPr>
          <w:sz w:val="24"/>
        </w:rPr>
      </w:pPr>
      <w:r>
        <w:rPr>
          <w:sz w:val="24"/>
        </w:rPr>
        <w:t xml:space="preserve">54.      </w:t>
      </w:r>
      <w:r w:rsidR="005E379E" w:rsidRPr="006B707C">
        <w:rPr>
          <w:sz w:val="24"/>
        </w:rPr>
        <w:t>Зона гидротехнических сооружений в границах земель населенных пунктов (нВГ).</w:t>
      </w:r>
    </w:p>
    <w:p w:rsidR="005E379E" w:rsidRDefault="005E379E" w:rsidP="005E379E">
      <w:pPr>
        <w:pStyle w:val="111"/>
        <w:jc w:val="both"/>
        <w:rPr>
          <w:sz w:val="24"/>
          <w:highlight w:val="yellow"/>
        </w:rPr>
      </w:pPr>
    </w:p>
    <w:p w:rsidR="005E379E" w:rsidRDefault="005E379E" w:rsidP="005E379E">
      <w:pPr>
        <w:pStyle w:val="111"/>
        <w:jc w:val="both"/>
        <w:rPr>
          <w:b/>
          <w:sz w:val="24"/>
        </w:rPr>
      </w:pPr>
    </w:p>
    <w:p w:rsidR="005E379E" w:rsidRDefault="005E379E" w:rsidP="005E379E">
      <w:pPr>
        <w:pStyle w:val="3"/>
        <w:ind w:left="709" w:firstLine="0"/>
      </w:pPr>
      <w:bookmarkStart w:id="60" w:name="_Toc96090388"/>
      <w:r>
        <w:t>Глава 12.  Общие положения о градостроительных регламентах</w:t>
      </w:r>
      <w:bookmarkEnd w:id="60"/>
    </w:p>
    <w:p w:rsidR="005E379E" w:rsidRDefault="005E379E" w:rsidP="005E379E">
      <w:pPr>
        <w:ind w:firstLine="709"/>
      </w:pPr>
    </w:p>
    <w:p w:rsidR="005E379E" w:rsidRDefault="005E379E" w:rsidP="005E379E">
      <w:pPr>
        <w:ind w:firstLine="709"/>
      </w:pPr>
      <w:r>
        <w:t>10.1. Градостроительные регламенты территориальной зоны в отношении земельных участков и объектов капитального строительства включают в себя:</w:t>
      </w:r>
    </w:p>
    <w:p w:rsidR="005E379E" w:rsidRDefault="005E379E"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виды разрешенного использования земельных участков и объектов капитального строительства;</w:t>
      </w:r>
    </w:p>
    <w:p w:rsidR="005E379E" w:rsidRDefault="00BA253E" w:rsidP="005E379E">
      <w:pPr>
        <w:pStyle w:val="ConsPlusNormal0"/>
        <w:ind w:firstLine="709"/>
        <w:rPr>
          <w:rFonts w:ascii="Times New Roman" w:hAnsi="Times New Roman" w:cs="Times New Roman"/>
          <w:sz w:val="24"/>
          <w:szCs w:val="24"/>
        </w:rPr>
      </w:pPr>
      <w:hyperlink r:id="rId24" w:history="1">
        <w:r w:rsidR="005E379E" w:rsidRPr="006B707C">
          <w:rPr>
            <w:rStyle w:val="a5"/>
            <w:rFonts w:ascii="Times New Roman" w:hAnsi="Times New Roman" w:cs="Times New Roman"/>
            <w:color w:val="auto"/>
            <w:sz w:val="24"/>
            <w:szCs w:val="24"/>
            <w:u w:val="none"/>
          </w:rPr>
          <w:t>предельные</w:t>
        </w:r>
      </w:hyperlink>
      <w:r w:rsidR="005E379E">
        <w:rPr>
          <w:rFonts w:ascii="Times New Roman" w:hAnsi="Times New Roman" w:cs="Times New Roman"/>
          <w:sz w:val="24"/>
          <w:szCs w:val="24"/>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E379E" w:rsidRDefault="005E379E"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 xml:space="preserve">ограничения использования земельных участков и объектов капитального строительства, устанавливаемые в соответствии с федеральным </w:t>
      </w:r>
      <w:hyperlink r:id="rId25" w:history="1">
        <w:r w:rsidRPr="006B707C">
          <w:rPr>
            <w:rStyle w:val="a5"/>
            <w:rFonts w:ascii="Times New Roman" w:hAnsi="Times New Roman" w:cs="Times New Roman"/>
            <w:color w:val="auto"/>
            <w:sz w:val="24"/>
            <w:szCs w:val="24"/>
            <w:u w:val="none"/>
          </w:rPr>
          <w:t>законодательством</w:t>
        </w:r>
      </w:hyperlink>
      <w:r w:rsidRPr="006B707C">
        <w:rPr>
          <w:rFonts w:ascii="Times New Roman" w:hAnsi="Times New Roman" w:cs="Times New Roman"/>
          <w:sz w:val="24"/>
          <w:szCs w:val="24"/>
        </w:rPr>
        <w:t>.</w:t>
      </w:r>
    </w:p>
    <w:p w:rsidR="005E379E" w:rsidRDefault="005E379E"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lastRenderedPageBreak/>
        <w:t>10.2.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5E379E" w:rsidRDefault="005E379E"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применяются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5E379E" w:rsidRDefault="005E379E"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10.3.</w:t>
      </w:r>
      <w:r w:rsidR="006B707C">
        <w:rPr>
          <w:rFonts w:ascii="Times New Roman" w:hAnsi="Times New Roman" w:cs="Times New Roman"/>
          <w:sz w:val="24"/>
          <w:szCs w:val="24"/>
        </w:rPr>
        <w:t> </w:t>
      </w:r>
      <w:r>
        <w:rPr>
          <w:rFonts w:ascii="Times New Roman" w:hAnsi="Times New Roman" w:cs="Times New Roman"/>
          <w:sz w:val="24"/>
          <w:szCs w:val="24"/>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5E379E" w:rsidRDefault="005E379E"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10.4. Разрешенное использование земельных участков и объектов капитального строительства может быть следующих видов:</w:t>
      </w:r>
    </w:p>
    <w:p w:rsidR="005E379E" w:rsidRDefault="005E379E"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основные виды разрешенного использования;</w:t>
      </w:r>
    </w:p>
    <w:p w:rsidR="005E379E" w:rsidRDefault="005E379E"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условно разрешенные виды использования.</w:t>
      </w:r>
    </w:p>
    <w:p w:rsidR="005E379E" w:rsidRDefault="005E379E"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E379E" w:rsidRDefault="005E379E"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10.5.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пунктом 4 Правил.</w:t>
      </w:r>
    </w:p>
    <w:p w:rsidR="005E379E" w:rsidRDefault="005E379E"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10.6.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E379E" w:rsidRDefault="005E379E"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10.7.</w:t>
      </w:r>
      <w:r w:rsidR="006B707C">
        <w:rPr>
          <w:rFonts w:ascii="Times New Roman" w:hAnsi="Times New Roman" w:cs="Times New Roman"/>
          <w:sz w:val="24"/>
          <w:szCs w:val="24"/>
        </w:rPr>
        <w:t> </w:t>
      </w:r>
      <w:r>
        <w:rPr>
          <w:rFonts w:ascii="Times New Roman" w:hAnsi="Times New Roman" w:cs="Times New Roman"/>
          <w:sz w:val="24"/>
          <w:szCs w:val="24"/>
        </w:rPr>
        <w:t>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5E379E" w:rsidRDefault="005E379E"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10.8.</w:t>
      </w:r>
      <w:r w:rsidR="006B707C">
        <w:rPr>
          <w:rFonts w:ascii="Times New Roman" w:hAnsi="Times New Roman" w:cs="Times New Roman"/>
          <w:sz w:val="24"/>
          <w:szCs w:val="24"/>
        </w:rPr>
        <w:t> </w:t>
      </w:r>
      <w:r>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5E379E" w:rsidRDefault="005E379E" w:rsidP="005E379E">
      <w:pPr>
        <w:pStyle w:val="ConsPlusNormal0"/>
        <w:ind w:firstLine="709"/>
        <w:rPr>
          <w:rStyle w:val="a5"/>
          <w:color w:val="auto"/>
          <w:u w:val="none"/>
        </w:rPr>
      </w:pPr>
      <w:r>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p w:rsidR="005E379E" w:rsidRDefault="005E379E" w:rsidP="005E379E">
      <w:pPr>
        <w:pStyle w:val="ConsPlusNormal0"/>
        <w:ind w:firstLine="709"/>
      </w:pPr>
      <w:r>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E379E" w:rsidRDefault="005E379E"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предельное количество этажей или предельную высоту зданий, строений, сооружений;</w:t>
      </w:r>
    </w:p>
    <w:p w:rsidR="005E379E" w:rsidRDefault="005E379E" w:rsidP="005E379E">
      <w:pPr>
        <w:pStyle w:val="ConsPlusNormal0"/>
        <w:ind w:firstLine="709"/>
        <w:rPr>
          <w:rFonts w:ascii="Times New Roman" w:hAnsi="Times New Roman" w:cs="Times New Roman"/>
          <w:sz w:val="24"/>
          <w:szCs w:val="24"/>
        </w:rPr>
      </w:pPr>
      <w:r>
        <w:rPr>
          <w:rFonts w:ascii="Times New Roman" w:hAnsi="Times New Roman" w:cs="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E379E" w:rsidRDefault="005E379E" w:rsidP="005E379E">
      <w:pPr>
        <w:pStyle w:val="aff3"/>
      </w:pPr>
    </w:p>
    <w:p w:rsidR="005E379E" w:rsidRDefault="005E379E" w:rsidP="005E379E">
      <w:pPr>
        <w:ind w:firstLine="567"/>
        <w:jc w:val="both"/>
        <w:rPr>
          <w:b/>
        </w:rPr>
      </w:pPr>
    </w:p>
    <w:p w:rsidR="005E379E" w:rsidRDefault="005E379E" w:rsidP="005E379E">
      <w:pPr>
        <w:ind w:firstLine="567"/>
        <w:jc w:val="both"/>
        <w:rPr>
          <w:b/>
        </w:rPr>
      </w:pPr>
    </w:p>
    <w:p w:rsidR="005E379E" w:rsidRDefault="005E379E" w:rsidP="005E379E">
      <w:pPr>
        <w:rPr>
          <w:rFonts w:asciiTheme="majorHAnsi" w:eastAsiaTheme="majorEastAsia" w:hAnsiTheme="majorHAnsi" w:cstheme="majorBidi"/>
          <w:b/>
          <w:bCs/>
          <w:color w:val="4F81BD" w:themeColor="accent1"/>
          <w:sz w:val="26"/>
          <w:szCs w:val="26"/>
        </w:rPr>
        <w:sectPr w:rsidR="005E379E" w:rsidSect="00E017BB">
          <w:headerReference w:type="default" r:id="rId26"/>
          <w:pgSz w:w="11906" w:h="16838"/>
          <w:pgMar w:top="1134" w:right="567" w:bottom="1134" w:left="1418" w:header="709" w:footer="709" w:gutter="0"/>
          <w:cols w:space="720"/>
        </w:sectPr>
      </w:pPr>
    </w:p>
    <w:p w:rsidR="005E379E" w:rsidRDefault="005E379E" w:rsidP="005E379E">
      <w:pPr>
        <w:pStyle w:val="2"/>
        <w:ind w:firstLine="709"/>
        <w:jc w:val="both"/>
        <w:rPr>
          <w:rFonts w:ascii="Times New Roman" w:hAnsi="Times New Roman" w:cs="Times New Roman"/>
          <w:color w:val="auto"/>
          <w:sz w:val="28"/>
          <w:szCs w:val="28"/>
        </w:rPr>
      </w:pPr>
      <w:bookmarkStart w:id="61" w:name="_Toc426728487"/>
      <w:bookmarkStart w:id="62" w:name="_Toc400616407"/>
      <w:bookmarkStart w:id="63" w:name="_Toc96090389"/>
      <w:r>
        <w:rPr>
          <w:rFonts w:ascii="Times New Roman" w:hAnsi="Times New Roman" w:cs="Times New Roman"/>
          <w:color w:val="auto"/>
          <w:sz w:val="28"/>
          <w:szCs w:val="28"/>
        </w:rPr>
        <w:lastRenderedPageBreak/>
        <w:t>Глава 13. Градостроительные регламенты в части видов разрешенного использования земельных участков и объектов капитального строительства (далее – вид РИ),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bookmarkEnd w:id="61"/>
      <w:bookmarkEnd w:id="62"/>
      <w:bookmarkEnd w:id="63"/>
    </w:p>
    <w:p w:rsidR="005E379E" w:rsidRDefault="005E379E" w:rsidP="005E379E">
      <w:pPr>
        <w:pStyle w:val="S"/>
        <w:ind w:firstLine="0"/>
      </w:pPr>
    </w:p>
    <w:p w:rsidR="005E379E" w:rsidRDefault="005E379E" w:rsidP="005E379E">
      <w:pPr>
        <w:pStyle w:val="S"/>
        <w:ind w:firstLine="0"/>
        <w:jc w:val="center"/>
        <w:rPr>
          <w:b/>
          <w:sz w:val="24"/>
          <w:szCs w:val="24"/>
        </w:rPr>
      </w:pPr>
      <w:r>
        <w:rPr>
          <w:b/>
          <w:sz w:val="24"/>
          <w:szCs w:val="24"/>
        </w:rPr>
        <w:t>13.1 Виды разрешенного использования земельных участков и объектов капитального строительства для территориальных зон, код вида РИ в соответствии с классификатором видов разрешенного использования, утвержденным приказом Министерства экономического развития Российской Федерации от 01.09.14 №540</w:t>
      </w:r>
    </w:p>
    <w:p w:rsidR="005E379E" w:rsidRDefault="005E379E" w:rsidP="005E379E">
      <w:pPr>
        <w:tabs>
          <w:tab w:val="left" w:pos="3510"/>
        </w:tabs>
        <w:ind w:left="-34"/>
        <w:jc w:val="right"/>
        <w:rPr>
          <w:b/>
        </w:rPr>
      </w:pPr>
    </w:p>
    <w:p w:rsidR="005E379E" w:rsidRDefault="005E379E" w:rsidP="005E379E">
      <w:pPr>
        <w:pStyle w:val="10"/>
      </w:pPr>
      <w:bookmarkStart w:id="64" w:name="_Toc96090390"/>
      <w:r>
        <w:t>Отображение территориального зонирования в графических материалах градостроительной документации</w:t>
      </w:r>
      <w:bookmarkEnd w:id="64"/>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4762"/>
        <w:gridCol w:w="1842"/>
        <w:gridCol w:w="1842"/>
        <w:gridCol w:w="1559"/>
      </w:tblGrid>
      <w:tr w:rsidR="005E379E" w:rsidTr="005E379E">
        <w:tc>
          <w:tcPr>
            <w:tcW w:w="4763" w:type="dxa"/>
            <w:vMerge w:val="restart"/>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jc w:val="center"/>
              <w:rPr>
                <w:rStyle w:val="afff6"/>
                <w:b w:val="0"/>
              </w:rPr>
            </w:pPr>
            <w:r>
              <w:rPr>
                <w:rStyle w:val="afff6"/>
                <w:lang w:eastAsia="en-US"/>
              </w:rPr>
              <w:t>Наименование зоны</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jc w:val="center"/>
              <w:rPr>
                <w:rStyle w:val="afff6"/>
                <w:b w:val="0"/>
              </w:rPr>
            </w:pPr>
            <w:r>
              <w:rPr>
                <w:rStyle w:val="afff6"/>
                <w:lang w:eastAsia="en-US"/>
              </w:rPr>
              <w:t>Условные обозначения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aff3"/>
              <w:jc w:val="center"/>
              <w:rPr>
                <w:rStyle w:val="afff6"/>
              </w:rPr>
            </w:pPr>
            <w:r>
              <w:rPr>
                <w:rStyle w:val="afff6"/>
                <w:lang w:eastAsia="en-US"/>
              </w:rPr>
              <w:t>Сокр. наименование</w:t>
            </w:r>
          </w:p>
        </w:tc>
      </w:tr>
      <w:tr w:rsidR="005E379E" w:rsidTr="005E379E">
        <w:tc>
          <w:tcPr>
            <w:tcW w:w="10008"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rStyle w:val="afff6"/>
                <w:b w:val="0"/>
              </w:rPr>
            </w:pP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jc w:val="center"/>
              <w:rPr>
                <w:rStyle w:val="afff6"/>
                <w:b w:val="0"/>
              </w:rPr>
            </w:pPr>
            <w:r>
              <w:rPr>
                <w:rStyle w:val="afff6"/>
                <w:lang w:eastAsia="en-US"/>
              </w:rPr>
              <w:t>основной</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jc w:val="center"/>
              <w:rPr>
                <w:rStyle w:val="afff6"/>
                <w:b w:val="0"/>
              </w:rPr>
            </w:pPr>
            <w:r>
              <w:rPr>
                <w:rStyle w:val="afff6"/>
                <w:lang w:eastAsia="en-US"/>
              </w:rPr>
              <w:t>подтип зоны</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rStyle w:val="afff6"/>
              </w:rPr>
            </w:pPr>
          </w:p>
        </w:tc>
      </w:tr>
      <w:tr w:rsidR="005E379E" w:rsidTr="005E379E">
        <w:tc>
          <w:tcPr>
            <w:tcW w:w="10008" w:type="dxa"/>
            <w:gridSpan w:val="4"/>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jc w:val="left"/>
              <w:rPr>
                <w:lang w:eastAsia="en-US"/>
              </w:rPr>
            </w:pPr>
            <w:r>
              <w:rPr>
                <w:lang w:eastAsia="en-US"/>
              </w:rPr>
              <w:t>Жилые зоны</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застройки индивидуальными жилыми домами в границах земель населенных пунктов</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48335" cy="382270"/>
                  <wp:effectExtent l="19050" t="19050" r="18415" b="17780"/>
                  <wp:docPr id="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27" cstate="print"/>
                          <a:srcRect l="2290" t="9547" r="4367" b="7036"/>
                          <a:stretch>
                            <a:fillRect/>
                          </a:stretch>
                        </pic:blipFill>
                        <pic:spPr bwMode="auto">
                          <a:xfrm>
                            <a:off x="0" y="0"/>
                            <a:ext cx="648335" cy="382270"/>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lang w:eastAsia="en-US"/>
              </w:rPr>
            </w:pPr>
            <w:r>
              <w:rPr>
                <w:lang w:eastAsia="en-US"/>
              </w:rPr>
              <w:t>[</w:t>
            </w:r>
            <w:r>
              <w:rPr>
                <w:rStyle w:val="afff3"/>
                <w:lang w:eastAsia="en-US"/>
              </w:rPr>
              <w:footnoteReference w:id="3"/>
            </w:r>
            <w:r>
              <w:rPr>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нЖин</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застройки малоэтажными жилыми домами в границах земель населенных пунктов</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59765" cy="349250"/>
                  <wp:effectExtent l="19050" t="19050" r="26035" b="12700"/>
                  <wp:docPr id="4"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28" cstate="print"/>
                          <a:srcRect l="3436" t="7767" r="3221" b="7246"/>
                          <a:stretch>
                            <a:fillRect/>
                          </a:stretch>
                        </pic:blipFill>
                        <pic:spPr bwMode="auto">
                          <a:xfrm>
                            <a:off x="0" y="0"/>
                            <a:ext cx="659765" cy="349250"/>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4"/>
            </w:r>
            <w:r>
              <w:rPr>
                <w:lang w:val="en-US"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 xml:space="preserve">нЖмл </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autoSpaceDE w:val="0"/>
              <w:autoSpaceDN w:val="0"/>
              <w:adjustRightInd w:val="0"/>
            </w:pPr>
            <w:r>
              <w:t>Зона застройки среднеэтажными жилыми домами блокированной застройки и многоквартирными домами в границах земель населенных пунктов</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59765" cy="360045"/>
                  <wp:effectExtent l="19050" t="19050" r="26035" b="20955"/>
                  <wp:docPr id="5"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pic:cNvPicPr>
                            <a:picLocks noChangeAspect="1" noChangeArrowheads="1"/>
                          </pic:cNvPicPr>
                        </pic:nvPicPr>
                        <pic:blipFill>
                          <a:blip r:embed="rId29" cstate="print"/>
                          <a:srcRect l="5153" t="6839" r="3795" b="6796"/>
                          <a:stretch>
                            <a:fillRect/>
                          </a:stretch>
                        </pic:blipFill>
                        <pic:spPr bwMode="auto">
                          <a:xfrm>
                            <a:off x="0" y="0"/>
                            <a:ext cx="659765" cy="36004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5"/>
            </w:r>
            <w:r>
              <w:rPr>
                <w:lang w:val="en-US"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нЖс</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застройки многоэтажными жилыми домами в границах земель населенных пунктов</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37540" cy="360045"/>
                  <wp:effectExtent l="19050" t="19050" r="10160" b="20955"/>
                  <wp:docPr id="6"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pic:cNvPicPr>
                            <a:picLocks noChangeAspect="1" noChangeArrowheads="1"/>
                          </pic:cNvPicPr>
                        </pic:nvPicPr>
                        <pic:blipFill>
                          <a:blip r:embed="rId30" cstate="print"/>
                          <a:srcRect l="5153" t="6796" r="3795" b="7227"/>
                          <a:stretch>
                            <a:fillRect/>
                          </a:stretch>
                        </pic:blipFill>
                        <pic:spPr bwMode="auto">
                          <a:xfrm>
                            <a:off x="0" y="0"/>
                            <a:ext cx="637540" cy="36004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6"/>
            </w:r>
            <w:r>
              <w:rPr>
                <w:lang w:val="en-US"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нЖмн</w:t>
            </w:r>
          </w:p>
        </w:tc>
      </w:tr>
      <w:tr w:rsidR="005E379E" w:rsidTr="005E379E">
        <w:tc>
          <w:tcPr>
            <w:tcW w:w="10008" w:type="dxa"/>
            <w:gridSpan w:val="4"/>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Общественно-деловые зоны</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Многофункциональная общественно-деловая зона в границах земель населенных пунктов</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val="en-US" w:eastAsia="en-US"/>
              </w:rPr>
            </w:pPr>
            <w:r>
              <w:rPr>
                <w:noProof/>
              </w:rPr>
              <w:drawing>
                <wp:inline distT="0" distB="0" distL="0" distR="0">
                  <wp:extent cx="664845" cy="371475"/>
                  <wp:effectExtent l="19050" t="19050" r="20955" b="28575"/>
                  <wp:docPr id="7"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pic:cNvPicPr>
                            <a:picLocks noChangeAspect="1" noChangeArrowheads="1"/>
                          </pic:cNvPicPr>
                        </pic:nvPicPr>
                        <pic:blipFill>
                          <a:blip r:embed="rId31" cstate="print"/>
                          <a:srcRect l="3436" t="5824" r="3221" b="7233"/>
                          <a:stretch>
                            <a:fillRect/>
                          </a:stretch>
                        </pic:blipFill>
                        <pic:spPr bwMode="auto">
                          <a:xfrm>
                            <a:off x="0" y="0"/>
                            <a:ext cx="664845" cy="37147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7"/>
            </w:r>
            <w:r>
              <w:rPr>
                <w:lang w:val="en-US"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нОм</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объектов торговли</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noProof/>
                <w:lang w:eastAsia="en-US"/>
              </w:rPr>
            </w:pPr>
            <w:r>
              <w:rPr>
                <w:lang w:eastAsia="en-US"/>
              </w:rPr>
              <w:t>не отображается</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64845" cy="349250"/>
                  <wp:effectExtent l="19050" t="19050" r="20955" b="1270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l="4008" t="5824" r="3220" b="9634"/>
                          <a:stretch>
                            <a:fillRect/>
                          </a:stretch>
                        </pic:blipFill>
                        <pic:spPr bwMode="auto">
                          <a:xfrm>
                            <a:off x="0" y="0"/>
                            <a:ext cx="664845" cy="349250"/>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8"/>
            </w:r>
            <w:r>
              <w:rPr>
                <w:lang w:val="en-US"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ОмТ</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объектов общественного питания</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noProof/>
                <w:lang w:eastAsia="en-US"/>
              </w:rPr>
            </w:pPr>
            <w:r>
              <w:rPr>
                <w:lang w:eastAsia="en-US"/>
              </w:rPr>
              <w:t>не отображается</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64845" cy="349250"/>
                  <wp:effectExtent l="19050" t="19050" r="20955" b="12700"/>
                  <wp:docPr id="9"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pic:cNvPicPr>
                            <a:picLocks noChangeAspect="1" noChangeArrowheads="1"/>
                          </pic:cNvPicPr>
                        </pic:nvPicPr>
                        <pic:blipFill>
                          <a:blip r:embed="rId32" cstate="print"/>
                          <a:srcRect l="4008" t="5824" r="3220" b="9634"/>
                          <a:stretch>
                            <a:fillRect/>
                          </a:stretch>
                        </pic:blipFill>
                        <pic:spPr bwMode="auto">
                          <a:xfrm>
                            <a:off x="0" y="0"/>
                            <a:ext cx="664845" cy="349250"/>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9"/>
            </w:r>
            <w:r>
              <w:rPr>
                <w:lang w:val="en-US"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ОмОп</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lastRenderedPageBreak/>
              <w:t>Зона дошкольных образовательных организаций</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noProof/>
                <w:lang w:eastAsia="en-US"/>
              </w:rPr>
            </w:pPr>
            <w:r>
              <w:rPr>
                <w:lang w:eastAsia="en-US"/>
              </w:rPr>
              <w:t>не отображается</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noProof/>
                <w:lang w:eastAsia="en-US"/>
              </w:rPr>
            </w:pPr>
            <w:r>
              <w:rPr>
                <w:noProof/>
              </w:rPr>
              <w:drawing>
                <wp:inline distT="0" distB="0" distL="0" distR="0">
                  <wp:extent cx="637540" cy="371475"/>
                  <wp:effectExtent l="19050" t="19050" r="10160" b="285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l="5154" t="4872" r="4622" b="7297"/>
                          <a:stretch>
                            <a:fillRect/>
                          </a:stretch>
                        </pic:blipFill>
                        <pic:spPr bwMode="auto">
                          <a:xfrm>
                            <a:off x="0" y="0"/>
                            <a:ext cx="637540" cy="37147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10"/>
            </w:r>
            <w:r>
              <w:rPr>
                <w:lang w:val="en-US"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ОсДс</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общеобразовательных организаций</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noProof/>
                <w:lang w:eastAsia="en-US"/>
              </w:rPr>
            </w:pPr>
            <w:r>
              <w:rPr>
                <w:lang w:eastAsia="en-US"/>
              </w:rPr>
              <w:t>не отображается</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noProof/>
                <w:lang w:eastAsia="en-US"/>
              </w:rPr>
            </w:pPr>
            <w:r>
              <w:rPr>
                <w:noProof/>
              </w:rPr>
              <w:drawing>
                <wp:inline distT="0" distB="0" distL="0" distR="0">
                  <wp:extent cx="637540" cy="371475"/>
                  <wp:effectExtent l="19050" t="19050" r="10160" b="285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l="5154" t="4872" r="4622" b="7297"/>
                          <a:stretch>
                            <a:fillRect/>
                          </a:stretch>
                        </pic:blipFill>
                        <pic:spPr bwMode="auto">
                          <a:xfrm>
                            <a:off x="0" y="0"/>
                            <a:ext cx="637540" cy="37147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11"/>
            </w:r>
            <w:r>
              <w:rPr>
                <w:lang w:val="en-US"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ОсШк</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организаций дополнительного образования</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noProof/>
                <w:lang w:eastAsia="en-US"/>
              </w:rPr>
            </w:pPr>
            <w:r>
              <w:rPr>
                <w:lang w:eastAsia="en-US"/>
              </w:rPr>
              <w:t>не отображается</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noProof/>
                <w:lang w:eastAsia="en-US"/>
              </w:rPr>
            </w:pPr>
            <w:r>
              <w:rPr>
                <w:noProof/>
              </w:rPr>
              <w:drawing>
                <wp:inline distT="0" distB="0" distL="0" distR="0">
                  <wp:extent cx="637540" cy="371475"/>
                  <wp:effectExtent l="19050" t="19050" r="10160" b="285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l="5154" t="4872" r="4622" b="7297"/>
                          <a:stretch>
                            <a:fillRect/>
                          </a:stretch>
                        </pic:blipFill>
                        <pic:spPr bwMode="auto">
                          <a:xfrm>
                            <a:off x="0" y="0"/>
                            <a:ext cx="637540" cy="37147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12"/>
            </w:r>
            <w:r>
              <w:rPr>
                <w:lang w:val="en-US"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ОсДО</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объектов, реализующих программы профессионального и высшего образования</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noProof/>
                <w:lang w:eastAsia="en-US"/>
              </w:rPr>
            </w:pPr>
            <w:r>
              <w:rPr>
                <w:lang w:eastAsia="en-US"/>
              </w:rPr>
              <w:t>не отображается</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noProof/>
                <w:lang w:eastAsia="en-US"/>
              </w:rPr>
            </w:pPr>
            <w:r>
              <w:rPr>
                <w:noProof/>
              </w:rPr>
              <w:drawing>
                <wp:inline distT="0" distB="0" distL="0" distR="0">
                  <wp:extent cx="637540" cy="371475"/>
                  <wp:effectExtent l="19050" t="19050" r="10160" b="285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l="5154" t="4872" r="4622" b="7297"/>
                          <a:stretch>
                            <a:fillRect/>
                          </a:stretch>
                        </pic:blipFill>
                        <pic:spPr bwMode="auto">
                          <a:xfrm>
                            <a:off x="0" y="0"/>
                            <a:ext cx="637540" cy="37147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13"/>
            </w:r>
            <w:r>
              <w:rPr>
                <w:lang w:val="en-US"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ОсВУЗ</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объектов культуры и искусства</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noProof/>
                <w:lang w:eastAsia="en-US"/>
              </w:rPr>
            </w:pPr>
            <w:r>
              <w:rPr>
                <w:lang w:eastAsia="en-US"/>
              </w:rPr>
              <w:t>не отображается</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noProof/>
                <w:lang w:eastAsia="en-US"/>
              </w:rPr>
            </w:pPr>
            <w:r>
              <w:rPr>
                <w:noProof/>
              </w:rPr>
              <w:drawing>
                <wp:inline distT="0" distB="0" distL="0" distR="0">
                  <wp:extent cx="637540" cy="371475"/>
                  <wp:effectExtent l="19050" t="19050" r="10160" b="285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l="5154" t="4872" r="4622" b="7297"/>
                          <a:stretch>
                            <a:fillRect/>
                          </a:stretch>
                        </pic:blipFill>
                        <pic:spPr bwMode="auto">
                          <a:xfrm>
                            <a:off x="0" y="0"/>
                            <a:ext cx="637540" cy="37147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14"/>
            </w:r>
            <w:r>
              <w:rPr>
                <w:lang w:val="en-US"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ОсКи</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объектов здравоохранения</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noProof/>
                <w:lang w:eastAsia="en-US"/>
              </w:rPr>
            </w:pPr>
            <w:r>
              <w:rPr>
                <w:lang w:eastAsia="en-US"/>
              </w:rPr>
              <w:t>не отображается</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noProof/>
                <w:lang w:eastAsia="en-US"/>
              </w:rPr>
            </w:pPr>
            <w:r>
              <w:rPr>
                <w:noProof/>
              </w:rPr>
              <w:drawing>
                <wp:inline distT="0" distB="0" distL="0" distR="0">
                  <wp:extent cx="637540" cy="371475"/>
                  <wp:effectExtent l="19050" t="19050" r="10160" b="285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l="5154" t="4872" r="4622" b="7297"/>
                          <a:stretch>
                            <a:fillRect/>
                          </a:stretch>
                        </pic:blipFill>
                        <pic:spPr bwMode="auto">
                          <a:xfrm>
                            <a:off x="0" y="0"/>
                            <a:ext cx="637540" cy="37147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15"/>
            </w:r>
            <w:r>
              <w:rPr>
                <w:lang w:val="en-US"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ОсЗ</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объектов социального назначения</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noProof/>
                <w:lang w:eastAsia="en-US"/>
              </w:rPr>
            </w:pPr>
            <w:r>
              <w:rPr>
                <w:lang w:eastAsia="en-US"/>
              </w:rPr>
              <w:t>не отображается</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noProof/>
                <w:lang w:eastAsia="en-US"/>
              </w:rPr>
            </w:pPr>
            <w:r>
              <w:rPr>
                <w:noProof/>
              </w:rPr>
              <w:drawing>
                <wp:inline distT="0" distB="0" distL="0" distR="0">
                  <wp:extent cx="637540" cy="371475"/>
                  <wp:effectExtent l="19050" t="19050" r="10160" b="285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l="5154" t="4872" r="4622" b="7297"/>
                          <a:stretch>
                            <a:fillRect/>
                          </a:stretch>
                        </pic:blipFill>
                        <pic:spPr bwMode="auto">
                          <a:xfrm>
                            <a:off x="0" y="0"/>
                            <a:ext cx="637540" cy="37147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16"/>
            </w:r>
            <w:r>
              <w:rPr>
                <w:lang w:val="en-US"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ОсС</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объектов физической культуры и массового спорта</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noProof/>
                <w:lang w:eastAsia="en-US"/>
              </w:rPr>
            </w:pPr>
            <w:r>
              <w:rPr>
                <w:lang w:eastAsia="en-US"/>
              </w:rPr>
              <w:t>не отображается</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noProof/>
                <w:lang w:eastAsia="en-US"/>
              </w:rPr>
            </w:pPr>
            <w:r>
              <w:rPr>
                <w:noProof/>
              </w:rPr>
              <w:drawing>
                <wp:inline distT="0" distB="0" distL="0" distR="0">
                  <wp:extent cx="637540" cy="371475"/>
                  <wp:effectExtent l="19050" t="19050" r="10160" b="285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l="5154" t="4872" r="4622" b="7297"/>
                          <a:stretch>
                            <a:fillRect/>
                          </a:stretch>
                        </pic:blipFill>
                        <pic:spPr bwMode="auto">
                          <a:xfrm>
                            <a:off x="0" y="0"/>
                            <a:ext cx="637540" cy="37147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17"/>
            </w:r>
            <w:r>
              <w:rPr>
                <w:lang w:val="en-US"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ОсФС</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культовых зданий и сооружений</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noProof/>
                <w:lang w:eastAsia="en-US"/>
              </w:rPr>
            </w:pPr>
            <w:r>
              <w:rPr>
                <w:lang w:eastAsia="en-US"/>
              </w:rPr>
              <w:t>не отображается</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noProof/>
                <w:lang w:eastAsia="en-US"/>
              </w:rPr>
            </w:pPr>
            <w:r>
              <w:rPr>
                <w:noProof/>
              </w:rPr>
              <w:drawing>
                <wp:inline distT="0" distB="0" distL="0" distR="0">
                  <wp:extent cx="637540" cy="371475"/>
                  <wp:effectExtent l="19050" t="19050" r="10160" b="28575"/>
                  <wp:docPr id="18"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33" cstate="print"/>
                          <a:srcRect l="5154" t="4872" r="4622" b="7297"/>
                          <a:stretch>
                            <a:fillRect/>
                          </a:stretch>
                        </pic:blipFill>
                        <pic:spPr bwMode="auto">
                          <a:xfrm>
                            <a:off x="0" y="0"/>
                            <a:ext cx="637540" cy="37147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18"/>
            </w:r>
            <w:r>
              <w:rPr>
                <w:lang w:val="en-US"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ОсР</w:t>
            </w:r>
          </w:p>
        </w:tc>
      </w:tr>
      <w:tr w:rsidR="005E379E" w:rsidTr="005E379E">
        <w:tc>
          <w:tcPr>
            <w:tcW w:w="10008" w:type="dxa"/>
            <w:gridSpan w:val="4"/>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Производственные зоны, зоны инженерной и транспортной инфраструктур:</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Производственная зона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92785" cy="371475"/>
                  <wp:effectExtent l="19050" t="19050" r="12065" b="28575"/>
                  <wp:docPr id="19"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34" cstate="print"/>
                          <a:srcRect l="1718" t="5824" r="2647" b="7767"/>
                          <a:stretch>
                            <a:fillRect/>
                          </a:stretch>
                        </pic:blipFill>
                        <pic:spPr bwMode="auto">
                          <a:xfrm>
                            <a:off x="0" y="0"/>
                            <a:ext cx="692785" cy="37147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lang w:eastAsia="en-US"/>
              </w:rPr>
            </w:pPr>
            <w:r>
              <w:rPr>
                <w:lang w:val="en-US" w:eastAsia="en-US"/>
              </w:rPr>
              <w:t>[</w:t>
            </w:r>
            <w:r>
              <w:rPr>
                <w:rStyle w:val="afff3"/>
                <w:lang w:eastAsia="en-US"/>
              </w:rPr>
              <w:footnoteReference w:id="19"/>
            </w:r>
            <w:r>
              <w:rPr>
                <w:lang w:val="en-US"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П</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Производственная зона в границах земель населенных пунктов</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нП</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объектов недропользования</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59765" cy="382270"/>
                  <wp:effectExtent l="19050" t="19050" r="26035" b="177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l="5154" t="5824" r="2647" b="5272"/>
                          <a:stretch>
                            <a:fillRect/>
                          </a:stretch>
                        </pic:blipFill>
                        <pic:spPr bwMode="auto">
                          <a:xfrm>
                            <a:off x="0" y="0"/>
                            <a:ext cx="659765" cy="382270"/>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lastRenderedPageBreak/>
              <w:t>[</w:t>
            </w:r>
            <w:r>
              <w:rPr>
                <w:rStyle w:val="afff3"/>
                <w:lang w:eastAsia="en-US"/>
              </w:rPr>
              <w:footnoteReference w:id="20"/>
            </w:r>
            <w:r>
              <w:rPr>
                <w:lang w:val="en-US"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lastRenderedPageBreak/>
              <w:t>ПН</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lastRenderedPageBreak/>
              <w:t>Зона объектов недропользования в границах земель населенных пунктов</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noProof/>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нПН</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lastRenderedPageBreak/>
              <w:t>Зона объектов пищевой промышленности в границах земель населенных пунктов</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r>
              <w:rPr>
                <w:sz w:val="22"/>
                <w:szCs w:val="22"/>
              </w:rPr>
              <w:t>не отображается</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59765" cy="382270"/>
                  <wp:effectExtent l="19050" t="19050" r="26035" b="17780"/>
                  <wp:docPr id="21"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pic:cNvPicPr>
                            <a:picLocks noChangeAspect="1" noChangeArrowheads="1"/>
                          </pic:cNvPicPr>
                        </pic:nvPicPr>
                        <pic:blipFill>
                          <a:blip r:embed="rId35" cstate="print"/>
                          <a:srcRect l="5154" t="5824" r="2647" b="5272"/>
                          <a:stretch>
                            <a:fillRect/>
                          </a:stretch>
                        </pic:blipFill>
                        <pic:spPr bwMode="auto">
                          <a:xfrm>
                            <a:off x="0" y="0"/>
                            <a:ext cx="659765" cy="382270"/>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21"/>
            </w:r>
            <w:r>
              <w:rPr>
                <w:lang w:val="en-US"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нПП</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Коммунально-складская зона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92785" cy="382270"/>
                  <wp:effectExtent l="19050" t="19050" r="12065" b="17780"/>
                  <wp:docPr id="22"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7"/>
                          <pic:cNvPicPr>
                            <a:picLocks noChangeAspect="1" noChangeArrowheads="1"/>
                          </pic:cNvPicPr>
                        </pic:nvPicPr>
                        <pic:blipFill>
                          <a:blip r:embed="rId36" cstate="print"/>
                          <a:srcRect l="5746" t="4977" r="2298" b="6921"/>
                          <a:stretch>
                            <a:fillRect/>
                          </a:stretch>
                        </pic:blipFill>
                        <pic:spPr bwMode="auto">
                          <a:xfrm>
                            <a:off x="0" y="0"/>
                            <a:ext cx="692785" cy="382270"/>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lang w:eastAsia="en-US"/>
              </w:rPr>
            </w:pPr>
            <w:r>
              <w:rPr>
                <w:lang w:val="en-US" w:eastAsia="en-US"/>
              </w:rPr>
              <w:t>[</w:t>
            </w:r>
            <w:r>
              <w:rPr>
                <w:rStyle w:val="afff3"/>
                <w:lang w:eastAsia="en-US"/>
              </w:rPr>
              <w:footnoteReference w:id="22"/>
            </w:r>
            <w:r>
              <w:rPr>
                <w:lang w:val="en-US"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К</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Коммунально-складская зона в границах земель населенных пунктов</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нК</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объектов коммунального обслуживания</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37540" cy="349250"/>
                  <wp:effectExtent l="19050" t="19050" r="10160" b="1270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l="6400" t="6969" r="4024" b="6067"/>
                          <a:stretch>
                            <a:fillRect/>
                          </a:stretch>
                        </pic:blipFill>
                        <pic:spPr bwMode="auto">
                          <a:xfrm>
                            <a:off x="0" y="0"/>
                            <a:ext cx="637540" cy="349250"/>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23"/>
            </w:r>
            <w:r>
              <w:rPr>
                <w:lang w:val="en-US"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ИК</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объектов коммунального обслуживания в границах земель населенных пунктов</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noProof/>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нИК</w:t>
            </w:r>
          </w:p>
        </w:tc>
      </w:tr>
      <w:tr w:rsidR="005E379E" w:rsidTr="005E379E">
        <w:tc>
          <w:tcPr>
            <w:tcW w:w="4763" w:type="dxa"/>
            <w:tcBorders>
              <w:top w:val="single" w:sz="4" w:space="0" w:color="auto"/>
              <w:left w:val="single" w:sz="4" w:space="0" w:color="auto"/>
              <w:bottom w:val="nil"/>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объектов связи в границах земель населенных пунктов</w:t>
            </w:r>
          </w:p>
        </w:tc>
        <w:tc>
          <w:tcPr>
            <w:tcW w:w="1843" w:type="dxa"/>
            <w:tcBorders>
              <w:top w:val="single" w:sz="4" w:space="0" w:color="auto"/>
              <w:left w:val="single" w:sz="4" w:space="0" w:color="auto"/>
              <w:bottom w:val="nil"/>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843" w:type="dxa"/>
            <w:tcBorders>
              <w:top w:val="single" w:sz="4" w:space="0" w:color="auto"/>
              <w:left w:val="single" w:sz="4" w:space="0" w:color="auto"/>
              <w:bottom w:val="nil"/>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37540" cy="349250"/>
                  <wp:effectExtent l="19050" t="19050" r="10160" b="12700"/>
                  <wp:docPr id="24"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pic:cNvPicPr>
                            <a:picLocks noChangeAspect="1" noChangeArrowheads="1"/>
                          </pic:cNvPicPr>
                        </pic:nvPicPr>
                        <pic:blipFill>
                          <a:blip r:embed="rId37" cstate="print"/>
                          <a:srcRect l="6400" t="6969" r="4024" b="6067"/>
                          <a:stretch>
                            <a:fillRect/>
                          </a:stretch>
                        </pic:blipFill>
                        <pic:spPr bwMode="auto">
                          <a:xfrm>
                            <a:off x="0" y="0"/>
                            <a:ext cx="637540" cy="349250"/>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24"/>
            </w:r>
            <w:r>
              <w:rPr>
                <w:lang w:val="en-US" w:eastAsia="en-US"/>
              </w:rPr>
              <w:t>]</w:t>
            </w:r>
          </w:p>
        </w:tc>
        <w:tc>
          <w:tcPr>
            <w:tcW w:w="1559" w:type="dxa"/>
            <w:tcBorders>
              <w:top w:val="single" w:sz="4" w:space="0" w:color="auto"/>
              <w:left w:val="single" w:sz="4" w:space="0" w:color="auto"/>
              <w:bottom w:val="nil"/>
              <w:right w:val="single" w:sz="4" w:space="0" w:color="auto"/>
            </w:tcBorders>
            <w:shd w:val="clear" w:color="auto" w:fill="FFFEFF"/>
            <w:hideMark/>
          </w:tcPr>
          <w:p w:rsidR="005E379E" w:rsidRDefault="005E379E">
            <w:pPr>
              <w:pStyle w:val="113"/>
              <w:rPr>
                <w:noProof/>
                <w:lang w:eastAsia="en-US"/>
              </w:rPr>
            </w:pPr>
            <w:r>
              <w:rPr>
                <w:noProof/>
                <w:lang w:eastAsia="en-US"/>
              </w:rPr>
              <w:t>нИС</w:t>
            </w:r>
          </w:p>
        </w:tc>
      </w:tr>
      <w:tr w:rsidR="005E379E" w:rsidTr="005E379E">
        <w:tc>
          <w:tcPr>
            <w:tcW w:w="4763" w:type="dxa"/>
            <w:tcBorders>
              <w:top w:val="nil"/>
              <w:left w:val="single" w:sz="4" w:space="0" w:color="auto"/>
              <w:bottom w:val="single" w:sz="4" w:space="0" w:color="auto"/>
              <w:right w:val="single" w:sz="4" w:space="0" w:color="auto"/>
            </w:tcBorders>
            <w:shd w:val="clear" w:color="auto" w:fill="FFFEFF"/>
            <w:tcMar>
              <w:top w:w="28" w:type="dxa"/>
              <w:left w:w="85" w:type="dxa"/>
              <w:bottom w:w="28" w:type="dxa"/>
              <w:right w:w="85" w:type="dxa"/>
            </w:tcMar>
          </w:tcPr>
          <w:p w:rsidR="005E379E" w:rsidRDefault="005E379E">
            <w:pPr>
              <w:pStyle w:val="aff3"/>
              <w:rPr>
                <w:lang w:eastAsia="en-US"/>
              </w:rPr>
            </w:pPr>
          </w:p>
        </w:tc>
        <w:tc>
          <w:tcPr>
            <w:tcW w:w="1843" w:type="dxa"/>
            <w:tcBorders>
              <w:top w:val="nil"/>
              <w:left w:val="single" w:sz="4" w:space="0" w:color="auto"/>
              <w:bottom w:val="single" w:sz="4" w:space="0" w:color="auto"/>
              <w:right w:val="single" w:sz="4" w:space="0" w:color="auto"/>
            </w:tcBorders>
            <w:shd w:val="clear" w:color="auto" w:fill="FFFEFF"/>
            <w:tcMar>
              <w:top w:w="28" w:type="dxa"/>
              <w:left w:w="85" w:type="dxa"/>
              <w:bottom w:w="28" w:type="dxa"/>
              <w:right w:w="85" w:type="dxa"/>
            </w:tcMar>
          </w:tcPr>
          <w:p w:rsidR="005E379E" w:rsidRDefault="005E379E">
            <w:pPr>
              <w:pStyle w:val="113"/>
              <w:rPr>
                <w:lang w:eastAsia="en-US"/>
              </w:rPr>
            </w:pPr>
          </w:p>
        </w:tc>
        <w:tc>
          <w:tcPr>
            <w:tcW w:w="1843" w:type="dxa"/>
            <w:tcBorders>
              <w:top w:val="nil"/>
              <w:left w:val="single" w:sz="4" w:space="0" w:color="auto"/>
              <w:bottom w:val="single" w:sz="4" w:space="0" w:color="auto"/>
              <w:right w:val="single" w:sz="4" w:space="0" w:color="auto"/>
            </w:tcBorders>
            <w:shd w:val="clear" w:color="auto" w:fill="FFFEFF"/>
            <w:tcMar>
              <w:top w:w="28" w:type="dxa"/>
              <w:left w:w="85" w:type="dxa"/>
              <w:bottom w:w="28" w:type="dxa"/>
              <w:right w:w="85" w:type="dxa"/>
            </w:tcMar>
          </w:tcPr>
          <w:p w:rsidR="005E379E" w:rsidRDefault="005E379E">
            <w:pPr>
              <w:pStyle w:val="113"/>
              <w:rPr>
                <w:noProof/>
                <w:lang w:eastAsia="en-US"/>
              </w:rPr>
            </w:pPr>
          </w:p>
        </w:tc>
        <w:tc>
          <w:tcPr>
            <w:tcW w:w="1559" w:type="dxa"/>
            <w:tcBorders>
              <w:top w:val="nil"/>
              <w:left w:val="single" w:sz="4" w:space="0" w:color="auto"/>
              <w:bottom w:val="single" w:sz="4" w:space="0" w:color="auto"/>
              <w:right w:val="single" w:sz="4" w:space="0" w:color="auto"/>
            </w:tcBorders>
            <w:shd w:val="clear" w:color="auto" w:fill="FFFEFF"/>
          </w:tcPr>
          <w:p w:rsidR="005E379E" w:rsidRDefault="005E379E">
            <w:pPr>
              <w:pStyle w:val="113"/>
              <w:rPr>
                <w:noProof/>
                <w:lang w:eastAsia="en-US"/>
              </w:rPr>
            </w:pP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транспортной инфраструктуры</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64845" cy="382270"/>
                  <wp:effectExtent l="19050" t="19050" r="20955" b="17780"/>
                  <wp:docPr id="25"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pic:cNvPicPr>
                            <a:picLocks noChangeAspect="1" noChangeArrowheads="1"/>
                          </pic:cNvPicPr>
                        </pic:nvPicPr>
                        <pic:blipFill>
                          <a:blip r:embed="rId38" cstate="print"/>
                          <a:srcRect l="4008" t="4823" r="2649" b="4855"/>
                          <a:stretch>
                            <a:fillRect/>
                          </a:stretch>
                        </pic:blipFill>
                        <pic:spPr bwMode="auto">
                          <a:xfrm>
                            <a:off x="0" y="0"/>
                            <a:ext cx="664845" cy="382270"/>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lang w:eastAsia="en-US"/>
              </w:rPr>
            </w:pPr>
            <w:r>
              <w:rPr>
                <w:lang w:val="en-US" w:eastAsia="en-US"/>
              </w:rPr>
              <w:t>[</w:t>
            </w:r>
            <w:r>
              <w:rPr>
                <w:rStyle w:val="afff3"/>
                <w:lang w:eastAsia="en-US"/>
              </w:rPr>
              <w:footnoteReference w:id="25"/>
            </w:r>
            <w:r>
              <w:rPr>
                <w:lang w:val="en-US"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Т</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транспортной инфраструктуры в границах земель населенных пунктов</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нТ</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объектов автомобильного транспорта в границах земель населенных пунктов</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59765" cy="349250"/>
                  <wp:effectExtent l="19050" t="19050" r="26035" b="1270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l="4646" t="5154" r="2310" b="5267"/>
                          <a:stretch>
                            <a:fillRect/>
                          </a:stretch>
                        </pic:blipFill>
                        <pic:spPr bwMode="auto">
                          <a:xfrm>
                            <a:off x="0" y="0"/>
                            <a:ext cx="659765" cy="349250"/>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26"/>
            </w:r>
            <w:r>
              <w:rPr>
                <w:lang w:val="en-US"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нТА</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стоянок легковых автомобилей</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59765" cy="349250"/>
                  <wp:effectExtent l="19050" t="19050" r="26035" b="12700"/>
                  <wp:docPr id="27"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pic:cNvPicPr>
                            <a:picLocks noChangeAspect="1" noChangeArrowheads="1"/>
                          </pic:cNvPicPr>
                        </pic:nvPicPr>
                        <pic:blipFill>
                          <a:blip r:embed="rId39" cstate="print"/>
                          <a:srcRect l="4646" t="5154" r="2310" b="5267"/>
                          <a:stretch>
                            <a:fillRect/>
                          </a:stretch>
                        </pic:blipFill>
                        <pic:spPr bwMode="auto">
                          <a:xfrm>
                            <a:off x="0" y="0"/>
                            <a:ext cx="659765" cy="349250"/>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27"/>
            </w:r>
            <w:r>
              <w:rPr>
                <w:lang w:val="en-US"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ТСа</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стоянок легковых автомобилей в границах земель населенных пунктов</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noProof/>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нТСа</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уличной и дорожной сети</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noProof/>
                <w:highlight w:val="yellow"/>
                <w:lang w:eastAsia="en-US"/>
              </w:rPr>
            </w:pPr>
            <w:r>
              <w:rPr>
                <w:noProof/>
              </w:rPr>
              <w:drawing>
                <wp:inline distT="0" distB="0" distL="0" distR="0">
                  <wp:extent cx="637540" cy="343535"/>
                  <wp:effectExtent l="19050" t="19050" r="10160" b="184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l="4709" t="7962" r="4030" b="7942"/>
                          <a:stretch>
                            <a:fillRect/>
                          </a:stretch>
                        </pic:blipFill>
                        <pic:spPr bwMode="auto">
                          <a:xfrm>
                            <a:off x="0" y="0"/>
                            <a:ext cx="637540" cy="34353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highlight w:val="yellow"/>
                <w:lang w:eastAsia="en-US"/>
              </w:rPr>
            </w:pPr>
            <w:r>
              <w:rPr>
                <w:lang w:eastAsia="en-US"/>
              </w:rPr>
              <w:t>[</w:t>
            </w:r>
            <w:r>
              <w:rPr>
                <w:rStyle w:val="afff3"/>
                <w:lang w:eastAsia="en-US"/>
              </w:rPr>
              <w:footnoteReference w:id="28"/>
            </w:r>
            <w:r>
              <w:rPr>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УДС</w:t>
            </w:r>
          </w:p>
        </w:tc>
      </w:tr>
      <w:tr w:rsidR="005E379E" w:rsidTr="005E379E">
        <w:tc>
          <w:tcPr>
            <w:tcW w:w="10008" w:type="dxa"/>
            <w:gridSpan w:val="4"/>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Зоны сельскохозяйственного использования:</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 xml:space="preserve">Зона сельскохозяйственного использования </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26110" cy="343535"/>
                  <wp:effectExtent l="19050" t="19050" r="21590" b="18415"/>
                  <wp:docPr id="2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pic:cNvPicPr>
                            <a:picLocks noChangeAspect="1" noChangeArrowheads="1"/>
                          </pic:cNvPicPr>
                        </pic:nvPicPr>
                        <pic:blipFill>
                          <a:blip r:embed="rId41" cstate="print"/>
                          <a:srcRect l="4451" t="6822" r="4163" b="9807"/>
                          <a:stretch>
                            <a:fillRect/>
                          </a:stretch>
                        </pic:blipFill>
                        <pic:spPr bwMode="auto">
                          <a:xfrm>
                            <a:off x="0" y="0"/>
                            <a:ext cx="626110" cy="34353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lang w:eastAsia="en-US"/>
              </w:rPr>
            </w:pPr>
            <w:r>
              <w:rPr>
                <w:lang w:val="en-US" w:eastAsia="en-US"/>
              </w:rPr>
              <w:t>[</w:t>
            </w:r>
            <w:r>
              <w:rPr>
                <w:rStyle w:val="afff3"/>
                <w:lang w:eastAsia="en-US"/>
              </w:rPr>
              <w:footnoteReference w:id="29"/>
            </w:r>
            <w:r>
              <w:rPr>
                <w:lang w:val="en-US"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Си</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рыбоводства</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59765" cy="371475"/>
                  <wp:effectExtent l="19050" t="19050" r="26035" b="285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l="3511" t="5824" r="4024" b="5885"/>
                          <a:stretch>
                            <a:fillRect/>
                          </a:stretch>
                        </pic:blipFill>
                        <pic:spPr bwMode="auto">
                          <a:xfrm>
                            <a:off x="0" y="0"/>
                            <a:ext cx="659765" cy="37147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30"/>
            </w:r>
            <w:r>
              <w:rPr>
                <w:lang w:val="en-US"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СиР</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lastRenderedPageBreak/>
              <w:t>Зона ведения крестьянского фермерского хозяйства</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59765" cy="371475"/>
                  <wp:effectExtent l="19050" t="19050" r="26035" b="28575"/>
                  <wp:docPr id="31"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pic:cNvPicPr>
                            <a:picLocks noChangeAspect="1" noChangeArrowheads="1"/>
                          </pic:cNvPicPr>
                        </pic:nvPicPr>
                        <pic:blipFill>
                          <a:blip r:embed="rId42" cstate="print"/>
                          <a:srcRect l="3511" t="5824" r="4024" b="5885"/>
                          <a:stretch>
                            <a:fillRect/>
                          </a:stretch>
                        </pic:blipFill>
                        <pic:spPr bwMode="auto">
                          <a:xfrm>
                            <a:off x="0" y="0"/>
                            <a:ext cx="659765" cy="37147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31"/>
            </w:r>
            <w:r>
              <w:rPr>
                <w:lang w:val="en-US"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СиКфх</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ведения садового хозяйства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64845" cy="360045"/>
                  <wp:effectExtent l="19050" t="19050" r="20955" b="20955"/>
                  <wp:docPr id="32"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pic:cNvPicPr>
                            <a:picLocks noChangeAspect="1" noChangeArrowheads="1"/>
                          </pic:cNvPicPr>
                        </pic:nvPicPr>
                        <pic:blipFill>
                          <a:blip r:embed="rId43" cstate="print"/>
                          <a:srcRect l="4008" t="6796" r="3793" b="7233"/>
                          <a:stretch>
                            <a:fillRect/>
                          </a:stretch>
                        </pic:blipFill>
                        <pic:spPr bwMode="auto">
                          <a:xfrm>
                            <a:off x="0" y="0"/>
                            <a:ext cx="664845" cy="36004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lang w:eastAsia="en-US"/>
              </w:rPr>
            </w:pPr>
            <w:r>
              <w:rPr>
                <w:lang w:val="en-US" w:eastAsia="en-US"/>
              </w:rPr>
              <w:t>[</w:t>
            </w:r>
            <w:r>
              <w:rPr>
                <w:rStyle w:val="afff3"/>
                <w:lang w:eastAsia="en-US"/>
              </w:rPr>
              <w:footnoteReference w:id="32"/>
            </w:r>
            <w:r>
              <w:rPr>
                <w:lang w:val="en-US"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Ссх</w:t>
            </w:r>
          </w:p>
        </w:tc>
      </w:tr>
      <w:tr w:rsidR="005E379E" w:rsidTr="005E379E">
        <w:trPr>
          <w:trHeight w:val="28"/>
        </w:trPr>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ведения садового хозяйства в границах земель населенных пунктов</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нСсх</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ведения огородничества в границах земель населенных пунктов</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48335" cy="382270"/>
                  <wp:effectExtent l="19050" t="19050" r="18415" b="177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srcRect l="4633" t="4762" r="5022" b="6432"/>
                          <a:stretch>
                            <a:fillRect/>
                          </a:stretch>
                        </pic:blipFill>
                        <pic:spPr bwMode="auto">
                          <a:xfrm>
                            <a:off x="0" y="0"/>
                            <a:ext cx="648335" cy="382270"/>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lang w:eastAsia="en-US"/>
              </w:rPr>
            </w:pPr>
            <w:r>
              <w:rPr>
                <w:lang w:val="en-US" w:eastAsia="en-US"/>
              </w:rPr>
              <w:t>[</w:t>
            </w:r>
            <w:r>
              <w:rPr>
                <w:rStyle w:val="afff3"/>
                <w:lang w:eastAsia="en-US"/>
              </w:rPr>
              <w:footnoteReference w:id="33"/>
            </w:r>
            <w:r>
              <w:rPr>
                <w:lang w:val="en-US"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нСо</w:t>
            </w:r>
          </w:p>
        </w:tc>
      </w:tr>
      <w:tr w:rsidR="005E379E" w:rsidTr="005E379E">
        <w:trPr>
          <w:trHeight w:val="910"/>
        </w:trPr>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Производственная зона сельскохозяйственных предприятий в границах земель населенных пунктов</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87070" cy="387985"/>
                  <wp:effectExtent l="0" t="0" r="0" b="0"/>
                  <wp:docPr id="34" name="Рисунок 387"/>
                  <wp:cNvGraphicFramePr/>
                  <a:graphic xmlns:a="http://schemas.openxmlformats.org/drawingml/2006/main">
                    <a:graphicData uri="http://schemas.openxmlformats.org/drawingml/2006/picture">
                      <pic:pic xmlns:pic="http://schemas.openxmlformats.org/drawingml/2006/picture">
                        <pic:nvPicPr>
                          <pic:cNvPr id="0" name="Рисунок 387"/>
                          <pic:cNvPicPr>
                            <a:picLocks noChangeAspect="1" noChangeArrowheads="1"/>
                          </pic:cNvPicPr>
                        </pic:nvPicPr>
                        <pic:blipFill rotWithShape="1">
                          <a:blip r:embed="rId45" cstate="print">
                            <a:duotone>
                              <a:prstClr val="black"/>
                              <a:srgbClr val="827800">
                                <a:tint val="45000"/>
                                <a:satMod val="400000"/>
                              </a:srgbClr>
                            </a:duotone>
                            <a:extLst>
                              <a:ext uri="{28A0092B-C50C-407E-A947-70E740481C1C}">
                                <a14:useLocalDpi xmlns:lc="http://schemas.openxmlformats.org/drawingml/2006/lockedCanva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10" t="5825" r="4524" b="4855"/>
                          <a:stretch/>
                        </pic:blipFill>
                        <pic:spPr bwMode="auto">
                          <a:xfrm>
                            <a:off x="0" y="0"/>
                            <a:ext cx="667049" cy="381716"/>
                          </a:xfrm>
                          <a:prstGeom prst="rect">
                            <a:avLst/>
                          </a:prstGeom>
                          <a:noFill/>
                          <a:ln w="9525" cap="flat" cmpd="sng" algn="ctr">
                            <a:solidFill>
                              <a:srgbClr val="808080"/>
                            </a:solidFill>
                            <a:prstDash val="solid"/>
                            <a:round/>
                            <a:headEnd type="none" w="med" len="med"/>
                            <a:tailEnd type="none" w="med" len="med"/>
                          </a:ln>
                          <a:extLst>
                            <a:ext uri="{53640926-AAD7-44D8-BBD7-CCE9431645EC}">
                              <a14:shadowObscured xmlns:lc="http://schemas.openxmlformats.org/drawingml/2006/lockedCanva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E379E" w:rsidRDefault="005E379E">
            <w:pPr>
              <w:pStyle w:val="113"/>
              <w:rPr>
                <w:lang w:eastAsia="en-US"/>
              </w:rPr>
            </w:pPr>
            <w:r>
              <w:rPr>
                <w:lang w:val="en-US" w:eastAsia="en-US"/>
              </w:rPr>
              <w:t>[</w:t>
            </w:r>
            <w:r>
              <w:rPr>
                <w:rStyle w:val="afff3"/>
                <w:lang w:eastAsia="en-US"/>
              </w:rPr>
              <w:footnoteReference w:id="34"/>
            </w:r>
            <w:r>
              <w:rPr>
                <w:lang w:val="en-US"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noProof/>
                <w:lang w:eastAsia="en-US"/>
              </w:rPr>
            </w:pPr>
            <w:r>
              <w:rPr>
                <w:noProof/>
                <w:lang w:eastAsia="en-US"/>
              </w:rPr>
              <w:t>нСиПп</w:t>
            </w:r>
          </w:p>
        </w:tc>
      </w:tr>
      <w:tr w:rsidR="005E379E" w:rsidTr="005E379E">
        <w:tc>
          <w:tcPr>
            <w:tcW w:w="10008" w:type="dxa"/>
            <w:gridSpan w:val="4"/>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Зоны рекреационного назначения:</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озелененных территорий общего пользования в границах земель населенных пунктов</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val="en-US" w:eastAsia="en-US"/>
              </w:rPr>
            </w:pPr>
            <w:r>
              <w:rPr>
                <w:noProof/>
              </w:rPr>
              <w:drawing>
                <wp:inline distT="0" distB="0" distL="0" distR="0">
                  <wp:extent cx="664845" cy="382270"/>
                  <wp:effectExtent l="19050" t="19050" r="20955" b="17780"/>
                  <wp:docPr id="35"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46" cstate="print"/>
                          <a:srcRect/>
                          <a:stretch>
                            <a:fillRect/>
                          </a:stretch>
                        </pic:blipFill>
                        <pic:spPr bwMode="auto">
                          <a:xfrm>
                            <a:off x="0" y="0"/>
                            <a:ext cx="664845" cy="382270"/>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35"/>
            </w:r>
            <w:r>
              <w:rPr>
                <w:lang w:val="en-US"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нРтоп</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объектов отдыха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48335" cy="360045"/>
                  <wp:effectExtent l="19050" t="19050" r="18415" b="20955"/>
                  <wp:docPr id="36"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
                          <pic:cNvPicPr>
                            <a:picLocks noChangeAspect="1" noChangeArrowheads="1"/>
                          </pic:cNvPicPr>
                        </pic:nvPicPr>
                        <pic:blipFill>
                          <a:blip r:embed="rId47" cstate="print"/>
                          <a:srcRect l="4074" t="4854" r="4024" b="6865"/>
                          <a:stretch>
                            <a:fillRect/>
                          </a:stretch>
                        </pic:blipFill>
                        <pic:spPr bwMode="auto">
                          <a:xfrm>
                            <a:off x="0" y="0"/>
                            <a:ext cx="648335" cy="36004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36"/>
            </w:r>
            <w:r>
              <w:rPr>
                <w:lang w:val="en-US"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Р</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объектов отдыха в границах земель населенных пунктов</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noProof/>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нР</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объектов спорта в границах земель населенных пунктов</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b/>
                <w:noProof/>
                <w:lang w:val="en-US" w:eastAsia="en-US"/>
              </w:rPr>
            </w:pPr>
            <w:r>
              <w:rPr>
                <w:noProof/>
              </w:rPr>
              <w:drawing>
                <wp:inline distT="0" distB="0" distL="0" distR="0">
                  <wp:extent cx="664845" cy="371475"/>
                  <wp:effectExtent l="19050" t="19050" r="20955" b="28575"/>
                  <wp:docPr id="37"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pic:cNvPicPr>
                            <a:picLocks noChangeAspect="1" noChangeArrowheads="1"/>
                          </pic:cNvPicPr>
                        </pic:nvPicPr>
                        <pic:blipFill>
                          <a:blip r:embed="rId48" cstate="print"/>
                          <a:srcRect l="2290" t="5861" r="4063" b="5824"/>
                          <a:stretch>
                            <a:fillRect/>
                          </a:stretch>
                        </pic:blipFill>
                        <pic:spPr bwMode="auto">
                          <a:xfrm>
                            <a:off x="0" y="0"/>
                            <a:ext cx="664845" cy="37147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b/>
                <w:noProof/>
                <w:lang w:eastAsia="en-US"/>
              </w:rPr>
            </w:pPr>
            <w:r>
              <w:rPr>
                <w:lang w:val="en-US" w:eastAsia="en-US"/>
              </w:rPr>
              <w:t>[</w:t>
            </w:r>
            <w:r>
              <w:rPr>
                <w:rStyle w:val="afff3"/>
                <w:lang w:eastAsia="en-US"/>
              </w:rPr>
              <w:footnoteReference w:id="37"/>
            </w:r>
            <w:r>
              <w:rPr>
                <w:lang w:val="en-US"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нРс</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лесов</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b/>
                <w:noProof/>
                <w:lang w:eastAsia="en-US"/>
              </w:rPr>
            </w:pPr>
            <w:r>
              <w:rPr>
                <w:noProof/>
              </w:rPr>
              <w:drawing>
                <wp:inline distT="0" distB="0" distL="0" distR="0">
                  <wp:extent cx="664845" cy="371475"/>
                  <wp:effectExtent l="19050" t="19050" r="20955" b="28575"/>
                  <wp:docPr id="38"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pic:cNvPicPr>
                            <a:picLocks noChangeAspect="1" noChangeArrowheads="1"/>
                          </pic:cNvPicPr>
                        </pic:nvPicPr>
                        <pic:blipFill>
                          <a:blip r:embed="rId49" cstate="print"/>
                          <a:srcRect l="3436" t="6757" r="3221" b="5827"/>
                          <a:stretch>
                            <a:fillRect/>
                          </a:stretch>
                        </pic:blipFill>
                        <pic:spPr bwMode="auto">
                          <a:xfrm>
                            <a:off x="0" y="0"/>
                            <a:ext cx="664845" cy="37147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b/>
                <w:noProof/>
                <w:lang w:eastAsia="en-US"/>
              </w:rPr>
            </w:pPr>
            <w:r>
              <w:rPr>
                <w:lang w:val="en-US" w:eastAsia="en-US"/>
              </w:rPr>
              <w:t>[</w:t>
            </w:r>
            <w:r>
              <w:rPr>
                <w:rStyle w:val="afff3"/>
                <w:lang w:eastAsia="en-US"/>
              </w:rPr>
              <w:footnoteReference w:id="38"/>
            </w:r>
            <w:r>
              <w:rPr>
                <w:lang w:val="en-US"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Л</w:t>
            </w:r>
          </w:p>
        </w:tc>
      </w:tr>
      <w:tr w:rsidR="005E379E" w:rsidTr="005E379E">
        <w:tc>
          <w:tcPr>
            <w:tcW w:w="10008" w:type="dxa"/>
            <w:gridSpan w:val="4"/>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Зоны специального назначения:</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кладбищ</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59765" cy="360045"/>
                  <wp:effectExtent l="19050" t="19050" r="26035" b="20955"/>
                  <wp:docPr id="39"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
                          <pic:cNvPicPr>
                            <a:picLocks noChangeAspect="1" noChangeArrowheads="1"/>
                          </pic:cNvPicPr>
                        </pic:nvPicPr>
                        <pic:blipFill>
                          <a:blip r:embed="rId50" cstate="print"/>
                          <a:srcRect l="3490" t="5972" r="4604" b="6065"/>
                          <a:stretch>
                            <a:fillRect/>
                          </a:stretch>
                        </pic:blipFill>
                        <pic:spPr bwMode="auto">
                          <a:xfrm>
                            <a:off x="0" y="0"/>
                            <a:ext cx="659765" cy="36004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lang w:eastAsia="en-US"/>
              </w:rPr>
            </w:pPr>
            <w:r>
              <w:rPr>
                <w:lang w:val="en-US" w:eastAsia="en-US"/>
              </w:rPr>
              <w:t>[</w:t>
            </w:r>
            <w:r>
              <w:rPr>
                <w:rStyle w:val="afff3"/>
                <w:lang w:eastAsia="en-US"/>
              </w:rPr>
              <w:footnoteReference w:id="39"/>
            </w:r>
            <w:r>
              <w:rPr>
                <w:lang w:val="en-US"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ДКл</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кладбищ в границах земель населенных пунктов</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нДКл</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Зона складирования и захоронения отходов</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64845" cy="371475"/>
                  <wp:effectExtent l="19050" t="19050" r="20955" b="28575"/>
                  <wp:docPr id="40"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
                          <pic:cNvPicPr>
                            <a:picLocks noChangeAspect="1" noChangeArrowheads="1"/>
                          </pic:cNvPicPr>
                        </pic:nvPicPr>
                        <pic:blipFill>
                          <a:blip r:embed="rId51" cstate="print"/>
                          <a:srcRect l="4008" t="5824" r="3220" b="6252"/>
                          <a:stretch>
                            <a:fillRect/>
                          </a:stretch>
                        </pic:blipFill>
                        <pic:spPr bwMode="auto">
                          <a:xfrm>
                            <a:off x="0" y="0"/>
                            <a:ext cx="664845" cy="37147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lang w:eastAsia="en-US"/>
              </w:rPr>
            </w:pPr>
            <w:r>
              <w:rPr>
                <w:lang w:val="en-US" w:eastAsia="en-US"/>
              </w:rPr>
              <w:t>[</w:t>
            </w:r>
            <w:r>
              <w:rPr>
                <w:rStyle w:val="afff3"/>
                <w:lang w:eastAsia="en-US"/>
              </w:rPr>
              <w:footnoteReference w:id="40"/>
            </w:r>
            <w:r>
              <w:rPr>
                <w:lang w:val="en-US"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ДСп</w:t>
            </w:r>
          </w:p>
        </w:tc>
      </w:tr>
      <w:tr w:rsidR="005E379E" w:rsidTr="005E379E">
        <w:tc>
          <w:tcPr>
            <w:tcW w:w="10008" w:type="dxa"/>
            <w:gridSpan w:val="4"/>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Зоны размещения военных объектов и иные зоны специального назначения:</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lastRenderedPageBreak/>
              <w:t>Зона режимных территорий в границах земель населенных пунктов</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59765" cy="349250"/>
                  <wp:effectExtent l="19050" t="19050" r="26035" b="12700"/>
                  <wp:docPr id="41"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
                          <pic:cNvPicPr>
                            <a:picLocks noChangeAspect="1" noChangeArrowheads="1"/>
                          </pic:cNvPicPr>
                        </pic:nvPicPr>
                        <pic:blipFill>
                          <a:blip r:embed="rId52" cstate="print"/>
                          <a:srcRect l="4060" t="6001" r="3429" b="7150"/>
                          <a:stretch>
                            <a:fillRect/>
                          </a:stretch>
                        </pic:blipFill>
                        <pic:spPr bwMode="auto">
                          <a:xfrm>
                            <a:off x="0" y="0"/>
                            <a:ext cx="659765" cy="349250"/>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lang w:eastAsia="en-US"/>
              </w:rPr>
            </w:pPr>
            <w:r>
              <w:rPr>
                <w:lang w:val="en-US" w:eastAsia="en-US"/>
              </w:rPr>
              <w:t>[</w:t>
            </w:r>
            <w:r>
              <w:rPr>
                <w:rStyle w:val="afff3"/>
                <w:lang w:eastAsia="en-US"/>
              </w:rPr>
              <w:footnoteReference w:id="41"/>
            </w:r>
            <w:r>
              <w:rPr>
                <w:lang w:val="en-US"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нРежТ</w:t>
            </w:r>
          </w:p>
        </w:tc>
      </w:tr>
      <w:tr w:rsidR="005E379E" w:rsidTr="005E379E">
        <w:tc>
          <w:tcPr>
            <w:tcW w:w="10008" w:type="dxa"/>
            <w:gridSpan w:val="4"/>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aff3"/>
              <w:rPr>
                <w:lang w:eastAsia="en-US"/>
              </w:rPr>
            </w:pPr>
            <w:r>
              <w:rPr>
                <w:lang w:eastAsia="en-US"/>
              </w:rPr>
              <w:t>Иные территориальные зоны:</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1"/>
              <w:jc w:val="both"/>
              <w:rPr>
                <w:sz w:val="24"/>
                <w:lang w:eastAsia="en-US"/>
              </w:rPr>
            </w:pPr>
            <w:r>
              <w:rPr>
                <w:sz w:val="24"/>
                <w:lang w:eastAsia="en-US"/>
              </w:rPr>
              <w:t>Зона акваторий</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92785" cy="360045"/>
                  <wp:effectExtent l="19050" t="19050" r="12065" b="20955"/>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srcRect t="6200"/>
                          <a:stretch>
                            <a:fillRect/>
                          </a:stretch>
                        </pic:blipFill>
                        <pic:spPr bwMode="auto">
                          <a:xfrm>
                            <a:off x="0" y="0"/>
                            <a:ext cx="692785" cy="36004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noProof/>
                <w:lang w:eastAsia="en-US"/>
              </w:rPr>
            </w:pPr>
            <w:r>
              <w:rPr>
                <w:lang w:val="en-US" w:eastAsia="en-US"/>
              </w:rPr>
              <w:t>[</w:t>
            </w:r>
            <w:r>
              <w:rPr>
                <w:rStyle w:val="afff3"/>
                <w:lang w:eastAsia="en-US"/>
              </w:rPr>
              <w:footnoteReference w:id="42"/>
            </w:r>
            <w:r>
              <w:rPr>
                <w:lang w:val="en-US"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В</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1"/>
              <w:jc w:val="both"/>
              <w:rPr>
                <w:sz w:val="24"/>
                <w:lang w:eastAsia="en-US"/>
              </w:rPr>
            </w:pPr>
            <w:r>
              <w:rPr>
                <w:sz w:val="24"/>
                <w:lang w:eastAsia="en-US"/>
              </w:rPr>
              <w:t>Зона акваторий</w:t>
            </w:r>
            <w:r>
              <w:rPr>
                <w:lang w:eastAsia="en-US"/>
              </w:rPr>
              <w:t xml:space="preserve"> в границах земель населенных пунктов</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noProof/>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нВ</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1"/>
              <w:jc w:val="both"/>
              <w:rPr>
                <w:sz w:val="24"/>
                <w:lang w:eastAsia="en-US"/>
              </w:rPr>
            </w:pPr>
            <w:r>
              <w:rPr>
                <w:sz w:val="24"/>
                <w:lang w:eastAsia="en-US"/>
              </w:rPr>
              <w:t>Зона общего пользования водными объектами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76275" cy="360045"/>
                  <wp:effectExtent l="19050" t="19050" r="28575" b="20955"/>
                  <wp:docPr id="43"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pic:cNvPicPr>
                            <a:picLocks noChangeAspect="1" noChangeArrowheads="1"/>
                          </pic:cNvPicPr>
                        </pic:nvPicPr>
                        <pic:blipFill>
                          <a:blip r:embed="rId54" cstate="print"/>
                          <a:srcRect l="3484" t="5972" r="4494" b="7153"/>
                          <a:stretch>
                            <a:fillRect/>
                          </a:stretch>
                        </pic:blipFill>
                        <pic:spPr bwMode="auto">
                          <a:xfrm>
                            <a:off x="0" y="0"/>
                            <a:ext cx="676275" cy="36004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lang w:eastAsia="en-US"/>
              </w:rPr>
            </w:pPr>
            <w:r>
              <w:rPr>
                <w:lang w:val="en-US" w:eastAsia="en-US"/>
              </w:rPr>
              <w:t>[</w:t>
            </w:r>
            <w:r>
              <w:rPr>
                <w:rStyle w:val="afff3"/>
                <w:lang w:eastAsia="en-US"/>
              </w:rPr>
              <w:footnoteReference w:id="43"/>
            </w:r>
            <w:r>
              <w:rPr>
                <w:lang w:val="en-US"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Воп</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1"/>
              <w:jc w:val="both"/>
              <w:rPr>
                <w:sz w:val="24"/>
                <w:lang w:eastAsia="en-US"/>
              </w:rPr>
            </w:pPr>
            <w:r>
              <w:rPr>
                <w:sz w:val="24"/>
                <w:lang w:eastAsia="en-US"/>
              </w:rPr>
              <w:t>Зона общего пользования водными объектами</w:t>
            </w:r>
            <w:r>
              <w:rPr>
                <w:lang w:eastAsia="en-US"/>
              </w:rPr>
              <w:t xml:space="preserve"> в границах земель населенных пунктов</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нВоп</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1"/>
              <w:jc w:val="both"/>
              <w:rPr>
                <w:sz w:val="24"/>
                <w:lang w:eastAsia="en-US"/>
              </w:rPr>
            </w:pPr>
            <w:r>
              <w:rPr>
                <w:sz w:val="24"/>
                <w:lang w:eastAsia="en-US"/>
              </w:rPr>
              <w:t>Зона гидротехнических сооружений</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noProof/>
              </w:rPr>
              <w:drawing>
                <wp:inline distT="0" distB="0" distL="0" distR="0">
                  <wp:extent cx="676275" cy="371475"/>
                  <wp:effectExtent l="19050" t="19050" r="28575" b="28575"/>
                  <wp:docPr id="44"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pic:cNvPicPr>
                            <a:picLocks noChangeAspect="1" noChangeArrowheads="1"/>
                          </pic:cNvPicPr>
                        </pic:nvPicPr>
                        <pic:blipFill>
                          <a:blip r:embed="rId55" cstate="print"/>
                          <a:srcRect l="4652" t="5824" r="2875" b="7848"/>
                          <a:stretch>
                            <a:fillRect/>
                          </a:stretch>
                        </pic:blipFill>
                        <pic:spPr bwMode="auto">
                          <a:xfrm>
                            <a:off x="0" y="0"/>
                            <a:ext cx="676275" cy="371475"/>
                          </a:xfrm>
                          <a:prstGeom prst="rect">
                            <a:avLst/>
                          </a:prstGeom>
                          <a:noFill/>
                          <a:ln w="9525" cmpd="sng">
                            <a:solidFill>
                              <a:srgbClr val="808080"/>
                            </a:solidFill>
                            <a:miter lim="800000"/>
                            <a:headEnd/>
                            <a:tailEnd/>
                          </a:ln>
                          <a:effectLst/>
                        </pic:spPr>
                      </pic:pic>
                    </a:graphicData>
                  </a:graphic>
                </wp:inline>
              </w:drawing>
            </w:r>
          </w:p>
          <w:p w:rsidR="005E379E" w:rsidRDefault="005E379E">
            <w:pPr>
              <w:pStyle w:val="113"/>
              <w:rPr>
                <w:lang w:eastAsia="en-US"/>
              </w:rPr>
            </w:pPr>
            <w:r>
              <w:rPr>
                <w:lang w:val="en-US" w:eastAsia="en-US"/>
              </w:rPr>
              <w:t>[</w:t>
            </w:r>
            <w:r>
              <w:rPr>
                <w:rStyle w:val="afff3"/>
                <w:lang w:eastAsia="en-US"/>
              </w:rPr>
              <w:footnoteReference w:id="44"/>
            </w:r>
            <w:r>
              <w:rPr>
                <w:lang w:val="en-US"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ВГ</w:t>
            </w:r>
          </w:p>
        </w:tc>
      </w:tr>
      <w:tr w:rsidR="005E379E" w:rsidTr="005E379E">
        <w:tc>
          <w:tcPr>
            <w:tcW w:w="476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1"/>
              <w:jc w:val="both"/>
              <w:rPr>
                <w:sz w:val="24"/>
                <w:lang w:eastAsia="en-US"/>
              </w:rPr>
            </w:pPr>
            <w:r>
              <w:rPr>
                <w:sz w:val="24"/>
                <w:lang w:eastAsia="en-US"/>
              </w:rPr>
              <w:t xml:space="preserve">Зона гидротехнических сооружений </w:t>
            </w:r>
            <w:r>
              <w:rPr>
                <w:lang w:eastAsia="en-US"/>
              </w:rPr>
              <w:t>в границах земель населенных пунктов</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EFF"/>
            <w:tcMar>
              <w:top w:w="28" w:type="dxa"/>
              <w:left w:w="85" w:type="dxa"/>
              <w:bottom w:w="28" w:type="dxa"/>
              <w:right w:w="85" w:type="dxa"/>
            </w:tcMar>
            <w:hideMark/>
          </w:tcPr>
          <w:p w:rsidR="005E379E" w:rsidRDefault="005E379E">
            <w:pPr>
              <w:pStyle w:val="113"/>
              <w:rPr>
                <w:lang w:eastAsia="en-US"/>
              </w:rPr>
            </w:pPr>
            <w:r>
              <w:rPr>
                <w:lang w:eastAsia="en-US"/>
              </w:rPr>
              <w:t>не отображается</w:t>
            </w:r>
          </w:p>
        </w:tc>
        <w:tc>
          <w:tcPr>
            <w:tcW w:w="1559" w:type="dxa"/>
            <w:tcBorders>
              <w:top w:val="single" w:sz="4" w:space="0" w:color="auto"/>
              <w:left w:val="single" w:sz="4" w:space="0" w:color="auto"/>
              <w:bottom w:val="single" w:sz="4" w:space="0" w:color="auto"/>
              <w:right w:val="single" w:sz="4" w:space="0" w:color="auto"/>
            </w:tcBorders>
            <w:shd w:val="clear" w:color="auto" w:fill="FFFEFF"/>
            <w:hideMark/>
          </w:tcPr>
          <w:p w:rsidR="005E379E" w:rsidRDefault="005E379E">
            <w:pPr>
              <w:pStyle w:val="113"/>
              <w:rPr>
                <w:lang w:eastAsia="en-US"/>
              </w:rPr>
            </w:pPr>
            <w:r>
              <w:rPr>
                <w:lang w:eastAsia="en-US"/>
              </w:rPr>
              <w:t>нВГ</w:t>
            </w:r>
          </w:p>
        </w:tc>
      </w:tr>
    </w:tbl>
    <w:p w:rsidR="005E379E" w:rsidRDefault="005E379E" w:rsidP="005E379E">
      <w:pPr>
        <w:pStyle w:val="111"/>
        <w:ind w:firstLine="709"/>
        <w:jc w:val="both"/>
        <w:rPr>
          <w:sz w:val="28"/>
        </w:rPr>
      </w:pPr>
      <w:r>
        <w:rPr>
          <w:sz w:val="28"/>
        </w:rPr>
        <w:t>Примечание:</w:t>
      </w:r>
    </w:p>
    <w:p w:rsidR="005E379E" w:rsidRDefault="005E379E" w:rsidP="005E379E">
      <w:pPr>
        <w:pStyle w:val="111"/>
        <w:ind w:firstLine="709"/>
        <w:jc w:val="both"/>
        <w:rPr>
          <w:sz w:val="28"/>
        </w:rPr>
      </w:pPr>
      <w:r>
        <w:rPr>
          <w:sz w:val="28"/>
        </w:rPr>
        <w:t>*Для любой зоны может быть установлена подзона в соответствии с требованиями Градостроительного кодекса Российской Федерации в части применения иных параметров разрешенного строительства и реконструкции объектов капитального строительства. Отображение подзоны выполняется в графическом описании, например:</w:t>
      </w:r>
    </w:p>
    <w:p w:rsidR="005E379E" w:rsidRDefault="005E379E" w:rsidP="005E379E">
      <w:pPr>
        <w:pStyle w:val="111"/>
        <w:ind w:firstLine="709"/>
        <w:jc w:val="both"/>
        <w:rPr>
          <w:sz w:val="28"/>
        </w:rPr>
      </w:pPr>
      <w:r>
        <w:rPr>
          <w:noProof/>
        </w:rPr>
        <w:drawing>
          <wp:inline distT="0" distB="0" distL="0" distR="0">
            <wp:extent cx="742315" cy="426720"/>
            <wp:effectExtent l="19050" t="0" r="635" b="0"/>
            <wp:docPr id="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6" cstate="print"/>
                    <a:srcRect/>
                    <a:stretch>
                      <a:fillRect/>
                    </a:stretch>
                  </pic:blipFill>
                  <pic:spPr bwMode="auto">
                    <a:xfrm>
                      <a:off x="0" y="0"/>
                      <a:ext cx="742315" cy="426720"/>
                    </a:xfrm>
                    <a:prstGeom prst="rect">
                      <a:avLst/>
                    </a:prstGeom>
                    <a:noFill/>
                    <a:ln w="9525">
                      <a:noFill/>
                      <a:miter lim="800000"/>
                      <a:headEnd/>
                      <a:tailEnd/>
                    </a:ln>
                  </pic:spPr>
                </pic:pic>
              </a:graphicData>
            </a:graphic>
          </wp:inline>
        </w:drawing>
      </w:r>
      <w:r>
        <w:rPr>
          <w:sz w:val="28"/>
        </w:rPr>
        <w:t xml:space="preserve">, </w:t>
      </w:r>
    </w:p>
    <w:p w:rsidR="005E379E" w:rsidRDefault="005E379E" w:rsidP="005E379E">
      <w:pPr>
        <w:pStyle w:val="111"/>
        <w:jc w:val="both"/>
        <w:rPr>
          <w:sz w:val="28"/>
        </w:rPr>
      </w:pPr>
      <w:r>
        <w:rPr>
          <w:sz w:val="28"/>
        </w:rPr>
        <w:t>где толщина условного знака границы площадного объекта 0,15 мм, толщина условного знака границы площадного объекта 0,15 мм, цвет 255,0,0, толщина линий штриховки 0,15 мм, угол наклона 45º, интервал между линиями штриховки 1 мм, цвет 255,0,0, цвет фоновой заливки 255,255,100</w:t>
      </w:r>
    </w:p>
    <w:p w:rsidR="005E379E" w:rsidRDefault="005E379E" w:rsidP="005E379E">
      <w:pPr>
        <w:pStyle w:val="111"/>
        <w:jc w:val="both"/>
        <w:rPr>
          <w:sz w:val="28"/>
        </w:rPr>
      </w:pPr>
    </w:p>
    <w:p w:rsidR="005E379E" w:rsidRDefault="005E379E" w:rsidP="00F2139E">
      <w:pPr>
        <w:pStyle w:val="111"/>
        <w:numPr>
          <w:ilvl w:val="1"/>
          <w:numId w:val="3"/>
        </w:numPr>
        <w:ind w:left="0" w:firstLine="0"/>
        <w:jc w:val="both"/>
        <w:rPr>
          <w:sz w:val="28"/>
        </w:rPr>
      </w:pPr>
      <w:r>
        <w:rPr>
          <w:sz w:val="28"/>
        </w:rPr>
        <w:t>Подзона застройки индивидуальными жилыми домами и ведения личного подсобного хозяйства (для подтипа параметров) (Жин-1), где 1 – номер подзоны.</w:t>
      </w:r>
    </w:p>
    <w:p w:rsidR="005E379E" w:rsidRDefault="005E379E" w:rsidP="005E379E">
      <w:pPr>
        <w:pStyle w:val="111"/>
        <w:jc w:val="both"/>
        <w:rPr>
          <w:sz w:val="28"/>
        </w:rPr>
      </w:pPr>
    </w:p>
    <w:p w:rsidR="005E379E" w:rsidRDefault="005E379E" w:rsidP="005E379E">
      <w:pPr>
        <w:pStyle w:val="S"/>
      </w:pPr>
      <w:r>
        <w:t>В таблице 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раздела 2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 устанавливаются значения, отличные от параметров зоны, для отдельных параметров, либо для всех:</w:t>
      </w:r>
    </w:p>
    <w:p w:rsidR="005E379E" w:rsidRDefault="005E379E" w:rsidP="005E379E">
      <w:pPr>
        <w:pStyle w:val="S"/>
      </w:pPr>
      <w:r>
        <w:lastRenderedPageBreak/>
        <w:t>S min - предельные минимальные размеры земельных участков, S max - предельные максимальные размеры земельных участков;</w:t>
      </w:r>
    </w:p>
    <w:p w:rsidR="005E379E" w:rsidRDefault="005E379E" w:rsidP="005E379E">
      <w:pPr>
        <w:pStyle w:val="S"/>
      </w:pPr>
      <w:r>
        <w:t>Отступ min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E379E" w:rsidRDefault="005E379E" w:rsidP="005E379E">
      <w:pPr>
        <w:pStyle w:val="S"/>
      </w:pPr>
      <w:r>
        <w:t>Этаж min - предельное минимальное количество надземных этажей зданий, строений, сооружений;</w:t>
      </w:r>
    </w:p>
    <w:p w:rsidR="005E379E" w:rsidRDefault="005E379E" w:rsidP="005E379E">
      <w:pPr>
        <w:pStyle w:val="S"/>
      </w:pPr>
      <w:r>
        <w:t>Этаж max - предельное максимальное количество надземных этажей зданий, строений, сооружений;</w:t>
      </w:r>
    </w:p>
    <w:p w:rsidR="005E379E" w:rsidRDefault="005E379E" w:rsidP="005E379E">
      <w:pPr>
        <w:pStyle w:val="S"/>
      </w:pPr>
      <w:r>
        <w:t>Процент застройки min – минимальный процент застройки в границах земельного участка, без учета эксплуатируемой кровли подземных, подвальных, цокольных частей объектов;</w:t>
      </w:r>
    </w:p>
    <w:p w:rsidR="005E379E" w:rsidRDefault="005E379E" w:rsidP="005E379E">
      <w:pPr>
        <w:pStyle w:val="S"/>
      </w:pPr>
      <w:r>
        <w:t>Процент застройки max – максимальный процент застройки в границах земельного участка, без учета эксплуатируемой кровли подземных, подвальных, цокольных частей объектов.</w:t>
      </w:r>
    </w:p>
    <w:p w:rsidR="005E379E" w:rsidRDefault="005E379E" w:rsidP="005E379E">
      <w:pPr>
        <w:rPr>
          <w:lang w:eastAsia="ru-RU"/>
        </w:rPr>
        <w:sectPr w:rsidR="005E379E">
          <w:pgSz w:w="11906" w:h="16838"/>
          <w:pgMar w:top="1135" w:right="851" w:bottom="851" w:left="1418" w:header="709" w:footer="709" w:gutter="0"/>
          <w:cols w:space="720"/>
        </w:sectPr>
      </w:pPr>
    </w:p>
    <w:p w:rsidR="005E379E" w:rsidRDefault="005E379E" w:rsidP="005E379E">
      <w:pPr>
        <w:pStyle w:val="aff3"/>
        <w:jc w:val="right"/>
      </w:pPr>
      <w:r>
        <w:lastRenderedPageBreak/>
        <w:t>ПРИЛОЖЕНИЕ 2</w:t>
      </w:r>
    </w:p>
    <w:p w:rsidR="005E379E" w:rsidRDefault="005E379E" w:rsidP="005E379E">
      <w:pPr>
        <w:pStyle w:val="aff3"/>
        <w:jc w:val="right"/>
        <w:rPr>
          <w:sz w:val="28"/>
        </w:rPr>
      </w:pPr>
      <w:r>
        <w:rPr>
          <w:sz w:val="28"/>
        </w:rPr>
        <w:t>Обязательное для ООЗ</w:t>
      </w:r>
    </w:p>
    <w:p w:rsidR="005E379E" w:rsidRDefault="005E379E" w:rsidP="005E379E">
      <w:pPr>
        <w:pStyle w:val="aff3"/>
        <w:jc w:val="right"/>
        <w:rPr>
          <w:sz w:val="28"/>
        </w:rPr>
      </w:pPr>
    </w:p>
    <w:p w:rsidR="005E379E" w:rsidRDefault="005E379E" w:rsidP="005E379E">
      <w:pPr>
        <w:pStyle w:val="S"/>
        <w:rPr>
          <w:szCs w:val="32"/>
        </w:rPr>
      </w:pPr>
      <w:r>
        <w:t>Для использования в тексте раздела «9. Виды, состав и кодовое обозначение территориальных зон, выделенных на карте градостроительного зонирования города Куйбышев</w:t>
      </w:r>
      <w:r>
        <w:rPr>
          <w:bCs/>
        </w:rPr>
        <w:t xml:space="preserve"> Куйбышевского района Новосибирской области» </w:t>
      </w:r>
      <w:r>
        <w:t>части II. «Градостроительные регламенты».</w:t>
      </w:r>
    </w:p>
    <w:p w:rsidR="005E379E" w:rsidRDefault="005E379E" w:rsidP="005E379E">
      <w:pPr>
        <w:pStyle w:val="10"/>
      </w:pPr>
      <w:bookmarkStart w:id="65" w:name="_Toc96090391"/>
      <w:r>
        <w:t>Перечень территориальных зон</w:t>
      </w:r>
      <w:bookmarkEnd w:id="65"/>
    </w:p>
    <w:p w:rsidR="005E379E" w:rsidRDefault="005E379E" w:rsidP="005E379E">
      <w:pPr>
        <w:pStyle w:val="111"/>
        <w:jc w:val="both"/>
        <w:rPr>
          <w:sz w:val="28"/>
        </w:rPr>
      </w:pPr>
    </w:p>
    <w:p w:rsidR="005E379E" w:rsidRDefault="005E379E" w:rsidP="005E379E">
      <w:pPr>
        <w:pStyle w:val="111"/>
        <w:jc w:val="both"/>
        <w:rPr>
          <w:b/>
          <w:sz w:val="28"/>
        </w:rPr>
      </w:pPr>
      <w:r>
        <w:rPr>
          <w:b/>
          <w:sz w:val="28"/>
        </w:rPr>
        <w:t>Жилые зоны:</w:t>
      </w:r>
    </w:p>
    <w:p w:rsidR="005E379E" w:rsidRDefault="005E379E" w:rsidP="00F2139E">
      <w:pPr>
        <w:pStyle w:val="111"/>
        <w:numPr>
          <w:ilvl w:val="0"/>
          <w:numId w:val="4"/>
        </w:numPr>
        <w:jc w:val="both"/>
        <w:rPr>
          <w:sz w:val="28"/>
        </w:rPr>
      </w:pPr>
      <w:r>
        <w:rPr>
          <w:sz w:val="28"/>
        </w:rPr>
        <w:t>Зона застройки индивидуальными жилыми домами в границах земель населенных пунктов (нЖин);</w:t>
      </w:r>
    </w:p>
    <w:p w:rsidR="005E379E" w:rsidRDefault="005E379E" w:rsidP="00F2139E">
      <w:pPr>
        <w:pStyle w:val="111"/>
        <w:numPr>
          <w:ilvl w:val="0"/>
          <w:numId w:val="4"/>
        </w:numPr>
        <w:jc w:val="both"/>
        <w:rPr>
          <w:sz w:val="28"/>
        </w:rPr>
      </w:pPr>
      <w:r>
        <w:rPr>
          <w:sz w:val="28"/>
        </w:rPr>
        <w:t>Зона застройки малоэтажными жилыми домами в границах земель населенных пунктов (нЖмл);</w:t>
      </w:r>
    </w:p>
    <w:p w:rsidR="005E379E" w:rsidRDefault="005E379E" w:rsidP="00F2139E">
      <w:pPr>
        <w:pStyle w:val="111"/>
        <w:numPr>
          <w:ilvl w:val="0"/>
          <w:numId w:val="4"/>
        </w:numPr>
        <w:jc w:val="both"/>
        <w:rPr>
          <w:sz w:val="28"/>
        </w:rPr>
      </w:pPr>
      <w:r>
        <w:rPr>
          <w:sz w:val="28"/>
        </w:rPr>
        <w:t>Зона застройки среднеэтажными жилыми домами блокированной застройки и многоквартирными домами в границах земель населенных пунктов (нЖс);</w:t>
      </w:r>
    </w:p>
    <w:p w:rsidR="005E379E" w:rsidRDefault="005E379E" w:rsidP="00F2139E">
      <w:pPr>
        <w:pStyle w:val="111"/>
        <w:numPr>
          <w:ilvl w:val="0"/>
          <w:numId w:val="4"/>
        </w:numPr>
        <w:jc w:val="both"/>
        <w:rPr>
          <w:sz w:val="28"/>
        </w:rPr>
      </w:pPr>
      <w:r>
        <w:rPr>
          <w:sz w:val="28"/>
        </w:rPr>
        <w:t>она застройки многоэтажными жилыми домами в границах земель населенных пунктов (нЖмн);</w:t>
      </w:r>
    </w:p>
    <w:p w:rsidR="005E379E" w:rsidRDefault="005E379E" w:rsidP="005E379E">
      <w:pPr>
        <w:pStyle w:val="111"/>
        <w:jc w:val="both"/>
        <w:rPr>
          <w:b/>
          <w:sz w:val="28"/>
        </w:rPr>
      </w:pPr>
    </w:p>
    <w:p w:rsidR="005E379E" w:rsidRDefault="005E379E" w:rsidP="005E379E">
      <w:pPr>
        <w:pStyle w:val="111"/>
        <w:jc w:val="both"/>
        <w:rPr>
          <w:b/>
          <w:sz w:val="28"/>
        </w:rPr>
      </w:pPr>
      <w:r>
        <w:rPr>
          <w:b/>
          <w:sz w:val="28"/>
        </w:rPr>
        <w:t>Общественно-деловые зоны:</w:t>
      </w:r>
    </w:p>
    <w:p w:rsidR="005E379E" w:rsidRDefault="005E379E" w:rsidP="00F2139E">
      <w:pPr>
        <w:pStyle w:val="111"/>
        <w:numPr>
          <w:ilvl w:val="0"/>
          <w:numId w:val="4"/>
        </w:numPr>
        <w:ind w:left="0" w:firstLine="0"/>
        <w:jc w:val="both"/>
        <w:rPr>
          <w:sz w:val="28"/>
        </w:rPr>
      </w:pPr>
      <w:r>
        <w:rPr>
          <w:sz w:val="28"/>
        </w:rPr>
        <w:t>Многофункциональная общественно-деловая зона в границах земель населенных пунктов (нОм);</w:t>
      </w:r>
    </w:p>
    <w:p w:rsidR="005E379E" w:rsidRDefault="005E379E" w:rsidP="00F2139E">
      <w:pPr>
        <w:pStyle w:val="111"/>
        <w:numPr>
          <w:ilvl w:val="0"/>
          <w:numId w:val="4"/>
        </w:numPr>
        <w:ind w:left="0" w:firstLine="0"/>
        <w:jc w:val="both"/>
        <w:rPr>
          <w:sz w:val="28"/>
        </w:rPr>
      </w:pPr>
      <w:r>
        <w:rPr>
          <w:sz w:val="28"/>
        </w:rPr>
        <w:t>Зона объектов торговли (ОмТ);</w:t>
      </w:r>
    </w:p>
    <w:p w:rsidR="005E379E" w:rsidRDefault="005E379E" w:rsidP="00F2139E">
      <w:pPr>
        <w:pStyle w:val="111"/>
        <w:numPr>
          <w:ilvl w:val="0"/>
          <w:numId w:val="4"/>
        </w:numPr>
        <w:ind w:left="0" w:firstLine="0"/>
        <w:jc w:val="both"/>
        <w:rPr>
          <w:sz w:val="28"/>
        </w:rPr>
      </w:pPr>
      <w:r>
        <w:rPr>
          <w:sz w:val="28"/>
        </w:rPr>
        <w:t>Зона объектов общественного питания (ОмОп);</w:t>
      </w:r>
    </w:p>
    <w:p w:rsidR="005E379E" w:rsidRDefault="005E379E" w:rsidP="00F2139E">
      <w:pPr>
        <w:pStyle w:val="111"/>
        <w:numPr>
          <w:ilvl w:val="0"/>
          <w:numId w:val="4"/>
        </w:numPr>
        <w:ind w:left="0" w:firstLine="0"/>
        <w:jc w:val="both"/>
        <w:rPr>
          <w:sz w:val="28"/>
        </w:rPr>
      </w:pPr>
      <w:r>
        <w:rPr>
          <w:sz w:val="28"/>
        </w:rPr>
        <w:t>Зона дошкольных образовательных организаций (ОсДс);</w:t>
      </w:r>
    </w:p>
    <w:p w:rsidR="005E379E" w:rsidRDefault="005E379E" w:rsidP="00F2139E">
      <w:pPr>
        <w:pStyle w:val="111"/>
        <w:numPr>
          <w:ilvl w:val="0"/>
          <w:numId w:val="4"/>
        </w:numPr>
        <w:ind w:left="0" w:firstLine="0"/>
        <w:jc w:val="both"/>
        <w:rPr>
          <w:sz w:val="28"/>
        </w:rPr>
      </w:pPr>
      <w:r>
        <w:rPr>
          <w:sz w:val="28"/>
        </w:rPr>
        <w:t>Зона общеобразовательных организаций (ОсШк);</w:t>
      </w:r>
    </w:p>
    <w:p w:rsidR="005E379E" w:rsidRDefault="005E379E" w:rsidP="00F2139E">
      <w:pPr>
        <w:pStyle w:val="111"/>
        <w:numPr>
          <w:ilvl w:val="0"/>
          <w:numId w:val="4"/>
        </w:numPr>
        <w:ind w:left="0" w:firstLine="0"/>
        <w:jc w:val="both"/>
        <w:rPr>
          <w:sz w:val="28"/>
        </w:rPr>
      </w:pPr>
      <w:r>
        <w:rPr>
          <w:sz w:val="28"/>
        </w:rPr>
        <w:t>Зона организаций дополнительного образования (ОсДО);</w:t>
      </w:r>
    </w:p>
    <w:p w:rsidR="005E379E" w:rsidRDefault="005E379E" w:rsidP="00F2139E">
      <w:pPr>
        <w:pStyle w:val="111"/>
        <w:numPr>
          <w:ilvl w:val="0"/>
          <w:numId w:val="4"/>
        </w:numPr>
        <w:ind w:left="0" w:firstLine="0"/>
        <w:jc w:val="both"/>
        <w:rPr>
          <w:sz w:val="28"/>
        </w:rPr>
      </w:pPr>
      <w:r>
        <w:rPr>
          <w:sz w:val="28"/>
        </w:rPr>
        <w:t>Зона объектов, реализующих программы профессионального и высшего образования (ОсВУЗ);</w:t>
      </w:r>
    </w:p>
    <w:p w:rsidR="005E379E" w:rsidRDefault="005E379E" w:rsidP="00F2139E">
      <w:pPr>
        <w:pStyle w:val="111"/>
        <w:numPr>
          <w:ilvl w:val="0"/>
          <w:numId w:val="4"/>
        </w:numPr>
        <w:ind w:left="0" w:firstLine="0"/>
        <w:jc w:val="both"/>
        <w:rPr>
          <w:sz w:val="28"/>
        </w:rPr>
      </w:pPr>
      <w:r>
        <w:rPr>
          <w:sz w:val="28"/>
        </w:rPr>
        <w:t>Зона объектов культуры и искусства (ОсКи);</w:t>
      </w:r>
    </w:p>
    <w:p w:rsidR="005E379E" w:rsidRDefault="005E379E" w:rsidP="00F2139E">
      <w:pPr>
        <w:pStyle w:val="111"/>
        <w:numPr>
          <w:ilvl w:val="0"/>
          <w:numId w:val="4"/>
        </w:numPr>
        <w:ind w:left="0" w:firstLine="0"/>
        <w:jc w:val="both"/>
        <w:rPr>
          <w:sz w:val="28"/>
        </w:rPr>
      </w:pPr>
      <w:r>
        <w:rPr>
          <w:sz w:val="28"/>
        </w:rPr>
        <w:t>Зона объектов здравоохранения (ОсЗ);</w:t>
      </w:r>
    </w:p>
    <w:p w:rsidR="005E379E" w:rsidRDefault="005E379E" w:rsidP="00F2139E">
      <w:pPr>
        <w:pStyle w:val="111"/>
        <w:numPr>
          <w:ilvl w:val="0"/>
          <w:numId w:val="4"/>
        </w:numPr>
        <w:ind w:left="0" w:firstLine="0"/>
        <w:jc w:val="both"/>
        <w:rPr>
          <w:sz w:val="28"/>
        </w:rPr>
      </w:pPr>
      <w:r>
        <w:rPr>
          <w:sz w:val="28"/>
        </w:rPr>
        <w:t>Зона объектов социального назначения (ОсС);</w:t>
      </w:r>
    </w:p>
    <w:p w:rsidR="005E379E" w:rsidRDefault="005E379E" w:rsidP="00F2139E">
      <w:pPr>
        <w:pStyle w:val="111"/>
        <w:numPr>
          <w:ilvl w:val="0"/>
          <w:numId w:val="4"/>
        </w:numPr>
        <w:ind w:left="0" w:firstLine="0"/>
        <w:jc w:val="both"/>
        <w:rPr>
          <w:sz w:val="28"/>
        </w:rPr>
      </w:pPr>
      <w:r>
        <w:rPr>
          <w:sz w:val="28"/>
        </w:rPr>
        <w:t>Зона объектов физической культуры и массового спорта (ОсФС)</w:t>
      </w:r>
    </w:p>
    <w:p w:rsidR="005E379E" w:rsidRDefault="005E379E" w:rsidP="00F2139E">
      <w:pPr>
        <w:pStyle w:val="111"/>
        <w:numPr>
          <w:ilvl w:val="0"/>
          <w:numId w:val="4"/>
        </w:numPr>
        <w:ind w:left="0" w:firstLine="0"/>
        <w:jc w:val="both"/>
        <w:rPr>
          <w:sz w:val="28"/>
        </w:rPr>
      </w:pPr>
      <w:r>
        <w:rPr>
          <w:sz w:val="28"/>
        </w:rPr>
        <w:t>Зона культовых зданий и сооружений (ОсР);</w:t>
      </w:r>
    </w:p>
    <w:p w:rsidR="005E379E" w:rsidRDefault="005E379E" w:rsidP="005E379E">
      <w:pPr>
        <w:pStyle w:val="111"/>
        <w:jc w:val="both"/>
        <w:rPr>
          <w:b/>
          <w:sz w:val="28"/>
        </w:rPr>
      </w:pPr>
    </w:p>
    <w:p w:rsidR="005E379E" w:rsidRDefault="005E379E" w:rsidP="005E379E">
      <w:pPr>
        <w:pStyle w:val="111"/>
        <w:jc w:val="both"/>
        <w:rPr>
          <w:b/>
          <w:sz w:val="28"/>
        </w:rPr>
      </w:pPr>
      <w:r>
        <w:rPr>
          <w:b/>
          <w:sz w:val="28"/>
        </w:rPr>
        <w:t>Производственные зоны, зоны инженерной и транспортной инфраструктур:</w:t>
      </w:r>
    </w:p>
    <w:p w:rsidR="005E379E" w:rsidRDefault="005E379E" w:rsidP="00F2139E">
      <w:pPr>
        <w:pStyle w:val="111"/>
        <w:numPr>
          <w:ilvl w:val="0"/>
          <w:numId w:val="4"/>
        </w:numPr>
        <w:ind w:left="0" w:firstLine="0"/>
        <w:jc w:val="both"/>
        <w:rPr>
          <w:sz w:val="28"/>
        </w:rPr>
      </w:pPr>
      <w:r>
        <w:rPr>
          <w:sz w:val="28"/>
        </w:rPr>
        <w:lastRenderedPageBreak/>
        <w:t>Производственная зона (П);</w:t>
      </w:r>
    </w:p>
    <w:p w:rsidR="005E379E" w:rsidRDefault="005E379E" w:rsidP="00F2139E">
      <w:pPr>
        <w:pStyle w:val="111"/>
        <w:numPr>
          <w:ilvl w:val="0"/>
          <w:numId w:val="4"/>
        </w:numPr>
        <w:ind w:left="0" w:firstLine="0"/>
        <w:jc w:val="both"/>
        <w:rPr>
          <w:sz w:val="28"/>
        </w:rPr>
      </w:pPr>
      <w:r>
        <w:rPr>
          <w:sz w:val="28"/>
        </w:rPr>
        <w:t>Производственная зона в границах земель населенных пунктов (нП);</w:t>
      </w:r>
    </w:p>
    <w:p w:rsidR="005E379E" w:rsidRDefault="005E379E" w:rsidP="00F2139E">
      <w:pPr>
        <w:pStyle w:val="111"/>
        <w:numPr>
          <w:ilvl w:val="0"/>
          <w:numId w:val="4"/>
        </w:numPr>
        <w:ind w:left="0" w:firstLine="0"/>
        <w:jc w:val="both"/>
        <w:rPr>
          <w:sz w:val="28"/>
        </w:rPr>
      </w:pPr>
      <w:r>
        <w:rPr>
          <w:sz w:val="28"/>
        </w:rPr>
        <w:t>Зона объектов недропользования (ПН);</w:t>
      </w:r>
    </w:p>
    <w:p w:rsidR="005E379E" w:rsidRDefault="005E379E" w:rsidP="00F2139E">
      <w:pPr>
        <w:pStyle w:val="111"/>
        <w:numPr>
          <w:ilvl w:val="0"/>
          <w:numId w:val="4"/>
        </w:numPr>
        <w:ind w:left="0" w:firstLine="0"/>
        <w:jc w:val="both"/>
        <w:rPr>
          <w:sz w:val="28"/>
        </w:rPr>
      </w:pPr>
      <w:r>
        <w:rPr>
          <w:sz w:val="28"/>
        </w:rPr>
        <w:t>Зона объектов недропользования в границах земель населенных пунктов (нПН);</w:t>
      </w:r>
    </w:p>
    <w:p w:rsidR="005E379E" w:rsidRDefault="005E379E" w:rsidP="00F2139E">
      <w:pPr>
        <w:pStyle w:val="111"/>
        <w:numPr>
          <w:ilvl w:val="0"/>
          <w:numId w:val="4"/>
        </w:numPr>
        <w:ind w:left="0" w:firstLine="0"/>
        <w:jc w:val="both"/>
        <w:rPr>
          <w:sz w:val="28"/>
        </w:rPr>
      </w:pPr>
      <w:r>
        <w:rPr>
          <w:sz w:val="28"/>
        </w:rPr>
        <w:t>Зона объектов пищевой промышленности в границах земель населенных пунктов (нПП);</w:t>
      </w:r>
    </w:p>
    <w:p w:rsidR="005E379E" w:rsidRDefault="005E379E" w:rsidP="00F2139E">
      <w:pPr>
        <w:pStyle w:val="111"/>
        <w:numPr>
          <w:ilvl w:val="0"/>
          <w:numId w:val="4"/>
        </w:numPr>
        <w:ind w:left="0" w:firstLine="0"/>
        <w:jc w:val="both"/>
        <w:rPr>
          <w:sz w:val="28"/>
        </w:rPr>
      </w:pPr>
      <w:r>
        <w:rPr>
          <w:sz w:val="28"/>
        </w:rPr>
        <w:t>Коммунально-складская зона (К);</w:t>
      </w:r>
    </w:p>
    <w:p w:rsidR="005E379E" w:rsidRDefault="005E379E" w:rsidP="00F2139E">
      <w:pPr>
        <w:pStyle w:val="111"/>
        <w:numPr>
          <w:ilvl w:val="0"/>
          <w:numId w:val="4"/>
        </w:numPr>
        <w:ind w:left="0" w:firstLine="0"/>
        <w:jc w:val="both"/>
        <w:rPr>
          <w:sz w:val="28"/>
        </w:rPr>
      </w:pPr>
      <w:r>
        <w:rPr>
          <w:sz w:val="28"/>
        </w:rPr>
        <w:t>Коммунально-складская зона в границах земель населенных пунктов (нК);</w:t>
      </w:r>
    </w:p>
    <w:p w:rsidR="005E379E" w:rsidRDefault="005E379E" w:rsidP="00F2139E">
      <w:pPr>
        <w:pStyle w:val="111"/>
        <w:numPr>
          <w:ilvl w:val="0"/>
          <w:numId w:val="4"/>
        </w:numPr>
        <w:ind w:left="0" w:firstLine="0"/>
        <w:jc w:val="both"/>
        <w:rPr>
          <w:sz w:val="28"/>
        </w:rPr>
      </w:pPr>
      <w:r>
        <w:rPr>
          <w:sz w:val="28"/>
        </w:rPr>
        <w:t>Зона объектов коммунального обслуживания (ИК);</w:t>
      </w:r>
    </w:p>
    <w:p w:rsidR="005E379E" w:rsidRDefault="005E379E" w:rsidP="00F2139E">
      <w:pPr>
        <w:pStyle w:val="111"/>
        <w:numPr>
          <w:ilvl w:val="0"/>
          <w:numId w:val="4"/>
        </w:numPr>
        <w:ind w:left="0" w:firstLine="0"/>
        <w:jc w:val="both"/>
        <w:rPr>
          <w:sz w:val="28"/>
        </w:rPr>
      </w:pPr>
      <w:r>
        <w:rPr>
          <w:sz w:val="28"/>
        </w:rPr>
        <w:t>Зона объектов коммунального обслуживания в границах земель населенных пунктов (нИК);</w:t>
      </w:r>
    </w:p>
    <w:p w:rsidR="005E379E" w:rsidRDefault="005E379E" w:rsidP="00F2139E">
      <w:pPr>
        <w:pStyle w:val="111"/>
        <w:numPr>
          <w:ilvl w:val="0"/>
          <w:numId w:val="4"/>
        </w:numPr>
        <w:ind w:left="0" w:firstLine="0"/>
        <w:jc w:val="both"/>
        <w:rPr>
          <w:sz w:val="28"/>
        </w:rPr>
      </w:pPr>
      <w:r>
        <w:rPr>
          <w:sz w:val="28"/>
        </w:rPr>
        <w:t>Зона объектов связи в границах земель населенных пун</w:t>
      </w:r>
      <w:r w:rsidR="006518EC" w:rsidRPr="006518EC">
        <w:rPr>
          <w:color w:val="0070C0"/>
          <w:sz w:val="28"/>
        </w:rPr>
        <w:t>ктов</w:t>
      </w:r>
      <w:r>
        <w:rPr>
          <w:sz w:val="28"/>
        </w:rPr>
        <w:t xml:space="preserve"> (нИС);</w:t>
      </w:r>
    </w:p>
    <w:p w:rsidR="005E379E" w:rsidRDefault="005E379E" w:rsidP="00F2139E">
      <w:pPr>
        <w:pStyle w:val="111"/>
        <w:numPr>
          <w:ilvl w:val="0"/>
          <w:numId w:val="4"/>
        </w:numPr>
        <w:ind w:left="0" w:firstLine="0"/>
        <w:jc w:val="both"/>
        <w:rPr>
          <w:sz w:val="28"/>
        </w:rPr>
      </w:pPr>
      <w:r>
        <w:rPr>
          <w:sz w:val="28"/>
        </w:rPr>
        <w:t>Зона транспортной инфраструктуры (Т);</w:t>
      </w:r>
    </w:p>
    <w:p w:rsidR="005E379E" w:rsidRDefault="005E379E" w:rsidP="00F2139E">
      <w:pPr>
        <w:pStyle w:val="111"/>
        <w:numPr>
          <w:ilvl w:val="0"/>
          <w:numId w:val="4"/>
        </w:numPr>
        <w:ind w:left="0" w:firstLine="0"/>
        <w:jc w:val="both"/>
        <w:rPr>
          <w:sz w:val="28"/>
        </w:rPr>
      </w:pPr>
      <w:r>
        <w:rPr>
          <w:sz w:val="28"/>
        </w:rPr>
        <w:t>Зона транспортной инфраструктуры в границах земель населенных пунктов (нТ);</w:t>
      </w:r>
    </w:p>
    <w:p w:rsidR="005E379E" w:rsidRDefault="005E379E" w:rsidP="00F2139E">
      <w:pPr>
        <w:pStyle w:val="111"/>
        <w:numPr>
          <w:ilvl w:val="0"/>
          <w:numId w:val="4"/>
        </w:numPr>
        <w:ind w:left="0" w:firstLine="0"/>
        <w:jc w:val="both"/>
        <w:rPr>
          <w:sz w:val="28"/>
        </w:rPr>
      </w:pPr>
      <w:r>
        <w:rPr>
          <w:sz w:val="28"/>
        </w:rPr>
        <w:t>Зона объектов автомобильного транспорта в границах земель населенных пунктов (нТА);</w:t>
      </w:r>
    </w:p>
    <w:p w:rsidR="005E379E" w:rsidRDefault="005E379E" w:rsidP="00F2139E">
      <w:pPr>
        <w:pStyle w:val="111"/>
        <w:numPr>
          <w:ilvl w:val="0"/>
          <w:numId w:val="4"/>
        </w:numPr>
        <w:ind w:left="0" w:firstLine="0"/>
        <w:jc w:val="both"/>
        <w:rPr>
          <w:sz w:val="28"/>
        </w:rPr>
      </w:pPr>
      <w:r>
        <w:rPr>
          <w:sz w:val="28"/>
        </w:rPr>
        <w:t>Зона стоянок легковых автомобилей (ТСа);</w:t>
      </w:r>
    </w:p>
    <w:p w:rsidR="005E379E" w:rsidRDefault="005E379E" w:rsidP="00F2139E">
      <w:pPr>
        <w:pStyle w:val="111"/>
        <w:numPr>
          <w:ilvl w:val="0"/>
          <w:numId w:val="4"/>
        </w:numPr>
        <w:ind w:left="0" w:firstLine="0"/>
        <w:jc w:val="both"/>
        <w:rPr>
          <w:sz w:val="28"/>
        </w:rPr>
      </w:pPr>
      <w:r>
        <w:rPr>
          <w:sz w:val="28"/>
        </w:rPr>
        <w:t>Зона стоянок легковых автомобилей в границах земель населенных пунктов (нТСа);</w:t>
      </w:r>
    </w:p>
    <w:p w:rsidR="005E379E" w:rsidRDefault="005E379E" w:rsidP="00F2139E">
      <w:pPr>
        <w:pStyle w:val="111"/>
        <w:numPr>
          <w:ilvl w:val="0"/>
          <w:numId w:val="4"/>
        </w:numPr>
        <w:ind w:left="0" w:firstLine="0"/>
        <w:jc w:val="both"/>
        <w:rPr>
          <w:sz w:val="28"/>
        </w:rPr>
      </w:pPr>
      <w:r>
        <w:rPr>
          <w:sz w:val="28"/>
        </w:rPr>
        <w:t>Зона уличной и дорожной сети (УДС).</w:t>
      </w:r>
    </w:p>
    <w:p w:rsidR="005E379E" w:rsidRDefault="005E379E" w:rsidP="005E379E">
      <w:pPr>
        <w:pStyle w:val="111"/>
        <w:jc w:val="both"/>
        <w:rPr>
          <w:sz w:val="28"/>
        </w:rPr>
      </w:pPr>
    </w:p>
    <w:p w:rsidR="005E379E" w:rsidRDefault="005E379E" w:rsidP="005E379E">
      <w:pPr>
        <w:pStyle w:val="111"/>
        <w:jc w:val="both"/>
        <w:rPr>
          <w:b/>
          <w:sz w:val="28"/>
        </w:rPr>
      </w:pPr>
      <w:r>
        <w:rPr>
          <w:b/>
          <w:sz w:val="28"/>
        </w:rPr>
        <w:t>Зоны сельскохозяйственного использования:</w:t>
      </w:r>
    </w:p>
    <w:p w:rsidR="005E379E" w:rsidRDefault="005E379E" w:rsidP="00F2139E">
      <w:pPr>
        <w:pStyle w:val="111"/>
        <w:numPr>
          <w:ilvl w:val="0"/>
          <w:numId w:val="4"/>
        </w:numPr>
        <w:ind w:left="0" w:firstLine="0"/>
        <w:jc w:val="both"/>
        <w:rPr>
          <w:sz w:val="28"/>
        </w:rPr>
      </w:pPr>
      <w:r>
        <w:rPr>
          <w:sz w:val="28"/>
        </w:rPr>
        <w:t>Зона сельскохозяйственного использования (Си);</w:t>
      </w:r>
    </w:p>
    <w:p w:rsidR="005E379E" w:rsidRDefault="005E379E" w:rsidP="00F2139E">
      <w:pPr>
        <w:pStyle w:val="111"/>
        <w:numPr>
          <w:ilvl w:val="0"/>
          <w:numId w:val="4"/>
        </w:numPr>
        <w:ind w:left="0" w:firstLine="0"/>
        <w:jc w:val="both"/>
        <w:rPr>
          <w:sz w:val="28"/>
        </w:rPr>
      </w:pPr>
      <w:r>
        <w:rPr>
          <w:sz w:val="28"/>
        </w:rPr>
        <w:t>Зона ведения садового хозяйства (Ссх);</w:t>
      </w:r>
    </w:p>
    <w:p w:rsidR="005E379E" w:rsidRDefault="005E379E" w:rsidP="00F2139E">
      <w:pPr>
        <w:pStyle w:val="111"/>
        <w:numPr>
          <w:ilvl w:val="0"/>
          <w:numId w:val="4"/>
        </w:numPr>
        <w:ind w:left="0" w:firstLine="0"/>
        <w:jc w:val="both"/>
        <w:rPr>
          <w:sz w:val="28"/>
        </w:rPr>
      </w:pPr>
      <w:r>
        <w:rPr>
          <w:sz w:val="28"/>
        </w:rPr>
        <w:t>Зона ведения садового хозяйства в границах земель населенных пунктов (нСсх);</w:t>
      </w:r>
    </w:p>
    <w:p w:rsidR="005E379E" w:rsidRDefault="005E379E" w:rsidP="00F2139E">
      <w:pPr>
        <w:pStyle w:val="111"/>
        <w:numPr>
          <w:ilvl w:val="0"/>
          <w:numId w:val="4"/>
        </w:numPr>
        <w:ind w:left="0" w:firstLine="0"/>
        <w:jc w:val="both"/>
        <w:rPr>
          <w:sz w:val="28"/>
        </w:rPr>
      </w:pPr>
      <w:r>
        <w:rPr>
          <w:sz w:val="28"/>
        </w:rPr>
        <w:t>Зона ведения огородничества в границах земель населенных пунктов (нСо);</w:t>
      </w:r>
    </w:p>
    <w:p w:rsidR="005E379E" w:rsidRDefault="005E379E" w:rsidP="00F2139E">
      <w:pPr>
        <w:pStyle w:val="111"/>
        <w:numPr>
          <w:ilvl w:val="0"/>
          <w:numId w:val="4"/>
        </w:numPr>
        <w:ind w:left="0" w:firstLine="0"/>
        <w:jc w:val="both"/>
        <w:rPr>
          <w:sz w:val="28"/>
        </w:rPr>
      </w:pPr>
      <w:r>
        <w:rPr>
          <w:sz w:val="28"/>
        </w:rPr>
        <w:t>Производственная зона сельскохозяйственных предприятий в границах земель населенных пунктов (нСиПп);</w:t>
      </w:r>
    </w:p>
    <w:p w:rsidR="005E379E" w:rsidRDefault="005E379E" w:rsidP="00F2139E">
      <w:pPr>
        <w:pStyle w:val="111"/>
        <w:numPr>
          <w:ilvl w:val="0"/>
          <w:numId w:val="4"/>
        </w:numPr>
        <w:ind w:left="0" w:firstLine="0"/>
        <w:jc w:val="both"/>
        <w:rPr>
          <w:sz w:val="28"/>
        </w:rPr>
      </w:pPr>
      <w:r>
        <w:rPr>
          <w:sz w:val="28"/>
        </w:rPr>
        <w:t>Зона рыбоводства (СиР);</w:t>
      </w:r>
    </w:p>
    <w:p w:rsidR="005E379E" w:rsidRDefault="005E379E" w:rsidP="00F2139E">
      <w:pPr>
        <w:pStyle w:val="111"/>
        <w:numPr>
          <w:ilvl w:val="0"/>
          <w:numId w:val="4"/>
        </w:numPr>
        <w:ind w:left="0" w:firstLine="0"/>
        <w:jc w:val="both"/>
        <w:rPr>
          <w:sz w:val="28"/>
        </w:rPr>
      </w:pPr>
      <w:r>
        <w:rPr>
          <w:sz w:val="28"/>
        </w:rPr>
        <w:t>Зона ведения крестьянского фермерского хозяйства (СиКфх);</w:t>
      </w:r>
    </w:p>
    <w:p w:rsidR="005E379E" w:rsidRDefault="005E379E" w:rsidP="005E379E">
      <w:pPr>
        <w:pStyle w:val="111"/>
        <w:jc w:val="both"/>
        <w:rPr>
          <w:b/>
          <w:sz w:val="28"/>
        </w:rPr>
      </w:pPr>
    </w:p>
    <w:p w:rsidR="005E379E" w:rsidRDefault="005E379E" w:rsidP="005E379E">
      <w:pPr>
        <w:pStyle w:val="111"/>
        <w:jc w:val="both"/>
        <w:rPr>
          <w:b/>
          <w:sz w:val="28"/>
        </w:rPr>
      </w:pPr>
      <w:r>
        <w:rPr>
          <w:b/>
          <w:sz w:val="28"/>
        </w:rPr>
        <w:t>Зоны рекреационного назначения:</w:t>
      </w:r>
    </w:p>
    <w:p w:rsidR="005E379E" w:rsidRDefault="005E379E" w:rsidP="00F2139E">
      <w:pPr>
        <w:pStyle w:val="111"/>
        <w:numPr>
          <w:ilvl w:val="0"/>
          <w:numId w:val="4"/>
        </w:numPr>
        <w:ind w:left="0" w:firstLine="0"/>
        <w:jc w:val="both"/>
        <w:rPr>
          <w:sz w:val="28"/>
        </w:rPr>
      </w:pPr>
      <w:r>
        <w:rPr>
          <w:sz w:val="28"/>
        </w:rPr>
        <w:t>Зона озелененных территорий общего пользования в границах земель населенных пунктов (нРтоп);</w:t>
      </w:r>
    </w:p>
    <w:p w:rsidR="005E379E" w:rsidRDefault="005E379E" w:rsidP="00F2139E">
      <w:pPr>
        <w:pStyle w:val="111"/>
        <w:numPr>
          <w:ilvl w:val="0"/>
          <w:numId w:val="4"/>
        </w:numPr>
        <w:ind w:left="0" w:firstLine="0"/>
        <w:jc w:val="both"/>
        <w:rPr>
          <w:sz w:val="28"/>
        </w:rPr>
      </w:pPr>
      <w:r>
        <w:rPr>
          <w:sz w:val="28"/>
        </w:rPr>
        <w:t>Зона объектов отдыха (Р);</w:t>
      </w:r>
    </w:p>
    <w:p w:rsidR="005E379E" w:rsidRDefault="005E379E" w:rsidP="00F2139E">
      <w:pPr>
        <w:pStyle w:val="111"/>
        <w:numPr>
          <w:ilvl w:val="0"/>
          <w:numId w:val="4"/>
        </w:numPr>
        <w:ind w:left="0" w:firstLine="0"/>
        <w:jc w:val="both"/>
        <w:rPr>
          <w:sz w:val="28"/>
        </w:rPr>
      </w:pPr>
      <w:r>
        <w:rPr>
          <w:sz w:val="28"/>
        </w:rPr>
        <w:t>Зона объектов отдыха в границах земель населенных пунктов (нР);</w:t>
      </w:r>
    </w:p>
    <w:p w:rsidR="005E379E" w:rsidRDefault="005E379E" w:rsidP="00F2139E">
      <w:pPr>
        <w:pStyle w:val="111"/>
        <w:numPr>
          <w:ilvl w:val="0"/>
          <w:numId w:val="4"/>
        </w:numPr>
        <w:ind w:left="0" w:firstLine="0"/>
        <w:jc w:val="both"/>
        <w:rPr>
          <w:sz w:val="28"/>
        </w:rPr>
      </w:pPr>
      <w:r>
        <w:rPr>
          <w:sz w:val="28"/>
        </w:rPr>
        <w:lastRenderedPageBreak/>
        <w:t>Зона объектов спорта в границах земель населенных пунктов (нРс);</w:t>
      </w:r>
    </w:p>
    <w:p w:rsidR="005E379E" w:rsidRDefault="005E379E" w:rsidP="00F2139E">
      <w:pPr>
        <w:pStyle w:val="111"/>
        <w:numPr>
          <w:ilvl w:val="0"/>
          <w:numId w:val="4"/>
        </w:numPr>
        <w:ind w:left="0" w:firstLine="0"/>
        <w:jc w:val="both"/>
        <w:rPr>
          <w:sz w:val="28"/>
        </w:rPr>
      </w:pPr>
      <w:r>
        <w:rPr>
          <w:sz w:val="28"/>
        </w:rPr>
        <w:t>Зона лесов (Л);</w:t>
      </w:r>
    </w:p>
    <w:p w:rsidR="005E379E" w:rsidRDefault="005E379E" w:rsidP="005E379E">
      <w:pPr>
        <w:pStyle w:val="111"/>
        <w:jc w:val="both"/>
        <w:rPr>
          <w:sz w:val="28"/>
        </w:rPr>
      </w:pPr>
    </w:p>
    <w:p w:rsidR="005E379E" w:rsidRDefault="005E379E" w:rsidP="005E379E">
      <w:pPr>
        <w:pStyle w:val="111"/>
        <w:jc w:val="both"/>
        <w:rPr>
          <w:b/>
          <w:sz w:val="28"/>
        </w:rPr>
      </w:pPr>
      <w:r>
        <w:rPr>
          <w:b/>
          <w:sz w:val="28"/>
        </w:rPr>
        <w:t>Зоны специального назначения:</w:t>
      </w:r>
    </w:p>
    <w:p w:rsidR="005E379E" w:rsidRDefault="005E379E" w:rsidP="00F2139E">
      <w:pPr>
        <w:pStyle w:val="111"/>
        <w:numPr>
          <w:ilvl w:val="0"/>
          <w:numId w:val="4"/>
        </w:numPr>
        <w:ind w:left="0" w:firstLine="0"/>
        <w:jc w:val="both"/>
        <w:rPr>
          <w:sz w:val="28"/>
        </w:rPr>
      </w:pPr>
      <w:r>
        <w:rPr>
          <w:sz w:val="28"/>
        </w:rPr>
        <w:t>Зона кладбищ (ДКл);</w:t>
      </w:r>
    </w:p>
    <w:p w:rsidR="005E379E" w:rsidRDefault="005E379E" w:rsidP="00F2139E">
      <w:pPr>
        <w:pStyle w:val="111"/>
        <w:numPr>
          <w:ilvl w:val="0"/>
          <w:numId w:val="4"/>
        </w:numPr>
        <w:ind w:left="0" w:firstLine="0"/>
        <w:jc w:val="both"/>
        <w:rPr>
          <w:sz w:val="28"/>
        </w:rPr>
      </w:pPr>
      <w:r>
        <w:rPr>
          <w:sz w:val="28"/>
        </w:rPr>
        <w:t>Зона кладбищ в границах земель населенных пунктов (нДКл);</w:t>
      </w:r>
    </w:p>
    <w:p w:rsidR="005E379E" w:rsidRDefault="005E379E" w:rsidP="00F2139E">
      <w:pPr>
        <w:pStyle w:val="111"/>
        <w:numPr>
          <w:ilvl w:val="0"/>
          <w:numId w:val="4"/>
        </w:numPr>
        <w:ind w:left="0" w:firstLine="0"/>
        <w:jc w:val="both"/>
        <w:rPr>
          <w:sz w:val="28"/>
        </w:rPr>
      </w:pPr>
      <w:r>
        <w:rPr>
          <w:sz w:val="28"/>
        </w:rPr>
        <w:t>Зона складирования и захоронения отходов (ДСп);</w:t>
      </w:r>
    </w:p>
    <w:p w:rsidR="005E379E" w:rsidRDefault="005E379E" w:rsidP="005E379E">
      <w:pPr>
        <w:pStyle w:val="111"/>
        <w:jc w:val="both"/>
        <w:rPr>
          <w:sz w:val="28"/>
        </w:rPr>
      </w:pPr>
    </w:p>
    <w:p w:rsidR="005E379E" w:rsidRDefault="005E379E" w:rsidP="005E379E">
      <w:pPr>
        <w:pStyle w:val="111"/>
        <w:jc w:val="both"/>
        <w:rPr>
          <w:b/>
          <w:sz w:val="28"/>
        </w:rPr>
      </w:pPr>
      <w:r>
        <w:rPr>
          <w:b/>
          <w:sz w:val="28"/>
        </w:rPr>
        <w:t>Зоны размещения военных объектов и иные зоны специального назначения:</w:t>
      </w:r>
    </w:p>
    <w:p w:rsidR="005E379E" w:rsidRDefault="005E379E" w:rsidP="00F2139E">
      <w:pPr>
        <w:pStyle w:val="111"/>
        <w:numPr>
          <w:ilvl w:val="0"/>
          <w:numId w:val="4"/>
        </w:numPr>
        <w:ind w:left="0" w:firstLine="0"/>
        <w:jc w:val="both"/>
        <w:rPr>
          <w:sz w:val="28"/>
        </w:rPr>
      </w:pPr>
      <w:r>
        <w:rPr>
          <w:sz w:val="28"/>
        </w:rPr>
        <w:t>Зона режимных территорий в границах земель населенных пунктов (нРежТ).</w:t>
      </w:r>
    </w:p>
    <w:p w:rsidR="005E379E" w:rsidRDefault="005E379E" w:rsidP="005E379E">
      <w:pPr>
        <w:pStyle w:val="111"/>
        <w:jc w:val="both"/>
        <w:rPr>
          <w:sz w:val="28"/>
        </w:rPr>
      </w:pPr>
    </w:p>
    <w:p w:rsidR="005E379E" w:rsidRDefault="005E379E" w:rsidP="005E379E">
      <w:pPr>
        <w:pStyle w:val="111"/>
        <w:jc w:val="both"/>
        <w:rPr>
          <w:b/>
          <w:sz w:val="28"/>
        </w:rPr>
      </w:pPr>
      <w:r>
        <w:rPr>
          <w:b/>
          <w:sz w:val="28"/>
        </w:rPr>
        <w:t>Иные территориальные зоны:</w:t>
      </w:r>
    </w:p>
    <w:p w:rsidR="005E379E" w:rsidRDefault="005E379E" w:rsidP="00F2139E">
      <w:pPr>
        <w:pStyle w:val="111"/>
        <w:numPr>
          <w:ilvl w:val="0"/>
          <w:numId w:val="4"/>
        </w:numPr>
        <w:ind w:left="0" w:firstLine="0"/>
        <w:jc w:val="both"/>
        <w:rPr>
          <w:sz w:val="28"/>
        </w:rPr>
      </w:pPr>
      <w:r>
        <w:rPr>
          <w:sz w:val="28"/>
        </w:rPr>
        <w:t>Зона акваторий (В);</w:t>
      </w:r>
    </w:p>
    <w:p w:rsidR="005E379E" w:rsidRDefault="005E379E" w:rsidP="00F2139E">
      <w:pPr>
        <w:pStyle w:val="111"/>
        <w:numPr>
          <w:ilvl w:val="0"/>
          <w:numId w:val="4"/>
        </w:numPr>
        <w:ind w:left="0" w:firstLine="0"/>
        <w:jc w:val="both"/>
        <w:rPr>
          <w:sz w:val="28"/>
        </w:rPr>
      </w:pPr>
      <w:r>
        <w:rPr>
          <w:sz w:val="28"/>
        </w:rPr>
        <w:t>Зона акваторий в границах земель населенных пунктов (нВ);</w:t>
      </w:r>
    </w:p>
    <w:p w:rsidR="005E379E" w:rsidRDefault="005E379E" w:rsidP="00F2139E">
      <w:pPr>
        <w:pStyle w:val="111"/>
        <w:numPr>
          <w:ilvl w:val="0"/>
          <w:numId w:val="4"/>
        </w:numPr>
        <w:ind w:left="0" w:firstLine="0"/>
        <w:jc w:val="both"/>
        <w:rPr>
          <w:sz w:val="28"/>
        </w:rPr>
      </w:pPr>
      <w:r>
        <w:rPr>
          <w:sz w:val="28"/>
        </w:rPr>
        <w:t>Зона общего пользования водными объектами (Воп);</w:t>
      </w:r>
    </w:p>
    <w:p w:rsidR="005E379E" w:rsidRDefault="005E379E" w:rsidP="00F2139E">
      <w:pPr>
        <w:pStyle w:val="111"/>
        <w:numPr>
          <w:ilvl w:val="0"/>
          <w:numId w:val="4"/>
        </w:numPr>
        <w:ind w:left="0" w:firstLine="0"/>
        <w:jc w:val="both"/>
        <w:rPr>
          <w:sz w:val="28"/>
        </w:rPr>
      </w:pPr>
      <w:r>
        <w:rPr>
          <w:sz w:val="28"/>
        </w:rPr>
        <w:t>Зона общего пользования водными объектами в границах земель населенных пунктов (нВоп);</w:t>
      </w:r>
    </w:p>
    <w:p w:rsidR="005E379E" w:rsidRDefault="005E379E" w:rsidP="00F2139E">
      <w:pPr>
        <w:pStyle w:val="111"/>
        <w:numPr>
          <w:ilvl w:val="0"/>
          <w:numId w:val="4"/>
        </w:numPr>
        <w:ind w:left="0" w:firstLine="0"/>
        <w:jc w:val="both"/>
        <w:rPr>
          <w:sz w:val="28"/>
        </w:rPr>
      </w:pPr>
      <w:r>
        <w:rPr>
          <w:sz w:val="28"/>
        </w:rPr>
        <w:t>Зона гидротехнических сооружений (ВГ);</w:t>
      </w:r>
    </w:p>
    <w:p w:rsidR="005E379E" w:rsidRDefault="005E379E" w:rsidP="00F2139E">
      <w:pPr>
        <w:pStyle w:val="111"/>
        <w:numPr>
          <w:ilvl w:val="0"/>
          <w:numId w:val="4"/>
        </w:numPr>
        <w:ind w:left="0" w:firstLine="0"/>
        <w:jc w:val="both"/>
        <w:rPr>
          <w:sz w:val="28"/>
        </w:rPr>
      </w:pPr>
      <w:r>
        <w:rPr>
          <w:sz w:val="28"/>
        </w:rPr>
        <w:t>Зона гидротехнических сооружений в границах земель населенных пунктов (нВГ);</w:t>
      </w:r>
    </w:p>
    <w:p w:rsidR="005E379E" w:rsidRDefault="005E379E" w:rsidP="005E379E">
      <w:pPr>
        <w:pStyle w:val="10"/>
      </w:pPr>
    </w:p>
    <w:p w:rsidR="005E379E" w:rsidRDefault="005E379E" w:rsidP="005E379E">
      <w:pPr>
        <w:pStyle w:val="10"/>
      </w:pPr>
    </w:p>
    <w:p w:rsidR="005E379E" w:rsidRDefault="005E379E" w:rsidP="005E379E">
      <w:pPr>
        <w:rPr>
          <w:lang w:eastAsia="en-US"/>
        </w:rPr>
      </w:pPr>
    </w:p>
    <w:p w:rsidR="005E379E" w:rsidRDefault="005E379E" w:rsidP="005E379E">
      <w:pPr>
        <w:rPr>
          <w:lang w:eastAsia="en-US"/>
        </w:rPr>
      </w:pPr>
    </w:p>
    <w:p w:rsidR="005E379E" w:rsidRDefault="005E379E" w:rsidP="005E379E">
      <w:pPr>
        <w:rPr>
          <w:lang w:eastAsia="en-US"/>
        </w:rPr>
      </w:pPr>
    </w:p>
    <w:p w:rsidR="005E379E" w:rsidRDefault="005E379E" w:rsidP="005E379E">
      <w:pPr>
        <w:rPr>
          <w:lang w:eastAsia="en-US"/>
        </w:rPr>
      </w:pPr>
    </w:p>
    <w:p w:rsidR="005E379E" w:rsidRDefault="005E379E" w:rsidP="005E379E">
      <w:pPr>
        <w:pStyle w:val="S"/>
        <w:jc w:val="right"/>
        <w:rPr>
          <w:rStyle w:val="11"/>
        </w:rPr>
      </w:pPr>
    </w:p>
    <w:p w:rsidR="005E379E" w:rsidRDefault="005E379E" w:rsidP="005E379E">
      <w:pPr>
        <w:pStyle w:val="S"/>
        <w:jc w:val="right"/>
      </w:pPr>
    </w:p>
    <w:p w:rsidR="005E379E" w:rsidRDefault="005E379E" w:rsidP="005E379E">
      <w:pPr>
        <w:pStyle w:val="S"/>
        <w:jc w:val="right"/>
      </w:pPr>
    </w:p>
    <w:p w:rsidR="005E379E" w:rsidRDefault="005E379E" w:rsidP="005E379E">
      <w:pPr>
        <w:pStyle w:val="S"/>
        <w:jc w:val="right"/>
      </w:pPr>
    </w:p>
    <w:p w:rsidR="005E379E" w:rsidRDefault="005E379E" w:rsidP="005E379E">
      <w:pPr>
        <w:pStyle w:val="S"/>
        <w:jc w:val="right"/>
      </w:pPr>
    </w:p>
    <w:p w:rsidR="003423ED" w:rsidRDefault="003423ED" w:rsidP="005E379E">
      <w:pPr>
        <w:pStyle w:val="S"/>
        <w:jc w:val="right"/>
      </w:pPr>
    </w:p>
    <w:p w:rsidR="003423ED" w:rsidRDefault="003423ED" w:rsidP="005E379E">
      <w:pPr>
        <w:pStyle w:val="S"/>
        <w:jc w:val="right"/>
      </w:pPr>
    </w:p>
    <w:p w:rsidR="005E379E" w:rsidRDefault="005E379E" w:rsidP="005E379E">
      <w:pPr>
        <w:pStyle w:val="S"/>
        <w:jc w:val="right"/>
        <w:rPr>
          <w:b/>
        </w:rPr>
      </w:pPr>
      <w:r>
        <w:lastRenderedPageBreak/>
        <w:t>Таблица 1</w:t>
      </w:r>
    </w:p>
    <w:p w:rsidR="005E379E" w:rsidRDefault="005E379E" w:rsidP="005E379E">
      <w:pPr>
        <w:pStyle w:val="S"/>
        <w:ind w:firstLine="0"/>
        <w:jc w:val="center"/>
      </w:pPr>
      <w:r>
        <w:t>Виды разрешенного использования земельных участков и объектов капитального строительства для территориальных зон</w:t>
      </w:r>
    </w:p>
    <w:p w:rsidR="005E379E" w:rsidRDefault="005E379E" w:rsidP="005E379E">
      <w:pPr>
        <w:pStyle w:val="aff3"/>
        <w:jc w:val="center"/>
      </w:pPr>
    </w:p>
    <w:tbl>
      <w:tblPr>
        <w:tblW w:w="1585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4"/>
        <w:gridCol w:w="2961"/>
        <w:gridCol w:w="4126"/>
        <w:gridCol w:w="3832"/>
        <w:gridCol w:w="8"/>
        <w:gridCol w:w="4114"/>
      </w:tblGrid>
      <w:tr w:rsidR="005E379E" w:rsidTr="005E379E">
        <w:trPr>
          <w:trHeight w:val="663"/>
          <w:tblHeader/>
        </w:trPr>
        <w:tc>
          <w:tcPr>
            <w:tcW w:w="814" w:type="dxa"/>
            <w:tcBorders>
              <w:top w:val="single" w:sz="4" w:space="0" w:color="auto"/>
              <w:left w:val="single" w:sz="4" w:space="0" w:color="auto"/>
              <w:bottom w:val="single" w:sz="4" w:space="0" w:color="auto"/>
              <w:right w:val="single" w:sz="4" w:space="0" w:color="auto"/>
            </w:tcBorders>
            <w:hideMark/>
          </w:tcPr>
          <w:p w:rsidR="005E379E" w:rsidRDefault="005E379E">
            <w:pPr>
              <w:pStyle w:val="aff3"/>
              <w:jc w:val="center"/>
              <w:rPr>
                <w:lang w:eastAsia="en-US"/>
              </w:rPr>
            </w:pPr>
            <w:r>
              <w:rPr>
                <w:lang w:eastAsia="en-US"/>
              </w:rPr>
              <w:t>№</w:t>
            </w:r>
          </w:p>
          <w:p w:rsidR="005E379E" w:rsidRDefault="005E379E">
            <w:pPr>
              <w:pStyle w:val="aff3"/>
              <w:jc w:val="center"/>
              <w:rPr>
                <w:lang w:eastAsia="en-US"/>
              </w:rPr>
            </w:pPr>
            <w:r>
              <w:rPr>
                <w:lang w:eastAsia="en-US"/>
              </w:rPr>
              <w:t>п.</w:t>
            </w: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Наименование территориальной зоны (код территориальной зоны)</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Основные виды РИ (Код вида РИ)</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r>
              <w:t>Условно разрешенные виды РИ</w:t>
            </w:r>
          </w:p>
          <w:p w:rsidR="005E379E" w:rsidRDefault="005E379E">
            <w:pPr>
              <w:pStyle w:val="aff3"/>
              <w:rPr>
                <w:lang w:eastAsia="en-US"/>
              </w:rPr>
            </w:pPr>
            <w:r>
              <w:rPr>
                <w:lang w:eastAsia="en-US"/>
              </w:rPr>
              <w:t>(Код вида РИ)</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r>
              <w:t>Вспомогательные виды РИ</w:t>
            </w:r>
          </w:p>
          <w:p w:rsidR="005E379E" w:rsidRDefault="005E379E">
            <w:pPr>
              <w:pStyle w:val="aff3"/>
              <w:rPr>
                <w:lang w:eastAsia="en-US"/>
              </w:rPr>
            </w:pPr>
            <w:r>
              <w:rPr>
                <w:lang w:eastAsia="en-US"/>
              </w:rPr>
              <w:t>(Код вида РИ)</w:t>
            </w:r>
          </w:p>
        </w:tc>
      </w:tr>
      <w:tr w:rsidR="005E379E" w:rsidTr="005E379E">
        <w:trPr>
          <w:tblHeader/>
        </w:trPr>
        <w:tc>
          <w:tcPr>
            <w:tcW w:w="814" w:type="dxa"/>
            <w:tcBorders>
              <w:top w:val="single" w:sz="4" w:space="0" w:color="auto"/>
              <w:left w:val="single" w:sz="4" w:space="0" w:color="auto"/>
              <w:bottom w:val="double" w:sz="4" w:space="0" w:color="auto"/>
              <w:right w:val="single" w:sz="4" w:space="0" w:color="auto"/>
            </w:tcBorders>
            <w:hideMark/>
          </w:tcPr>
          <w:p w:rsidR="005E379E" w:rsidRDefault="005E379E">
            <w:pPr>
              <w:pStyle w:val="aff3"/>
              <w:jc w:val="center"/>
              <w:rPr>
                <w:lang w:eastAsia="en-US"/>
              </w:rPr>
            </w:pPr>
            <w:r>
              <w:rPr>
                <w:lang w:eastAsia="en-US"/>
              </w:rPr>
              <w:t>1</w:t>
            </w:r>
          </w:p>
        </w:tc>
        <w:tc>
          <w:tcPr>
            <w:tcW w:w="2960" w:type="dxa"/>
            <w:tcBorders>
              <w:top w:val="single" w:sz="4" w:space="0" w:color="auto"/>
              <w:left w:val="single" w:sz="4" w:space="0" w:color="auto"/>
              <w:bottom w:val="double" w:sz="4" w:space="0" w:color="auto"/>
              <w:right w:val="single" w:sz="4" w:space="0" w:color="auto"/>
            </w:tcBorders>
            <w:hideMark/>
          </w:tcPr>
          <w:p w:rsidR="005E379E" w:rsidRDefault="005E379E">
            <w:pPr>
              <w:pStyle w:val="aff3"/>
              <w:jc w:val="center"/>
              <w:rPr>
                <w:lang w:eastAsia="en-US"/>
              </w:rPr>
            </w:pPr>
            <w:r>
              <w:rPr>
                <w:lang w:eastAsia="en-US"/>
              </w:rPr>
              <w:t>2</w:t>
            </w:r>
          </w:p>
        </w:tc>
        <w:tc>
          <w:tcPr>
            <w:tcW w:w="4124" w:type="dxa"/>
            <w:tcBorders>
              <w:top w:val="single" w:sz="4" w:space="0" w:color="auto"/>
              <w:left w:val="single" w:sz="4" w:space="0" w:color="auto"/>
              <w:bottom w:val="double" w:sz="4" w:space="0" w:color="auto"/>
              <w:right w:val="single" w:sz="4" w:space="0" w:color="auto"/>
            </w:tcBorders>
            <w:hideMark/>
          </w:tcPr>
          <w:p w:rsidR="005E379E" w:rsidRDefault="005E379E">
            <w:pPr>
              <w:pStyle w:val="aff3"/>
              <w:jc w:val="center"/>
              <w:rPr>
                <w:lang w:eastAsia="en-US"/>
              </w:rPr>
            </w:pPr>
            <w:r>
              <w:rPr>
                <w:lang w:eastAsia="en-US"/>
              </w:rPr>
              <w:t>3</w:t>
            </w:r>
          </w:p>
        </w:tc>
        <w:tc>
          <w:tcPr>
            <w:tcW w:w="3838" w:type="dxa"/>
            <w:gridSpan w:val="2"/>
            <w:tcBorders>
              <w:top w:val="single" w:sz="4" w:space="0" w:color="auto"/>
              <w:left w:val="single" w:sz="4" w:space="0" w:color="auto"/>
              <w:bottom w:val="double" w:sz="4" w:space="0" w:color="auto"/>
              <w:right w:val="single" w:sz="4" w:space="0" w:color="auto"/>
            </w:tcBorders>
            <w:hideMark/>
          </w:tcPr>
          <w:p w:rsidR="005E379E" w:rsidRDefault="005E379E">
            <w:pPr>
              <w:pStyle w:val="aff3"/>
              <w:jc w:val="center"/>
              <w:rPr>
                <w:lang w:eastAsia="en-US"/>
              </w:rPr>
            </w:pPr>
            <w:r>
              <w:rPr>
                <w:lang w:eastAsia="en-US"/>
              </w:rPr>
              <w:t>4</w:t>
            </w:r>
          </w:p>
        </w:tc>
        <w:tc>
          <w:tcPr>
            <w:tcW w:w="4112" w:type="dxa"/>
            <w:tcBorders>
              <w:top w:val="single" w:sz="4" w:space="0" w:color="auto"/>
              <w:left w:val="single" w:sz="4" w:space="0" w:color="auto"/>
              <w:bottom w:val="double" w:sz="4" w:space="0" w:color="auto"/>
              <w:right w:val="single" w:sz="4" w:space="0" w:color="auto"/>
            </w:tcBorders>
            <w:hideMark/>
          </w:tcPr>
          <w:p w:rsidR="005E379E" w:rsidRDefault="005E379E">
            <w:pPr>
              <w:pStyle w:val="aff3"/>
              <w:jc w:val="center"/>
              <w:rPr>
                <w:lang w:eastAsia="en-US"/>
              </w:rPr>
            </w:pPr>
            <w:r>
              <w:rPr>
                <w:lang w:eastAsia="en-US"/>
              </w:rPr>
              <w:t>5</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0"/>
                <w:numId w:val="5"/>
              </w:numPr>
            </w:pPr>
          </w:p>
        </w:tc>
        <w:tc>
          <w:tcPr>
            <w:tcW w:w="15034" w:type="dxa"/>
            <w:gridSpan w:val="5"/>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Жилые зоны</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Зона застройки индивидуальными жилыми домами в границах земель населенных пунктов (нЖин)</w:t>
            </w:r>
          </w:p>
        </w:tc>
        <w:tc>
          <w:tcPr>
            <w:tcW w:w="4124" w:type="dxa"/>
            <w:tcBorders>
              <w:top w:val="single" w:sz="4" w:space="0" w:color="auto"/>
              <w:left w:val="single" w:sz="4" w:space="0" w:color="auto"/>
              <w:bottom w:val="single" w:sz="4" w:space="0" w:color="auto"/>
              <w:right w:val="single" w:sz="4" w:space="0" w:color="auto"/>
            </w:tcBorders>
          </w:tcPr>
          <w:p w:rsidR="005E379E" w:rsidRDefault="005E379E">
            <w:pPr>
              <w:pStyle w:val="aff3"/>
              <w:rPr>
                <w:lang w:eastAsia="en-US"/>
              </w:rPr>
            </w:pPr>
            <w:r>
              <w:rPr>
                <w:lang w:eastAsia="en-US"/>
              </w:rPr>
              <w:t>Для индивидуального жилищного строительства (2.1)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Для ведения личного подсобного хозяйства (приусадебный земельный участок) (2.2)</w:t>
            </w:r>
          </w:p>
          <w:p w:rsidR="005E379E" w:rsidRDefault="005E379E">
            <w:pPr>
              <w:pStyle w:val="aff3"/>
              <w:rPr>
                <w:lang w:eastAsia="en-US"/>
              </w:rPr>
            </w:pPr>
            <w:r>
              <w:rPr>
                <w:lang w:eastAsia="en-US"/>
              </w:rPr>
              <w:t>Блокированная жилая застройка (2.3)</w:t>
            </w:r>
          </w:p>
          <w:p w:rsidR="005E379E" w:rsidRDefault="005E379E">
            <w:pPr>
              <w:rPr>
                <w:color w:val="000000" w:themeColor="text1"/>
              </w:rPr>
            </w:pPr>
            <w:r>
              <w:t>Земельные участки (территории) общего пользования (12.0</w:t>
            </w:r>
            <w:r>
              <w:rPr>
                <w:color w:val="000000" w:themeColor="text1"/>
              </w:rPr>
              <w:t xml:space="preserve">) </w:t>
            </w:r>
          </w:p>
          <w:p w:rsidR="005E379E" w:rsidRDefault="005E379E">
            <w:pPr>
              <w:rPr>
                <w:color w:val="000000" w:themeColor="text1"/>
              </w:rPr>
            </w:pPr>
            <w:r>
              <w:rPr>
                <w:color w:val="000000" w:themeColor="text1"/>
              </w:rPr>
              <w:t>Улично-дорожная сеть (12.0.1)</w:t>
            </w:r>
          </w:p>
          <w:p w:rsidR="005E379E" w:rsidRDefault="005E379E">
            <w:pPr>
              <w:pStyle w:val="aff3"/>
              <w:rPr>
                <w:color w:val="000000" w:themeColor="text1"/>
                <w:lang w:eastAsia="en-US"/>
              </w:rPr>
            </w:pPr>
            <w:r>
              <w:rPr>
                <w:color w:val="000000" w:themeColor="text1"/>
                <w:lang w:eastAsia="en-US"/>
              </w:rPr>
              <w:t>Благоустройство территории (12.0.2)</w:t>
            </w:r>
          </w:p>
          <w:p w:rsidR="005E379E" w:rsidRDefault="005E379E">
            <w:pPr>
              <w:pStyle w:val="aff3"/>
              <w:rPr>
                <w:lang w:eastAsia="en-US"/>
              </w:rPr>
            </w:pPr>
            <w:r>
              <w:rPr>
                <w:lang w:eastAsia="en-US"/>
              </w:rPr>
              <w:t>Ведение огородничества (13.1)</w:t>
            </w:r>
          </w:p>
          <w:p w:rsidR="005E379E" w:rsidRDefault="005E379E">
            <w:pPr>
              <w:pStyle w:val="aff3"/>
              <w:rPr>
                <w:lang w:eastAsia="en-US"/>
              </w:rPr>
            </w:pPr>
            <w:r>
              <w:rPr>
                <w:lang w:eastAsia="en-US"/>
              </w:rPr>
              <w:t xml:space="preserve">Размещение гаражей для собственных нужд (2.7.2) </w:t>
            </w:r>
          </w:p>
          <w:p w:rsidR="005E379E" w:rsidRDefault="005E379E">
            <w:pPr>
              <w:pStyle w:val="aff3"/>
              <w:rPr>
                <w:lang w:eastAsia="en-US"/>
              </w:rPr>
            </w:pPr>
            <w:r>
              <w:rPr>
                <w:lang w:eastAsia="en-US"/>
              </w:rPr>
              <w:t>Малоэтажная многоквартирная жилая застройка (2.1.1)</w:t>
            </w:r>
          </w:p>
          <w:p w:rsidR="005E379E" w:rsidRDefault="005E379E">
            <w:pPr>
              <w:spacing w:before="100" w:after="100"/>
              <w:ind w:right="60"/>
              <w:jc w:val="both"/>
            </w:pPr>
          </w:p>
        </w:tc>
        <w:tc>
          <w:tcPr>
            <w:tcW w:w="3838" w:type="dxa"/>
            <w:gridSpan w:val="2"/>
            <w:tcBorders>
              <w:top w:val="single" w:sz="4" w:space="0" w:color="auto"/>
              <w:left w:val="single" w:sz="4" w:space="0" w:color="auto"/>
              <w:bottom w:val="single" w:sz="4" w:space="0" w:color="auto"/>
              <w:right w:val="single" w:sz="4" w:space="0" w:color="auto"/>
            </w:tcBorders>
          </w:tcPr>
          <w:p w:rsidR="005E379E" w:rsidRDefault="005E379E">
            <w:pPr>
              <w:pStyle w:val="aff3"/>
              <w:rPr>
                <w:lang w:eastAsia="en-US"/>
              </w:rPr>
            </w:pPr>
            <w:r>
              <w:rPr>
                <w:lang w:eastAsia="en-US"/>
              </w:rPr>
              <w:t>Обслуживание жилой застройки (2.7)</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Социальное обслуживание (3.2)</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Бытовое обслуживание (3.3)</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Здравоохранение (3.4)</w:t>
            </w:r>
          </w:p>
          <w:p w:rsidR="005E379E" w:rsidRDefault="005E379E">
            <w:pPr>
              <w:pStyle w:val="aff3"/>
              <w:rPr>
                <w:lang w:eastAsia="en-US"/>
              </w:rPr>
            </w:pPr>
            <w:r>
              <w:rPr>
                <w:lang w:eastAsia="en-US"/>
              </w:rPr>
              <w:t>Амбулаторно-поликлиническое обслуживание (3.4.1)</w:t>
            </w:r>
          </w:p>
          <w:p w:rsidR="005E379E" w:rsidRDefault="005E379E">
            <w:pPr>
              <w:pStyle w:val="aff3"/>
              <w:rPr>
                <w:lang w:eastAsia="en-US"/>
              </w:rPr>
            </w:pPr>
            <w:r>
              <w:rPr>
                <w:lang w:eastAsia="en-US"/>
              </w:rPr>
              <w:t>Дошкольное, начальное и среднее общее образование (3.5.1)</w:t>
            </w:r>
          </w:p>
          <w:p w:rsidR="005E379E" w:rsidRDefault="005E379E">
            <w:pPr>
              <w:pStyle w:val="aff3"/>
              <w:rPr>
                <w:lang w:eastAsia="en-US"/>
              </w:rPr>
            </w:pPr>
            <w:r>
              <w:rPr>
                <w:lang w:eastAsia="en-US"/>
              </w:rPr>
              <w:t>Культурное развитие (3.6)</w:t>
            </w:r>
          </w:p>
          <w:p w:rsidR="005E379E" w:rsidRDefault="005E379E">
            <w:pPr>
              <w:pStyle w:val="aff3"/>
              <w:rPr>
                <w:lang w:eastAsia="en-US"/>
              </w:rPr>
            </w:pPr>
            <w:r>
              <w:rPr>
                <w:lang w:eastAsia="en-US"/>
              </w:rPr>
              <w:t>Религиозное использование (3.7)</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Амбулаторное ветеринарное обслуживание (3.10.1)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Деловое управление (4.1)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Рынки (4.3)</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Магазины (4.4)</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Общественное питание (4.6)</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занятий спортом в помещениях (5.1.2)</w:t>
            </w:r>
          </w:p>
          <w:p w:rsidR="005E379E" w:rsidRDefault="005E379E">
            <w:pPr>
              <w:pStyle w:val="ConsPlusNormal0"/>
              <w:ind w:firstLine="0"/>
              <w:rPr>
                <w:lang w:eastAsia="en-US"/>
              </w:rPr>
            </w:pPr>
            <w:r>
              <w:rPr>
                <w:rFonts w:ascii="Times New Roman" w:hAnsi="Times New Roman" w:cs="Times New Roman"/>
                <w:sz w:val="24"/>
                <w:szCs w:val="24"/>
                <w:lang w:eastAsia="en-US"/>
              </w:rPr>
              <w:t>Площадки для занятий спортом (5.1.3)</w:t>
            </w:r>
            <w:r>
              <w:rPr>
                <w:lang w:eastAsia="en-US"/>
              </w:rPr>
              <w:t xml:space="preserve"> </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внутреннего правопорядка (8.3)</w:t>
            </w:r>
          </w:p>
          <w:p w:rsidR="005E379E" w:rsidRDefault="005E379E">
            <w:pPr>
              <w:pStyle w:val="ConsPlusNormal0"/>
              <w:ind w:firstLine="0"/>
              <w:rPr>
                <w:rFonts w:ascii="Times New Roman" w:hAnsi="Times New Roman" w:cs="Times New Roman"/>
                <w:sz w:val="24"/>
                <w:szCs w:val="24"/>
                <w:lang w:eastAsia="en-US"/>
              </w:rPr>
            </w:pPr>
          </w:p>
          <w:p w:rsidR="005E379E" w:rsidRDefault="005E379E">
            <w:pPr>
              <w:pStyle w:val="ConsPlusNormal0"/>
              <w:ind w:firstLine="0"/>
              <w:rPr>
                <w:lang w:eastAsia="en-US"/>
              </w:rPr>
            </w:pPr>
          </w:p>
        </w:tc>
        <w:tc>
          <w:tcPr>
            <w:tcW w:w="4112" w:type="dxa"/>
            <w:tcBorders>
              <w:top w:val="single" w:sz="4" w:space="0" w:color="auto"/>
              <w:left w:val="single" w:sz="4" w:space="0" w:color="auto"/>
              <w:bottom w:val="single" w:sz="4" w:space="0" w:color="auto"/>
              <w:right w:val="single" w:sz="4" w:space="0" w:color="auto"/>
            </w:tcBorders>
          </w:tcPr>
          <w:p w:rsidR="005E379E" w:rsidRDefault="005E379E">
            <w:pPr>
              <w:pStyle w:val="aff3"/>
              <w:rPr>
                <w:lang w:eastAsia="en-US"/>
              </w:rPr>
            </w:pPr>
            <w:r>
              <w:rPr>
                <w:lang w:eastAsia="en-US"/>
              </w:rPr>
              <w:t>Коммунальное обслуживание (3.1)</w:t>
            </w:r>
          </w:p>
          <w:p w:rsidR="005E379E" w:rsidRDefault="005E379E">
            <w:pPr>
              <w:spacing w:before="100" w:after="100"/>
              <w:ind w:left="60" w:right="60"/>
              <w:jc w:val="both"/>
            </w:pPr>
            <w:r>
              <w:t>Предоставление коммунальных услуг (3.1.1)</w:t>
            </w:r>
          </w:p>
          <w:p w:rsidR="005E379E" w:rsidRDefault="005E379E">
            <w:pPr>
              <w:spacing w:before="100" w:after="100"/>
              <w:ind w:left="60" w:right="60"/>
              <w:jc w:val="both"/>
              <w:rPr>
                <w:rFonts w:ascii="Verdana" w:hAnsi="Verdana"/>
                <w:sz w:val="21"/>
                <w:szCs w:val="21"/>
              </w:rPr>
            </w:pPr>
            <w:r>
              <w:t>Административные здания организаций, обеспечивающих предоставление коммунальных услуг (3.1.2)</w:t>
            </w:r>
          </w:p>
          <w:p w:rsidR="005E379E" w:rsidRDefault="005E379E">
            <w:pPr>
              <w:pStyle w:val="aff3"/>
              <w:rPr>
                <w:lang w:eastAsia="en-US"/>
              </w:rPr>
            </w:pPr>
          </w:p>
          <w:p w:rsidR="005E379E" w:rsidRDefault="005E379E">
            <w:pPr>
              <w:pStyle w:val="aff3"/>
              <w:rPr>
                <w:lang w:eastAsia="en-US"/>
              </w:rPr>
            </w:pP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Зона застройки малоэтажными жилыми домами в границах земель населенных пунктов (нЖмл)</w:t>
            </w:r>
          </w:p>
        </w:tc>
        <w:tc>
          <w:tcPr>
            <w:tcW w:w="4124" w:type="dxa"/>
            <w:tcBorders>
              <w:top w:val="single" w:sz="4" w:space="0" w:color="auto"/>
              <w:left w:val="single" w:sz="4" w:space="0" w:color="auto"/>
              <w:bottom w:val="single" w:sz="4" w:space="0" w:color="auto"/>
              <w:right w:val="single" w:sz="4" w:space="0" w:color="auto"/>
            </w:tcBorders>
          </w:tcPr>
          <w:p w:rsidR="005E379E" w:rsidRDefault="005E379E">
            <w:pPr>
              <w:pStyle w:val="aff3"/>
              <w:rPr>
                <w:lang w:eastAsia="en-US"/>
              </w:rPr>
            </w:pPr>
            <w:r>
              <w:rPr>
                <w:lang w:eastAsia="en-US"/>
              </w:rPr>
              <w:t>Малоэтажная многоквартирная жилая застройка (2.1.1)</w:t>
            </w:r>
          </w:p>
          <w:p w:rsidR="005E379E" w:rsidRDefault="005E379E">
            <w:pPr>
              <w:pStyle w:val="aff3"/>
              <w:rPr>
                <w:lang w:eastAsia="en-US"/>
              </w:rPr>
            </w:pPr>
            <w:r>
              <w:rPr>
                <w:lang w:eastAsia="en-US"/>
              </w:rPr>
              <w:t>Блокированная жилая застройка (2.3)</w:t>
            </w:r>
          </w:p>
          <w:p w:rsidR="005E379E" w:rsidRDefault="005E379E">
            <w:pPr>
              <w:rPr>
                <w:color w:val="000000" w:themeColor="text1"/>
              </w:rPr>
            </w:pPr>
            <w:r>
              <w:t>Земельные участки (территории) общего пользования (12.0</w:t>
            </w:r>
            <w:r>
              <w:rPr>
                <w:color w:val="000000" w:themeColor="text1"/>
              </w:rPr>
              <w:t>)</w:t>
            </w:r>
          </w:p>
          <w:p w:rsidR="005E379E" w:rsidRDefault="005E379E">
            <w:pPr>
              <w:rPr>
                <w:color w:val="000000" w:themeColor="text1"/>
              </w:rPr>
            </w:pPr>
            <w:r>
              <w:rPr>
                <w:color w:val="000000" w:themeColor="text1"/>
              </w:rPr>
              <w:t>Улично-дорожная сеть (12.0.1)</w:t>
            </w:r>
          </w:p>
          <w:p w:rsidR="005E379E" w:rsidRDefault="005E379E">
            <w:pPr>
              <w:pStyle w:val="aff3"/>
              <w:rPr>
                <w:color w:val="000000" w:themeColor="text1"/>
                <w:lang w:eastAsia="en-US"/>
              </w:rPr>
            </w:pPr>
            <w:r>
              <w:rPr>
                <w:color w:val="000000" w:themeColor="text1"/>
                <w:lang w:eastAsia="en-US"/>
              </w:rPr>
              <w:t>Благоустройство территории (12.0.2)</w:t>
            </w:r>
          </w:p>
          <w:p w:rsidR="005E379E" w:rsidRDefault="005E379E">
            <w:pPr>
              <w:pStyle w:val="aff3"/>
              <w:rPr>
                <w:lang w:eastAsia="en-US"/>
              </w:rPr>
            </w:pPr>
            <w:r>
              <w:rPr>
                <w:lang w:eastAsia="en-US"/>
              </w:rPr>
              <w:t xml:space="preserve">Размещение гаражей для собственных нужд (2.7.2) </w:t>
            </w:r>
          </w:p>
          <w:p w:rsidR="005E379E" w:rsidRDefault="005E379E">
            <w:pPr>
              <w:pStyle w:val="ConsPlusNormal0"/>
              <w:ind w:firstLine="0"/>
              <w:rPr>
                <w:rFonts w:ascii="Times New Roman" w:hAnsi="Times New Roman" w:cs="Times New Roman"/>
                <w:color w:val="FF0000"/>
                <w:sz w:val="24"/>
                <w:szCs w:val="24"/>
                <w:lang w:eastAsia="en-US"/>
              </w:rPr>
            </w:pPr>
          </w:p>
          <w:p w:rsidR="005E379E" w:rsidRDefault="005E379E">
            <w:pPr>
              <w:pStyle w:val="aff3"/>
              <w:rPr>
                <w:color w:val="FF0000"/>
                <w:lang w:eastAsia="en-US"/>
              </w:rPr>
            </w:pPr>
          </w:p>
          <w:p w:rsidR="005E379E" w:rsidRDefault="005E379E">
            <w:pPr>
              <w:pStyle w:val="aff3"/>
              <w:rPr>
                <w:lang w:eastAsia="en-US"/>
              </w:rPr>
            </w:pPr>
          </w:p>
        </w:tc>
        <w:tc>
          <w:tcPr>
            <w:tcW w:w="3838" w:type="dxa"/>
            <w:gridSpan w:val="2"/>
            <w:tcBorders>
              <w:top w:val="single" w:sz="4" w:space="0" w:color="auto"/>
              <w:left w:val="single" w:sz="4" w:space="0" w:color="auto"/>
              <w:bottom w:val="single" w:sz="4" w:space="0" w:color="auto"/>
              <w:right w:val="single" w:sz="4" w:space="0" w:color="auto"/>
            </w:tcBorders>
          </w:tcPr>
          <w:p w:rsidR="005E379E" w:rsidRDefault="005E379E">
            <w:pPr>
              <w:pStyle w:val="aff3"/>
              <w:rPr>
                <w:lang w:eastAsia="en-US"/>
              </w:rPr>
            </w:pPr>
            <w:r>
              <w:rPr>
                <w:lang w:eastAsia="en-US"/>
              </w:rPr>
              <w:t>Для индивидуального жилищного строительства (2.1)</w:t>
            </w:r>
          </w:p>
          <w:p w:rsidR="005E379E" w:rsidRDefault="005E379E">
            <w:pPr>
              <w:pStyle w:val="aff3"/>
              <w:rPr>
                <w:lang w:eastAsia="en-US"/>
              </w:rPr>
            </w:pPr>
            <w:r>
              <w:rPr>
                <w:lang w:eastAsia="en-US"/>
              </w:rPr>
              <w:t>Среднеэтажная жилая застройка (2.5)</w:t>
            </w:r>
          </w:p>
          <w:p w:rsidR="005E379E" w:rsidRDefault="005E379E">
            <w:pPr>
              <w:pStyle w:val="aff3"/>
              <w:rPr>
                <w:lang w:eastAsia="en-US"/>
              </w:rPr>
            </w:pPr>
            <w:r>
              <w:rPr>
                <w:lang w:eastAsia="en-US"/>
              </w:rPr>
              <w:t>Обслуживание жилой застройки (2.7)</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Социальное обслуживание (3.2)</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Бытовое обслуживание (3.3)</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Здравоохранение (3.4)</w:t>
            </w:r>
          </w:p>
          <w:p w:rsidR="005E379E" w:rsidRDefault="005E379E">
            <w:pPr>
              <w:pStyle w:val="aff3"/>
              <w:rPr>
                <w:lang w:eastAsia="en-US"/>
              </w:rPr>
            </w:pPr>
            <w:r>
              <w:rPr>
                <w:lang w:eastAsia="en-US"/>
              </w:rPr>
              <w:t>Амбулаторно-поликлиническое обслуживание (3.4.1)</w:t>
            </w:r>
          </w:p>
          <w:p w:rsidR="005E379E" w:rsidRDefault="005E379E">
            <w:pPr>
              <w:pStyle w:val="aff3"/>
              <w:rPr>
                <w:lang w:eastAsia="en-US"/>
              </w:rPr>
            </w:pPr>
            <w:r>
              <w:rPr>
                <w:lang w:eastAsia="en-US"/>
              </w:rPr>
              <w:t>Дошкольное, начальное и среднее общее образование (3.5.1)</w:t>
            </w:r>
          </w:p>
          <w:p w:rsidR="005E379E" w:rsidRDefault="005E379E">
            <w:pPr>
              <w:pStyle w:val="aff3"/>
              <w:rPr>
                <w:lang w:eastAsia="en-US"/>
              </w:rPr>
            </w:pPr>
            <w:r>
              <w:rPr>
                <w:lang w:eastAsia="en-US"/>
              </w:rPr>
              <w:t>Культурное развитие (3.6)</w:t>
            </w:r>
          </w:p>
          <w:p w:rsidR="005E379E" w:rsidRDefault="005E379E">
            <w:pPr>
              <w:pStyle w:val="aff3"/>
              <w:rPr>
                <w:lang w:eastAsia="en-US"/>
              </w:rPr>
            </w:pPr>
            <w:r>
              <w:rPr>
                <w:lang w:eastAsia="en-US"/>
              </w:rPr>
              <w:t>Религиозное использование (3.7)</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Амбулаторное ветеринарное обслуживание (3.10.1)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Деловое управление (4.1)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Рынки (4.3)</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Магазины (4.4)</w:t>
            </w:r>
          </w:p>
          <w:p w:rsidR="005E379E" w:rsidRDefault="005E379E">
            <w:pPr>
              <w:pStyle w:val="aff3"/>
              <w:rPr>
                <w:lang w:eastAsia="en-US"/>
              </w:rPr>
            </w:pPr>
            <w:r>
              <w:rPr>
                <w:lang w:eastAsia="en-US"/>
              </w:rPr>
              <w:t>Общественное питание (4.6) (с площадью зала до 100 кв.м)</w:t>
            </w:r>
          </w:p>
          <w:p w:rsidR="005E379E" w:rsidRDefault="005E379E">
            <w:pPr>
              <w:pStyle w:val="ConsPlusNormal0"/>
              <w:ind w:firstLine="0"/>
              <w:rPr>
                <w:rFonts w:ascii="Times New Roman" w:hAnsi="Times New Roman" w:cs="Times New Roman"/>
                <w:sz w:val="24"/>
                <w:szCs w:val="24"/>
                <w:lang w:eastAsia="en-US"/>
              </w:rPr>
            </w:pPr>
          </w:p>
          <w:p w:rsidR="005E379E" w:rsidRDefault="005E379E">
            <w:pPr>
              <w:pStyle w:val="ConsPlusNormal0"/>
              <w:ind w:firstLine="0"/>
              <w:rPr>
                <w:rFonts w:ascii="Times New Roman" w:hAnsi="Times New Roman" w:cs="Times New Roman"/>
                <w:sz w:val="24"/>
                <w:szCs w:val="24"/>
                <w:lang w:eastAsia="en-US"/>
              </w:rPr>
            </w:pP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Коммунальное обслуживание (3.1)</w:t>
            </w:r>
          </w:p>
          <w:p w:rsidR="005E379E" w:rsidRDefault="005E379E">
            <w:pPr>
              <w:spacing w:before="100" w:after="100"/>
              <w:ind w:left="60" w:right="60"/>
              <w:jc w:val="both"/>
            </w:pPr>
            <w:r>
              <w:t>Предоставление коммунальных услуг (3.1.1)</w:t>
            </w:r>
          </w:p>
          <w:p w:rsidR="005E379E" w:rsidRDefault="005E379E">
            <w:pPr>
              <w:spacing w:before="100" w:after="100"/>
              <w:ind w:left="60" w:right="60"/>
              <w:jc w:val="both"/>
            </w:pPr>
            <w:r>
              <w:t>Административные здания организаций, обеспечивающих (3.1.2)</w:t>
            </w:r>
          </w:p>
          <w:p w:rsidR="005E379E" w:rsidRDefault="005E379E">
            <w:pPr>
              <w:pStyle w:val="aff3"/>
              <w:rPr>
                <w:lang w:eastAsia="en-US"/>
              </w:rPr>
            </w:pPr>
            <w:r>
              <w:rPr>
                <w:lang w:eastAsia="en-US"/>
              </w:rPr>
              <w:t>Служебные гаражи (4.9)</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занятий спортом в помещениях (5.1.2)</w:t>
            </w:r>
          </w:p>
          <w:p w:rsidR="005E379E" w:rsidRDefault="005E379E">
            <w:pPr>
              <w:pStyle w:val="aff3"/>
              <w:rPr>
                <w:color w:val="FF0000"/>
                <w:lang w:eastAsia="en-US"/>
              </w:rPr>
            </w:pPr>
            <w:r>
              <w:rPr>
                <w:lang w:eastAsia="en-US"/>
              </w:rPr>
              <w:t>Площадки для занятий спортом (5.1.3)</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 xml:space="preserve">Зона застройки среднеэтажными жилыми домами блокированной застройки и многоквартирными </w:t>
            </w:r>
            <w:r>
              <w:rPr>
                <w:lang w:eastAsia="en-US"/>
              </w:rPr>
              <w:lastRenderedPageBreak/>
              <w:t>домами в границах земель населенных пунктов (нЖс)</w:t>
            </w:r>
          </w:p>
        </w:tc>
        <w:tc>
          <w:tcPr>
            <w:tcW w:w="4124" w:type="dxa"/>
            <w:tcBorders>
              <w:top w:val="single" w:sz="4" w:space="0" w:color="auto"/>
              <w:left w:val="single" w:sz="4" w:space="0" w:color="auto"/>
              <w:bottom w:val="single" w:sz="4" w:space="0" w:color="auto"/>
              <w:right w:val="single" w:sz="4" w:space="0" w:color="auto"/>
            </w:tcBorders>
          </w:tcPr>
          <w:p w:rsidR="005E379E" w:rsidRDefault="005E379E">
            <w:pPr>
              <w:pStyle w:val="aff3"/>
              <w:rPr>
                <w:lang w:eastAsia="en-US"/>
              </w:rPr>
            </w:pPr>
            <w:r>
              <w:rPr>
                <w:lang w:eastAsia="en-US"/>
              </w:rPr>
              <w:lastRenderedPageBreak/>
              <w:t>Блокированная жилая застройка (2.3)</w:t>
            </w:r>
          </w:p>
          <w:p w:rsidR="005E379E" w:rsidRDefault="005E379E">
            <w:pPr>
              <w:pStyle w:val="aff3"/>
              <w:rPr>
                <w:lang w:eastAsia="en-US"/>
              </w:rPr>
            </w:pPr>
            <w:r>
              <w:rPr>
                <w:lang w:eastAsia="en-US"/>
              </w:rPr>
              <w:t>Среднеэтажная жилая застройка (2.5)</w:t>
            </w:r>
          </w:p>
          <w:p w:rsidR="005E379E" w:rsidRDefault="005E379E">
            <w:pPr>
              <w:rPr>
                <w:color w:val="000000" w:themeColor="text1"/>
              </w:rPr>
            </w:pPr>
            <w:r>
              <w:t>Земельные участки (территории) общего пользования (12.0</w:t>
            </w:r>
            <w:r>
              <w:rPr>
                <w:color w:val="000000" w:themeColor="text1"/>
              </w:rPr>
              <w:t xml:space="preserve">) </w:t>
            </w:r>
          </w:p>
          <w:p w:rsidR="005E379E" w:rsidRDefault="005E379E">
            <w:pPr>
              <w:rPr>
                <w:color w:val="000000" w:themeColor="text1"/>
              </w:rPr>
            </w:pPr>
            <w:r>
              <w:rPr>
                <w:color w:val="000000" w:themeColor="text1"/>
              </w:rPr>
              <w:t>Улично-дорожная сеть (12.0.1)</w:t>
            </w:r>
          </w:p>
          <w:p w:rsidR="005E379E" w:rsidRDefault="005E379E">
            <w:pPr>
              <w:pStyle w:val="aff3"/>
              <w:rPr>
                <w:color w:val="000000" w:themeColor="text1"/>
                <w:lang w:eastAsia="en-US"/>
              </w:rPr>
            </w:pPr>
            <w:r>
              <w:rPr>
                <w:color w:val="000000" w:themeColor="text1"/>
                <w:lang w:eastAsia="en-US"/>
              </w:rPr>
              <w:lastRenderedPageBreak/>
              <w:t>Благоустройство территории (12.0.2)</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Деловое управление (4.1)</w:t>
            </w:r>
          </w:p>
          <w:p w:rsidR="005E379E" w:rsidRDefault="005E379E">
            <w:pPr>
              <w:pStyle w:val="aff3"/>
              <w:rPr>
                <w:lang w:eastAsia="en-US"/>
              </w:rPr>
            </w:pPr>
            <w:r>
              <w:rPr>
                <w:lang w:eastAsia="en-US"/>
              </w:rPr>
              <w:t xml:space="preserve">Размещение гаражей для собственных нужд (2.7.2) </w:t>
            </w:r>
          </w:p>
          <w:p w:rsidR="005E379E" w:rsidRDefault="005E379E">
            <w:pPr>
              <w:pStyle w:val="aff3"/>
              <w:rPr>
                <w:lang w:eastAsia="en-US"/>
              </w:rPr>
            </w:pPr>
          </w:p>
        </w:tc>
        <w:tc>
          <w:tcPr>
            <w:tcW w:w="3838" w:type="dxa"/>
            <w:gridSpan w:val="2"/>
            <w:tcBorders>
              <w:top w:val="single" w:sz="4" w:space="0" w:color="auto"/>
              <w:left w:val="single" w:sz="4" w:space="0" w:color="auto"/>
              <w:bottom w:val="single" w:sz="4" w:space="0" w:color="auto"/>
              <w:right w:val="single" w:sz="4" w:space="0" w:color="auto"/>
            </w:tcBorders>
          </w:tcPr>
          <w:p w:rsidR="005E379E" w:rsidRDefault="005E379E">
            <w:pPr>
              <w:pStyle w:val="aff3"/>
              <w:rPr>
                <w:lang w:eastAsia="en-US"/>
              </w:rPr>
            </w:pPr>
            <w:r>
              <w:rPr>
                <w:lang w:eastAsia="en-US"/>
              </w:rPr>
              <w:lastRenderedPageBreak/>
              <w:t>Малоэтажная многоквартирная жилая застройка (2.1.1)</w:t>
            </w:r>
          </w:p>
          <w:p w:rsidR="005E379E" w:rsidRDefault="005E379E">
            <w:pPr>
              <w:pStyle w:val="aff3"/>
              <w:rPr>
                <w:lang w:eastAsia="en-US"/>
              </w:rPr>
            </w:pPr>
            <w:r>
              <w:rPr>
                <w:lang w:eastAsia="en-US"/>
              </w:rPr>
              <w:t>Многоэтажная жилая застройка (высотная застройка) (2.6)</w:t>
            </w:r>
          </w:p>
          <w:p w:rsidR="005E379E" w:rsidRDefault="005E379E">
            <w:pPr>
              <w:pStyle w:val="aff3"/>
              <w:rPr>
                <w:lang w:eastAsia="en-US"/>
              </w:rPr>
            </w:pPr>
            <w:r>
              <w:rPr>
                <w:lang w:eastAsia="en-US"/>
              </w:rPr>
              <w:t>Обслуживание жилой застройки</w:t>
            </w:r>
          </w:p>
          <w:p w:rsidR="005E379E" w:rsidRDefault="005E379E">
            <w:pPr>
              <w:pStyle w:val="aff3"/>
              <w:rPr>
                <w:lang w:eastAsia="en-US"/>
              </w:rPr>
            </w:pPr>
            <w:r>
              <w:rPr>
                <w:lang w:eastAsia="en-US"/>
              </w:rPr>
              <w:lastRenderedPageBreak/>
              <w:t xml:space="preserve"> (2.7) </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Социальное обслуживание (3.2)</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Бытовое обслуживание (3.3)</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Здравоохранение (3.4)</w:t>
            </w:r>
          </w:p>
          <w:p w:rsidR="005E379E" w:rsidRDefault="005E379E">
            <w:pPr>
              <w:pStyle w:val="aff3"/>
              <w:rPr>
                <w:lang w:eastAsia="en-US"/>
              </w:rPr>
            </w:pPr>
            <w:r>
              <w:rPr>
                <w:lang w:eastAsia="en-US"/>
              </w:rPr>
              <w:t>Амбулаторно-поликлиническое обслуживание (3.4.1)</w:t>
            </w:r>
          </w:p>
          <w:p w:rsidR="005E379E" w:rsidRDefault="005E379E">
            <w:pPr>
              <w:pStyle w:val="aff3"/>
              <w:rPr>
                <w:lang w:eastAsia="en-US"/>
              </w:rPr>
            </w:pPr>
            <w:r>
              <w:rPr>
                <w:lang w:eastAsia="en-US"/>
              </w:rPr>
              <w:t>Дошкольное, начальное и среднее общее образование (3.5.1)</w:t>
            </w:r>
          </w:p>
          <w:p w:rsidR="005E379E" w:rsidRDefault="005E379E">
            <w:pPr>
              <w:pStyle w:val="aff3"/>
              <w:rPr>
                <w:lang w:eastAsia="en-US"/>
              </w:rPr>
            </w:pPr>
            <w:r>
              <w:rPr>
                <w:lang w:eastAsia="en-US"/>
              </w:rPr>
              <w:t>Культурное развитие (3.6)</w:t>
            </w:r>
          </w:p>
          <w:p w:rsidR="005E379E" w:rsidRDefault="005E379E">
            <w:pPr>
              <w:pStyle w:val="aff3"/>
              <w:rPr>
                <w:lang w:eastAsia="en-US"/>
              </w:rPr>
            </w:pPr>
            <w:r>
              <w:rPr>
                <w:lang w:eastAsia="en-US"/>
              </w:rPr>
              <w:t>Объекты культурно-досуговой деятельности (3.6.1)</w:t>
            </w:r>
          </w:p>
          <w:p w:rsidR="005E379E" w:rsidRDefault="005E379E">
            <w:pPr>
              <w:pStyle w:val="aff3"/>
              <w:rPr>
                <w:lang w:eastAsia="en-US"/>
              </w:rPr>
            </w:pPr>
            <w:r>
              <w:rPr>
                <w:lang w:eastAsia="en-US"/>
              </w:rPr>
              <w:t>Парки культуры и отдыха (3.6.2)</w:t>
            </w:r>
          </w:p>
          <w:p w:rsidR="005E379E" w:rsidRDefault="005E379E">
            <w:pPr>
              <w:pStyle w:val="aff3"/>
              <w:rPr>
                <w:lang w:eastAsia="en-US"/>
              </w:rPr>
            </w:pPr>
            <w:r>
              <w:rPr>
                <w:lang w:eastAsia="en-US"/>
              </w:rPr>
              <w:t>Цирки и зверинцы (3.6.2)</w:t>
            </w:r>
          </w:p>
          <w:p w:rsidR="005E379E" w:rsidRDefault="005E379E">
            <w:pPr>
              <w:pStyle w:val="aff3"/>
              <w:rPr>
                <w:lang w:eastAsia="en-US"/>
              </w:rPr>
            </w:pPr>
            <w:r>
              <w:rPr>
                <w:lang w:eastAsia="en-US"/>
              </w:rPr>
              <w:t>Религиозное использование (3.7)</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Амбулаторное ветеринарное обслуживание (3.10.1)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Рынки (4.3)</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Банковская и страховая деятельность (4.5)</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Гостиничное обслуживание (4.7) (до 10 мест)</w:t>
            </w:r>
          </w:p>
          <w:p w:rsidR="005E379E" w:rsidRDefault="005E379E">
            <w:pPr>
              <w:pStyle w:val="ConsPlusNormal0"/>
              <w:ind w:firstLine="0"/>
              <w:rPr>
                <w:rFonts w:ascii="Times New Roman" w:hAnsi="Times New Roman" w:cs="Times New Roman"/>
                <w:sz w:val="24"/>
                <w:szCs w:val="24"/>
                <w:lang w:eastAsia="en-US"/>
              </w:rPr>
            </w:pP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lastRenderedPageBreak/>
              <w:t>Коммунальное обслуживание (3.1)</w:t>
            </w:r>
          </w:p>
          <w:p w:rsidR="005E379E" w:rsidRDefault="005E379E">
            <w:pPr>
              <w:spacing w:before="100" w:after="100"/>
              <w:ind w:left="60" w:right="60"/>
              <w:jc w:val="both"/>
            </w:pPr>
            <w:r>
              <w:t>Предоставление коммунальных услуг (3.1.1)</w:t>
            </w:r>
          </w:p>
          <w:p w:rsidR="005E379E" w:rsidRDefault="005E379E">
            <w:pPr>
              <w:spacing w:before="100" w:after="100"/>
              <w:ind w:left="60" w:right="60"/>
              <w:jc w:val="both"/>
            </w:pPr>
            <w:r>
              <w:t xml:space="preserve">Административные здания организаций, обеспечивающих </w:t>
            </w:r>
            <w:r>
              <w:lastRenderedPageBreak/>
              <w:t>(3.1.2)</w:t>
            </w:r>
          </w:p>
          <w:p w:rsidR="005E379E" w:rsidRDefault="005E379E">
            <w:pPr>
              <w:pStyle w:val="aff3"/>
              <w:rPr>
                <w:lang w:eastAsia="en-US"/>
              </w:rPr>
            </w:pPr>
            <w:r>
              <w:rPr>
                <w:lang w:eastAsia="en-US"/>
              </w:rPr>
              <w:t>Служебные гаражи (4.9)</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занятий спортом в помещениях (5.1.2)</w:t>
            </w:r>
          </w:p>
          <w:p w:rsidR="005E379E" w:rsidRDefault="005E379E">
            <w:pPr>
              <w:pStyle w:val="aff3"/>
              <w:rPr>
                <w:lang w:eastAsia="en-US"/>
              </w:rPr>
            </w:pPr>
            <w:r>
              <w:rPr>
                <w:lang w:eastAsia="en-US"/>
              </w:rPr>
              <w:t>Площадки для занятий спортом (5.1.3)</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Зона застройки многоэтажными жилыми домами в границах земель населенных пунктов (нЖмн)</w:t>
            </w:r>
          </w:p>
        </w:tc>
        <w:tc>
          <w:tcPr>
            <w:tcW w:w="4124" w:type="dxa"/>
            <w:tcBorders>
              <w:top w:val="single" w:sz="4" w:space="0" w:color="auto"/>
              <w:left w:val="single" w:sz="4" w:space="0" w:color="auto"/>
              <w:bottom w:val="single" w:sz="4" w:space="0" w:color="auto"/>
              <w:right w:val="single" w:sz="4" w:space="0" w:color="auto"/>
            </w:tcBorders>
          </w:tcPr>
          <w:p w:rsidR="005E379E" w:rsidRDefault="005E379E">
            <w:pPr>
              <w:pStyle w:val="aff3"/>
              <w:rPr>
                <w:lang w:eastAsia="en-US"/>
              </w:rPr>
            </w:pPr>
            <w:r>
              <w:rPr>
                <w:lang w:eastAsia="en-US"/>
              </w:rPr>
              <w:t>Многоэтажная жилая застройка (высотная застройка) (2.6)</w:t>
            </w:r>
          </w:p>
          <w:p w:rsidR="005E379E" w:rsidRDefault="005E379E">
            <w:pPr>
              <w:pStyle w:val="aff3"/>
              <w:rPr>
                <w:lang w:eastAsia="en-US"/>
              </w:rPr>
            </w:pPr>
            <w:r>
              <w:rPr>
                <w:lang w:eastAsia="en-US"/>
              </w:rPr>
              <w:t xml:space="preserve">Размещение гаражей для собственных нужд (2.7.2) </w:t>
            </w:r>
          </w:p>
          <w:p w:rsidR="005E379E" w:rsidRDefault="005E379E">
            <w:pPr>
              <w:rPr>
                <w:color w:val="000000" w:themeColor="text1"/>
              </w:rPr>
            </w:pPr>
            <w:r>
              <w:t>Земельные участки (территории) общего пользования (12.0</w:t>
            </w:r>
            <w:r>
              <w:rPr>
                <w:color w:val="000000" w:themeColor="text1"/>
              </w:rPr>
              <w:t xml:space="preserve">) </w:t>
            </w:r>
          </w:p>
          <w:p w:rsidR="005E379E" w:rsidRDefault="005E379E">
            <w:pPr>
              <w:rPr>
                <w:color w:val="000000" w:themeColor="text1"/>
              </w:rPr>
            </w:pPr>
            <w:r>
              <w:rPr>
                <w:color w:val="000000" w:themeColor="text1"/>
              </w:rPr>
              <w:t>Улично-дорожная сеть (12.0.1)</w:t>
            </w:r>
          </w:p>
          <w:p w:rsidR="005E379E" w:rsidRDefault="005E379E">
            <w:pPr>
              <w:pStyle w:val="aff3"/>
              <w:rPr>
                <w:color w:val="000000" w:themeColor="text1"/>
                <w:lang w:eastAsia="en-US"/>
              </w:rPr>
            </w:pPr>
            <w:r>
              <w:rPr>
                <w:color w:val="000000" w:themeColor="text1"/>
                <w:lang w:eastAsia="en-US"/>
              </w:rPr>
              <w:lastRenderedPageBreak/>
              <w:t>Благоустройство территории (12.0.2)</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Деловое управление (4.1)</w:t>
            </w:r>
          </w:p>
          <w:p w:rsidR="005E379E" w:rsidRDefault="005E379E">
            <w:pPr>
              <w:pStyle w:val="aff3"/>
              <w:rPr>
                <w:lang w:eastAsia="en-US"/>
              </w:rPr>
            </w:pPr>
          </w:p>
        </w:tc>
        <w:tc>
          <w:tcPr>
            <w:tcW w:w="3838" w:type="dxa"/>
            <w:gridSpan w:val="2"/>
            <w:tcBorders>
              <w:top w:val="single" w:sz="4" w:space="0" w:color="auto"/>
              <w:left w:val="single" w:sz="4" w:space="0" w:color="auto"/>
              <w:bottom w:val="single" w:sz="4" w:space="0" w:color="auto"/>
              <w:right w:val="single" w:sz="4" w:space="0" w:color="auto"/>
            </w:tcBorders>
          </w:tcPr>
          <w:p w:rsidR="005E379E" w:rsidRDefault="005E379E">
            <w:pPr>
              <w:pStyle w:val="aff3"/>
              <w:rPr>
                <w:lang w:eastAsia="en-US"/>
              </w:rPr>
            </w:pPr>
            <w:r>
              <w:rPr>
                <w:lang w:eastAsia="en-US"/>
              </w:rPr>
              <w:lastRenderedPageBreak/>
              <w:t>Среднеэтажная жилая застройка (2.5)</w:t>
            </w:r>
          </w:p>
          <w:p w:rsidR="005E379E" w:rsidRDefault="005E379E">
            <w:pPr>
              <w:pStyle w:val="aff3"/>
              <w:rPr>
                <w:lang w:eastAsia="en-US"/>
              </w:rPr>
            </w:pPr>
            <w:r>
              <w:rPr>
                <w:lang w:eastAsia="en-US"/>
              </w:rPr>
              <w:t xml:space="preserve">Обслуживание жилой застройки (2.7) </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Социальное обслуживание (3.2)</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Здравоохранение (3.4)</w:t>
            </w:r>
          </w:p>
          <w:p w:rsidR="005E379E" w:rsidRDefault="005E379E">
            <w:pPr>
              <w:pStyle w:val="aff3"/>
              <w:rPr>
                <w:lang w:eastAsia="en-US"/>
              </w:rPr>
            </w:pPr>
            <w:r>
              <w:rPr>
                <w:lang w:eastAsia="en-US"/>
              </w:rPr>
              <w:t>Культурное развитие (3.6)</w:t>
            </w:r>
          </w:p>
          <w:p w:rsidR="005E379E" w:rsidRDefault="005E379E">
            <w:pPr>
              <w:pStyle w:val="aff3"/>
              <w:rPr>
                <w:lang w:eastAsia="en-US"/>
              </w:rPr>
            </w:pPr>
            <w:r>
              <w:rPr>
                <w:lang w:eastAsia="en-US"/>
              </w:rPr>
              <w:lastRenderedPageBreak/>
              <w:t>Религиозное использование (3.7)</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Амбулаторное ветеринарное обслуживание (3.10.1)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Рынки (4.3)</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Магазины (4.4)</w:t>
            </w:r>
          </w:p>
          <w:p w:rsidR="005E379E" w:rsidRDefault="005E379E">
            <w:pPr>
              <w:pStyle w:val="ConsPlusNormal0"/>
              <w:ind w:firstLine="0"/>
              <w:rPr>
                <w:rFonts w:ascii="Times New Roman" w:hAnsi="Times New Roman" w:cs="Times New Roman"/>
                <w:sz w:val="24"/>
                <w:szCs w:val="24"/>
                <w:lang w:eastAsia="en-US"/>
              </w:rPr>
            </w:pPr>
          </w:p>
          <w:p w:rsidR="005E379E" w:rsidRDefault="005E379E">
            <w:pPr>
              <w:pStyle w:val="ConsPlusNormal0"/>
              <w:ind w:firstLine="0"/>
              <w:rPr>
                <w:rFonts w:ascii="Times New Roman" w:hAnsi="Times New Roman" w:cs="Times New Roman"/>
                <w:sz w:val="24"/>
                <w:szCs w:val="24"/>
                <w:lang w:eastAsia="en-US"/>
              </w:rPr>
            </w:pPr>
          </w:p>
        </w:tc>
        <w:tc>
          <w:tcPr>
            <w:tcW w:w="4112" w:type="dxa"/>
            <w:tcBorders>
              <w:top w:val="single" w:sz="4" w:space="0" w:color="auto"/>
              <w:left w:val="single" w:sz="4" w:space="0" w:color="auto"/>
              <w:bottom w:val="single" w:sz="4" w:space="0" w:color="auto"/>
              <w:right w:val="single" w:sz="4" w:space="0" w:color="auto"/>
            </w:tcBorders>
          </w:tcPr>
          <w:p w:rsidR="005E379E" w:rsidRDefault="005E379E">
            <w:pPr>
              <w:pStyle w:val="aff3"/>
              <w:rPr>
                <w:lang w:eastAsia="en-US"/>
              </w:rPr>
            </w:pPr>
            <w:r>
              <w:rPr>
                <w:lang w:eastAsia="en-US"/>
              </w:rPr>
              <w:lastRenderedPageBreak/>
              <w:t>Коммунальное обслуживание (3.1)</w:t>
            </w:r>
          </w:p>
          <w:p w:rsidR="005E379E" w:rsidRDefault="005E379E">
            <w:pPr>
              <w:spacing w:before="100" w:after="100"/>
              <w:ind w:left="60" w:right="60"/>
              <w:jc w:val="both"/>
            </w:pPr>
            <w:r>
              <w:t>Предоставление коммунальных услуг (3.1.1)</w:t>
            </w:r>
          </w:p>
          <w:p w:rsidR="005E379E" w:rsidRDefault="005E379E">
            <w:pPr>
              <w:pStyle w:val="aff3"/>
              <w:rPr>
                <w:lang w:eastAsia="en-US"/>
              </w:rPr>
            </w:pPr>
            <w:r>
              <w:rPr>
                <w:lang w:eastAsia="en-US"/>
              </w:rPr>
              <w:t>Дошкольное, начальное и среднее общее образование (3.5.1)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Общественное питание (4.6)</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Бытовое обслуживание (3.3)</w:t>
            </w:r>
          </w:p>
          <w:p w:rsidR="005E379E" w:rsidRDefault="005E379E">
            <w:pPr>
              <w:pStyle w:val="aff3"/>
              <w:rPr>
                <w:lang w:eastAsia="en-US"/>
              </w:rPr>
            </w:pPr>
            <w:r>
              <w:rPr>
                <w:lang w:eastAsia="en-US"/>
              </w:rPr>
              <w:lastRenderedPageBreak/>
              <w:t>Амбулаторно-поликлиническое обслуживание (3.4.1)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занятий спортом в помещениях (5.1.2)</w:t>
            </w:r>
          </w:p>
          <w:p w:rsidR="005E379E" w:rsidRDefault="005E379E">
            <w:pPr>
              <w:pStyle w:val="aff3"/>
              <w:tabs>
                <w:tab w:val="left" w:pos="1410"/>
              </w:tabs>
              <w:rPr>
                <w:lang w:eastAsia="en-US"/>
              </w:rPr>
            </w:pPr>
            <w:r>
              <w:rPr>
                <w:lang w:eastAsia="en-US"/>
              </w:rPr>
              <w:t>Площадки для занятий спортом (5.1.3)</w:t>
            </w:r>
          </w:p>
          <w:p w:rsidR="005E379E" w:rsidRDefault="005E379E">
            <w:pPr>
              <w:pStyle w:val="aff3"/>
              <w:rPr>
                <w:lang w:eastAsia="en-US"/>
              </w:rPr>
            </w:pPr>
            <w:r>
              <w:rPr>
                <w:lang w:eastAsia="en-US"/>
              </w:rPr>
              <w:t>Служебные гаражи (4.9)</w:t>
            </w:r>
          </w:p>
          <w:p w:rsidR="005E379E" w:rsidRDefault="005E379E">
            <w:pPr>
              <w:pStyle w:val="aff3"/>
              <w:tabs>
                <w:tab w:val="left" w:pos="1410"/>
              </w:tabs>
              <w:rPr>
                <w:lang w:eastAsia="en-US"/>
              </w:rPr>
            </w:pP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0"/>
                <w:numId w:val="5"/>
              </w:numPr>
            </w:pPr>
          </w:p>
        </w:tc>
        <w:tc>
          <w:tcPr>
            <w:tcW w:w="15034" w:type="dxa"/>
            <w:gridSpan w:val="5"/>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Общественно-деловые зоны</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Многофункциональная общественно-деловая зона в границах земель населенных пунктов (нОм)</w:t>
            </w:r>
          </w:p>
        </w:tc>
        <w:tc>
          <w:tcPr>
            <w:tcW w:w="4124" w:type="dxa"/>
            <w:tcBorders>
              <w:top w:val="single" w:sz="4" w:space="0" w:color="auto"/>
              <w:left w:val="single" w:sz="4" w:space="0" w:color="auto"/>
              <w:bottom w:val="single" w:sz="4" w:space="0" w:color="auto"/>
              <w:right w:val="single" w:sz="4" w:space="0" w:color="auto"/>
            </w:tcBorders>
          </w:tcPr>
          <w:p w:rsidR="005E379E" w:rsidRDefault="005E379E">
            <w:r>
              <w:t>Малоэтажная многоквартирная жилая застройка (2.1.1)</w:t>
            </w:r>
          </w:p>
          <w:p w:rsidR="005E379E" w:rsidRDefault="005E379E">
            <w:pPr>
              <w:pStyle w:val="aff3"/>
              <w:rPr>
                <w:lang w:eastAsia="en-US"/>
              </w:rPr>
            </w:pPr>
            <w:r>
              <w:rPr>
                <w:lang w:eastAsia="en-US"/>
              </w:rPr>
              <w:t xml:space="preserve">Размещение гаражей для собственных нужд (2.7.2) </w:t>
            </w:r>
          </w:p>
          <w:p w:rsidR="005E379E" w:rsidRDefault="005E379E">
            <w:r>
              <w:t>Общественное использование объектов капитального строительства (3.0)</w:t>
            </w:r>
          </w:p>
          <w:p w:rsidR="005E379E" w:rsidRDefault="005E379E">
            <w:r>
              <w:t>Административные здания организаций, обеспечивающих предоставление коммунальных услуг (3.1.2)</w:t>
            </w:r>
          </w:p>
          <w:p w:rsidR="005E379E" w:rsidRDefault="005E379E">
            <w:r>
              <w:t>Социальное обслуживание (3.2)</w:t>
            </w:r>
          </w:p>
          <w:p w:rsidR="005E379E" w:rsidRDefault="005E379E">
            <w:r>
              <w:t>Дома социального обслуживания (3.2.1)</w:t>
            </w:r>
          </w:p>
          <w:p w:rsidR="005E379E" w:rsidRDefault="005E379E">
            <w:r>
              <w:t>Оказание социальной помощи населению (3.2.2)</w:t>
            </w:r>
          </w:p>
          <w:p w:rsidR="005E379E" w:rsidRDefault="005E379E">
            <w:r>
              <w:t>Оказание услуг связи (3.2.3)</w:t>
            </w:r>
          </w:p>
          <w:p w:rsidR="005E379E" w:rsidRDefault="005E379E">
            <w:r>
              <w:t>Общежития (3.2.4)</w:t>
            </w:r>
          </w:p>
          <w:p w:rsidR="005E379E" w:rsidRDefault="005E379E">
            <w:r>
              <w:t>Бытовое обслуживание (3.3)</w:t>
            </w:r>
          </w:p>
          <w:p w:rsidR="005E379E" w:rsidRDefault="005E379E">
            <w:r>
              <w:t>Здравоохранение (3.4)</w:t>
            </w:r>
          </w:p>
          <w:p w:rsidR="005E379E" w:rsidRDefault="005E379E">
            <w:r>
              <w:lastRenderedPageBreak/>
              <w:t>Амбулаторно-поликлиническое обслуживание (3.4.1)</w:t>
            </w:r>
          </w:p>
          <w:p w:rsidR="005E379E" w:rsidRDefault="005E379E">
            <w:r>
              <w:t>Стационарное медицинское обслуживание (3.4.2)</w:t>
            </w:r>
          </w:p>
          <w:p w:rsidR="005E379E" w:rsidRDefault="005E379E">
            <w:r>
              <w:t>Медицинские организации особого назначения (3.4.3)</w:t>
            </w:r>
          </w:p>
          <w:p w:rsidR="005E379E" w:rsidRDefault="005E379E">
            <w:r>
              <w:t>Образование и просвещение (3.5)</w:t>
            </w:r>
          </w:p>
          <w:p w:rsidR="005E379E" w:rsidRDefault="005E379E">
            <w:r>
              <w:t>Дошкольное, начальное и среднее общее образование (3.5.1)</w:t>
            </w:r>
          </w:p>
          <w:p w:rsidR="005E379E" w:rsidRDefault="005E379E">
            <w:r>
              <w:t>Среднее и высшее профессиональное образование (3.5.2)</w:t>
            </w:r>
          </w:p>
          <w:p w:rsidR="005E379E" w:rsidRDefault="005E379E">
            <w:r>
              <w:t>Культурное развитие (3.6)</w:t>
            </w:r>
          </w:p>
          <w:p w:rsidR="005E379E" w:rsidRDefault="005E379E">
            <w:r>
              <w:t>Объекты культурно-досуговой деятельности (3.6.1)</w:t>
            </w:r>
          </w:p>
          <w:p w:rsidR="005E379E" w:rsidRDefault="005E379E">
            <w:r>
              <w:t>Парки культуры и отдыха (3.6.2)</w:t>
            </w:r>
          </w:p>
          <w:p w:rsidR="005E379E" w:rsidRDefault="005E379E">
            <w:r>
              <w:t>Цирки и зверинцы (3.6.3)</w:t>
            </w:r>
          </w:p>
          <w:p w:rsidR="005E379E" w:rsidRDefault="005E379E">
            <w:r>
              <w:t>Религиозное использование (3.7)</w:t>
            </w:r>
          </w:p>
          <w:p w:rsidR="005E379E" w:rsidRDefault="005E379E">
            <w:r>
              <w:t>Осуществление религиозных обрядов (3.7.1)</w:t>
            </w:r>
          </w:p>
          <w:p w:rsidR="005E379E" w:rsidRDefault="005E379E">
            <w:r>
              <w:t>Религиозное управление и образование (3.7.2)</w:t>
            </w:r>
          </w:p>
          <w:p w:rsidR="005E379E" w:rsidRDefault="005E379E">
            <w:r>
              <w:t>Общественное управление (3.8)</w:t>
            </w:r>
          </w:p>
          <w:p w:rsidR="005E379E" w:rsidRDefault="005E379E">
            <w:r>
              <w:t>Государственное управление (3.8.1)</w:t>
            </w:r>
          </w:p>
          <w:p w:rsidR="005E379E" w:rsidRDefault="005E379E">
            <w:r>
              <w:t>Представительская деятельность (3.8.2)</w:t>
            </w:r>
          </w:p>
          <w:p w:rsidR="005E379E" w:rsidRDefault="005E379E">
            <w:r>
              <w:t>Обеспечение научной деятельности (3.9)</w:t>
            </w:r>
          </w:p>
          <w:p w:rsidR="005E379E" w:rsidRDefault="005E379E">
            <w:r>
              <w:t xml:space="preserve">Обеспечение деятельности в области гидрометеорологии и смежных с ней </w:t>
            </w:r>
            <w:r>
              <w:lastRenderedPageBreak/>
              <w:t>областях (3.9.1)</w:t>
            </w:r>
          </w:p>
          <w:p w:rsidR="005E379E" w:rsidRDefault="005E379E">
            <w:r>
              <w:t>Проведение научных исследований (3.9.2)</w:t>
            </w:r>
          </w:p>
          <w:p w:rsidR="005E379E" w:rsidRDefault="005E379E">
            <w:r>
              <w:t>Проведение научных испытаний (3.9.3)</w:t>
            </w:r>
          </w:p>
          <w:p w:rsidR="005E379E" w:rsidRDefault="005E379E">
            <w:r>
              <w:t>Ветеринарное обслуживание (3.10)</w:t>
            </w:r>
          </w:p>
          <w:p w:rsidR="005E379E" w:rsidRDefault="005E379E">
            <w:r>
              <w:t>Амбулаторное ветеринарное обслуживание (3.10.1)</w:t>
            </w:r>
          </w:p>
          <w:p w:rsidR="005E379E" w:rsidRDefault="005E379E">
            <w:r>
              <w:t>Приюты для животных (3.10.2)</w:t>
            </w:r>
          </w:p>
          <w:p w:rsidR="005E379E" w:rsidRDefault="005E379E">
            <w:r>
              <w:t>Предпринимательство (4.0)</w:t>
            </w:r>
          </w:p>
          <w:p w:rsidR="005E379E" w:rsidRDefault="005E379E">
            <w:r>
              <w:t>Деловое управление (4.1)</w:t>
            </w:r>
          </w:p>
          <w:p w:rsidR="005E379E" w:rsidRDefault="005E379E">
            <w:r>
              <w:t>Объекты торговли (торговые центры, торгово-развлекательные центры (комплексы) (4.2)</w:t>
            </w:r>
          </w:p>
          <w:p w:rsidR="005E379E" w:rsidRDefault="005E379E">
            <w:r>
              <w:t>Рынки (4.3)</w:t>
            </w:r>
          </w:p>
          <w:p w:rsidR="005E379E" w:rsidRDefault="005E379E">
            <w:r>
              <w:t>Банковская и страховая деятельность (4.5)</w:t>
            </w:r>
          </w:p>
          <w:p w:rsidR="005E379E" w:rsidRDefault="005E379E">
            <w:r>
              <w:t>Общественное питание (4.6)</w:t>
            </w:r>
          </w:p>
          <w:p w:rsidR="005E379E" w:rsidRDefault="005E379E">
            <w:r>
              <w:t>Гостиничное обслуживание (4.7)</w:t>
            </w:r>
          </w:p>
          <w:p w:rsidR="005E379E" w:rsidRDefault="005E379E">
            <w:r>
              <w:t>Развлечения (4.8)</w:t>
            </w:r>
          </w:p>
          <w:p w:rsidR="005E379E" w:rsidRDefault="005E379E">
            <w:r>
              <w:t>Служебные гаражи (4.9)</w:t>
            </w:r>
          </w:p>
          <w:p w:rsidR="005E379E" w:rsidRDefault="005E379E">
            <w:r>
              <w:t>Объекты дорожного сервиса (4.9.1)</w:t>
            </w:r>
          </w:p>
          <w:p w:rsidR="005E379E" w:rsidRDefault="005E379E">
            <w:r>
              <w:t>Заправка транспортных средств (4.9.1.1)</w:t>
            </w:r>
          </w:p>
          <w:p w:rsidR="005E379E" w:rsidRDefault="005E379E">
            <w:r>
              <w:t>Обеспечение дорожного отдыха (4.9.1.2)</w:t>
            </w:r>
          </w:p>
          <w:p w:rsidR="005E379E" w:rsidRDefault="005E379E">
            <w:r>
              <w:t>Автомобильные мойки (4.9.1.3)</w:t>
            </w:r>
          </w:p>
          <w:p w:rsidR="005E379E" w:rsidRDefault="005E379E">
            <w:r>
              <w:t>Ремонт автомобилей (4.9.1.4)</w:t>
            </w:r>
          </w:p>
          <w:p w:rsidR="005E379E" w:rsidRDefault="005E379E">
            <w:r>
              <w:t xml:space="preserve">Выставочно-ярмарочная </w:t>
            </w:r>
            <w:r>
              <w:lastRenderedPageBreak/>
              <w:t>деятельность (4.10)</w:t>
            </w:r>
          </w:p>
          <w:p w:rsidR="005E379E" w:rsidRDefault="005E379E">
            <w:r>
              <w:t xml:space="preserve">Земельные участки (территории) общего пользования (12.0) </w:t>
            </w:r>
          </w:p>
          <w:p w:rsidR="005E379E" w:rsidRDefault="005E379E">
            <w:r>
              <w:t>Улично-дорожная сеть (12.0.1)</w:t>
            </w:r>
          </w:p>
          <w:p w:rsidR="005E379E" w:rsidRDefault="005E379E">
            <w:r>
              <w:t>Благоустройство территории (12.0.2)</w:t>
            </w:r>
          </w:p>
          <w:p w:rsidR="005E379E" w:rsidRDefault="005E379E">
            <w:pPr>
              <w:pStyle w:val="aff3"/>
              <w:rPr>
                <w:lang w:eastAsia="en-US"/>
              </w:rPr>
            </w:pP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Магазины (4.4)</w:t>
            </w:r>
          </w:p>
          <w:p w:rsidR="005E379E" w:rsidRDefault="005E379E">
            <w:pPr>
              <w:pStyle w:val="aff3"/>
              <w:rPr>
                <w:lang w:eastAsia="en-US"/>
              </w:rPr>
            </w:pPr>
            <w:r>
              <w:rPr>
                <w:lang w:eastAsia="en-US"/>
              </w:rPr>
              <w:t xml:space="preserve">Спорт (5.1) </w:t>
            </w:r>
          </w:p>
          <w:p w:rsidR="005E379E" w:rsidRDefault="005E379E">
            <w:pPr>
              <w:pStyle w:val="aff3"/>
              <w:rPr>
                <w:lang w:eastAsia="en-US"/>
              </w:rPr>
            </w:pPr>
            <w:r>
              <w:rPr>
                <w:lang w:eastAsia="en-US"/>
              </w:rPr>
              <w:t>Обеспечение спортивно-зрелищных мероприятий (5.1.1)</w:t>
            </w:r>
          </w:p>
          <w:p w:rsidR="005E379E" w:rsidRDefault="005E379E">
            <w:pPr>
              <w:pStyle w:val="aff3"/>
              <w:rPr>
                <w:lang w:eastAsia="en-US"/>
              </w:rPr>
            </w:pPr>
            <w:r>
              <w:rPr>
                <w:lang w:eastAsia="en-US"/>
              </w:rPr>
              <w:t>Обеспечение занятий спортом в помещениях (5.1.2)</w:t>
            </w:r>
          </w:p>
          <w:p w:rsidR="005E379E" w:rsidRDefault="005E379E">
            <w:pPr>
              <w:pStyle w:val="aff3"/>
              <w:rPr>
                <w:lang w:eastAsia="en-US"/>
              </w:rPr>
            </w:pPr>
            <w:r>
              <w:rPr>
                <w:lang w:eastAsia="en-US"/>
              </w:rPr>
              <w:t>Площадки для занятий спортом (5.1.3)</w:t>
            </w:r>
          </w:p>
          <w:p w:rsidR="005E379E" w:rsidRDefault="005E379E">
            <w:pPr>
              <w:pStyle w:val="aff3"/>
              <w:rPr>
                <w:lang w:eastAsia="en-US"/>
              </w:rPr>
            </w:pPr>
            <w:r>
              <w:rPr>
                <w:lang w:eastAsia="en-US"/>
              </w:rPr>
              <w:t>Оборудованные площадки для занятий спортом (5.1.4)</w:t>
            </w:r>
          </w:p>
          <w:p w:rsidR="005E379E" w:rsidRDefault="005E379E">
            <w:pPr>
              <w:pStyle w:val="aff3"/>
              <w:rPr>
                <w:lang w:eastAsia="en-US"/>
              </w:rPr>
            </w:pPr>
            <w:r>
              <w:rPr>
                <w:lang w:eastAsia="en-US"/>
              </w:rPr>
              <w:t>Трубопроводный транспорт (7.5)</w:t>
            </w:r>
          </w:p>
        </w:tc>
        <w:tc>
          <w:tcPr>
            <w:tcW w:w="4112" w:type="dxa"/>
            <w:tcBorders>
              <w:top w:val="single" w:sz="4" w:space="0" w:color="auto"/>
              <w:left w:val="single" w:sz="4" w:space="0" w:color="auto"/>
              <w:bottom w:val="single" w:sz="4" w:space="0" w:color="auto"/>
              <w:right w:val="single" w:sz="4" w:space="0" w:color="auto"/>
            </w:tcBorders>
          </w:tcPr>
          <w:p w:rsidR="005E379E" w:rsidRDefault="005E379E">
            <w:r>
              <w:t>Коммунальное обслуживание (3.1)</w:t>
            </w:r>
          </w:p>
          <w:p w:rsidR="005E379E" w:rsidRDefault="005E379E">
            <w:r>
              <w:t>Предоставление коммунальных услуг (3.1.1)</w:t>
            </w:r>
          </w:p>
          <w:p w:rsidR="005E379E" w:rsidRDefault="005E379E">
            <w:pPr>
              <w:pStyle w:val="aff3"/>
              <w:rPr>
                <w:lang w:eastAsia="en-US"/>
              </w:rPr>
            </w:pP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Зона объектов торговли (ОмТ)</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Объекты торговли (торговые центры, торгово-развлекательные центры (комплексы) (4.2)</w:t>
            </w:r>
          </w:p>
          <w:p w:rsidR="005E379E" w:rsidRDefault="005E379E">
            <w:pPr>
              <w:pStyle w:val="aff3"/>
              <w:rPr>
                <w:lang w:eastAsia="en-US"/>
              </w:rPr>
            </w:pPr>
            <w:r>
              <w:rPr>
                <w:lang w:eastAsia="en-US"/>
              </w:rPr>
              <w:t>Магазины (4.4)</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Не устанавливается</w:t>
            </w:r>
          </w:p>
        </w:tc>
        <w:tc>
          <w:tcPr>
            <w:tcW w:w="4112" w:type="dxa"/>
            <w:tcBorders>
              <w:top w:val="single" w:sz="4" w:space="0" w:color="auto"/>
              <w:left w:val="single" w:sz="4" w:space="0" w:color="auto"/>
              <w:bottom w:val="single" w:sz="4" w:space="0" w:color="auto"/>
              <w:right w:val="single" w:sz="4" w:space="0" w:color="auto"/>
            </w:tcBorders>
          </w:tcPr>
          <w:p w:rsidR="005E379E" w:rsidRDefault="005E379E">
            <w:r>
              <w:t>Коммунальное обслуживание (3.1)</w:t>
            </w:r>
          </w:p>
          <w:p w:rsidR="005E379E" w:rsidRDefault="005E379E">
            <w:r>
              <w:t>Предоставление коммунальных услуг (3.1.1)</w:t>
            </w:r>
          </w:p>
          <w:p w:rsidR="005E379E" w:rsidRDefault="005E379E">
            <w:pPr>
              <w:pStyle w:val="aff3"/>
              <w:rPr>
                <w:lang w:eastAsia="en-US"/>
              </w:rPr>
            </w:pP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Зона объектов общественного питания (ОмОп)</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Общественное питание (4.6)</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Не устанавливается</w:t>
            </w:r>
          </w:p>
        </w:tc>
        <w:tc>
          <w:tcPr>
            <w:tcW w:w="4112" w:type="dxa"/>
            <w:tcBorders>
              <w:top w:val="single" w:sz="4" w:space="0" w:color="auto"/>
              <w:left w:val="single" w:sz="4" w:space="0" w:color="auto"/>
              <w:bottom w:val="single" w:sz="4" w:space="0" w:color="auto"/>
              <w:right w:val="single" w:sz="4" w:space="0" w:color="auto"/>
            </w:tcBorders>
          </w:tcPr>
          <w:p w:rsidR="005E379E" w:rsidRDefault="005E379E">
            <w:r>
              <w:t>Коммунальное обслуживание (3.1)</w:t>
            </w:r>
          </w:p>
          <w:p w:rsidR="005E379E" w:rsidRDefault="005E379E">
            <w:r>
              <w:t>Предоставление коммунальных услуг (3.1.1)</w:t>
            </w:r>
          </w:p>
          <w:p w:rsidR="005E379E" w:rsidRDefault="005E379E">
            <w:pPr>
              <w:pStyle w:val="aff3"/>
              <w:rPr>
                <w:lang w:eastAsia="en-US"/>
              </w:rPr>
            </w:pP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Зона дошкольных и образовательных организаций (ОсДс)</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Дошкольное, начальное и среднее общее образование (3.5.1)</w:t>
            </w:r>
          </w:p>
          <w:p w:rsidR="005E379E" w:rsidRDefault="005E379E">
            <w:pPr>
              <w:rPr>
                <w:rFonts w:eastAsia="Arial Unicode MS"/>
                <w:color w:val="000000"/>
              </w:rPr>
            </w:pPr>
            <w:r>
              <w:rPr>
                <w:rFonts w:eastAsia="Arial Unicode MS"/>
                <w:color w:val="000000"/>
              </w:rPr>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aff3"/>
              <w:rPr>
                <w:lang w:eastAsia="en-US"/>
              </w:rPr>
            </w:pPr>
            <w:r>
              <w:rPr>
                <w:color w:val="000000"/>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Не устанавливается</w:t>
            </w:r>
          </w:p>
        </w:tc>
        <w:tc>
          <w:tcPr>
            <w:tcW w:w="4112" w:type="dxa"/>
            <w:tcBorders>
              <w:top w:val="single" w:sz="4" w:space="0" w:color="auto"/>
              <w:left w:val="single" w:sz="4" w:space="0" w:color="auto"/>
              <w:bottom w:val="single" w:sz="4" w:space="0" w:color="auto"/>
              <w:right w:val="single" w:sz="4" w:space="0" w:color="auto"/>
            </w:tcBorders>
          </w:tcPr>
          <w:p w:rsidR="005E379E" w:rsidRDefault="005E379E">
            <w:r>
              <w:t>Коммунальное обслуживание (3.1)</w:t>
            </w:r>
          </w:p>
          <w:p w:rsidR="005E379E" w:rsidRDefault="005E379E">
            <w:r>
              <w:t>Предоставление коммунальных услуг (3.1.1)</w:t>
            </w:r>
          </w:p>
          <w:p w:rsidR="005E379E" w:rsidRDefault="005E379E">
            <w:pPr>
              <w:pStyle w:val="aff3"/>
              <w:rPr>
                <w:lang w:eastAsia="en-US"/>
              </w:rPr>
            </w:pP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Зона общеобразовательных организаций (ОсШк)</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Дошкольное, начальное и среднее общее образование (3.5.1)</w:t>
            </w:r>
          </w:p>
          <w:p w:rsidR="005E379E" w:rsidRDefault="005E379E">
            <w:pPr>
              <w:rPr>
                <w:rFonts w:eastAsia="Arial Unicode MS"/>
                <w:color w:val="000000"/>
              </w:rPr>
            </w:pPr>
            <w:r>
              <w:rPr>
                <w:rFonts w:eastAsia="Arial Unicode MS"/>
                <w:color w:val="000000"/>
              </w:rPr>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aff3"/>
              <w:rPr>
                <w:lang w:eastAsia="en-US"/>
              </w:rPr>
            </w:pPr>
            <w:r>
              <w:rPr>
                <w:color w:val="000000"/>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Не устанавливается</w:t>
            </w:r>
          </w:p>
        </w:tc>
        <w:tc>
          <w:tcPr>
            <w:tcW w:w="4112" w:type="dxa"/>
            <w:tcBorders>
              <w:top w:val="single" w:sz="4" w:space="0" w:color="auto"/>
              <w:left w:val="single" w:sz="4" w:space="0" w:color="auto"/>
              <w:bottom w:val="single" w:sz="4" w:space="0" w:color="auto"/>
              <w:right w:val="single" w:sz="4" w:space="0" w:color="auto"/>
            </w:tcBorders>
          </w:tcPr>
          <w:p w:rsidR="005E379E" w:rsidRDefault="005E379E">
            <w:r>
              <w:t>Коммунальное обслуживание (3.1)</w:t>
            </w:r>
          </w:p>
          <w:p w:rsidR="005E379E" w:rsidRDefault="005E379E">
            <w:r>
              <w:t>Предоставление коммунальных услуг (3.1.1)</w:t>
            </w:r>
          </w:p>
          <w:p w:rsidR="005E379E" w:rsidRDefault="005E379E">
            <w:pPr>
              <w:pStyle w:val="aff3"/>
              <w:rPr>
                <w:lang w:eastAsia="en-US"/>
              </w:rPr>
            </w:pP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Зона организаций дополнительного образования (ОсДО)</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Образование и просвещение (3.5)</w:t>
            </w:r>
          </w:p>
          <w:p w:rsidR="005E379E" w:rsidRDefault="005E379E">
            <w:pPr>
              <w:rPr>
                <w:rFonts w:eastAsia="Arial Unicode MS"/>
                <w:color w:val="000000"/>
              </w:rPr>
            </w:pPr>
            <w:r>
              <w:rPr>
                <w:rFonts w:eastAsia="Arial Unicode MS"/>
                <w:color w:val="000000"/>
              </w:rPr>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lastRenderedPageBreak/>
              <w:t>Улично-дорожная сеть (12.0.1)</w:t>
            </w:r>
          </w:p>
          <w:p w:rsidR="005E379E" w:rsidRDefault="005E379E">
            <w:pPr>
              <w:pStyle w:val="aff3"/>
              <w:rPr>
                <w:lang w:eastAsia="en-US"/>
              </w:rPr>
            </w:pPr>
            <w:r>
              <w:rPr>
                <w:color w:val="000000"/>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lastRenderedPageBreak/>
              <w:t>Не устанавливается</w:t>
            </w:r>
          </w:p>
        </w:tc>
        <w:tc>
          <w:tcPr>
            <w:tcW w:w="4112" w:type="dxa"/>
            <w:tcBorders>
              <w:top w:val="single" w:sz="4" w:space="0" w:color="auto"/>
              <w:left w:val="single" w:sz="4" w:space="0" w:color="auto"/>
              <w:bottom w:val="single" w:sz="4" w:space="0" w:color="auto"/>
              <w:right w:val="single" w:sz="4" w:space="0" w:color="auto"/>
            </w:tcBorders>
          </w:tcPr>
          <w:p w:rsidR="005E379E" w:rsidRDefault="005E379E">
            <w:r>
              <w:t>Коммунальное обслуживание (3.1)</w:t>
            </w:r>
          </w:p>
          <w:p w:rsidR="005E379E" w:rsidRDefault="005E379E">
            <w:r>
              <w:t>Предоставление коммунальных услуг (3.1.1)</w:t>
            </w:r>
          </w:p>
          <w:p w:rsidR="005E379E" w:rsidRDefault="005E379E">
            <w:pPr>
              <w:pStyle w:val="aff3"/>
              <w:rPr>
                <w:lang w:eastAsia="en-US"/>
              </w:rPr>
            </w:pP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Зона объектов, реализующих программы профессионального и высшего образования (ОсВУЗ)</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Среднее и высшее профессиональное образование (3.5.2)</w:t>
            </w:r>
          </w:p>
          <w:p w:rsidR="005E379E" w:rsidRDefault="005E379E">
            <w:pPr>
              <w:pStyle w:val="aff3"/>
              <w:rPr>
                <w:lang w:eastAsia="en-US"/>
              </w:rPr>
            </w:pPr>
            <w:r>
              <w:rPr>
                <w:lang w:eastAsia="en-US"/>
              </w:rPr>
              <w:t>Общежития (3.2.4)</w:t>
            </w:r>
          </w:p>
          <w:p w:rsidR="005E379E" w:rsidRDefault="005E379E">
            <w:pPr>
              <w:rPr>
                <w:rFonts w:eastAsia="Arial Unicode MS"/>
                <w:color w:val="000000"/>
              </w:rPr>
            </w:pPr>
            <w:r>
              <w:rPr>
                <w:rFonts w:eastAsia="Arial Unicode MS"/>
                <w:color w:val="000000"/>
              </w:rPr>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aff3"/>
              <w:rPr>
                <w:lang w:eastAsia="en-US"/>
              </w:rPr>
            </w:pPr>
            <w:r>
              <w:rPr>
                <w:color w:val="000000"/>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tcPr>
          <w:p w:rsidR="005E379E" w:rsidRDefault="005E379E">
            <w:pPr>
              <w:pStyle w:val="aff3"/>
              <w:rPr>
                <w:lang w:eastAsia="en-US"/>
              </w:rPr>
            </w:pPr>
            <w:r>
              <w:rPr>
                <w:lang w:eastAsia="en-US"/>
              </w:rPr>
              <w:t>Магазины (4.4)</w:t>
            </w:r>
          </w:p>
          <w:p w:rsidR="005E379E" w:rsidRDefault="005E379E">
            <w:pPr>
              <w:pStyle w:val="aff3"/>
              <w:rPr>
                <w:lang w:eastAsia="en-US"/>
              </w:rPr>
            </w:pP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r>
              <w:t>Коммунальное обслуживание (3.1)</w:t>
            </w:r>
          </w:p>
          <w:p w:rsidR="005E379E" w:rsidRDefault="005E379E">
            <w:pPr>
              <w:pStyle w:val="aff3"/>
              <w:rPr>
                <w:lang w:eastAsia="en-US"/>
              </w:rPr>
            </w:pPr>
            <w:r>
              <w:rPr>
                <w:lang w:eastAsia="en-US"/>
              </w:rPr>
              <w:t>Предоставление коммунальных услуг (3.1.1)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Представительская деятельность (3.8.2)</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Проведение научных исследований (3.9.2)</w:t>
            </w:r>
          </w:p>
          <w:p w:rsidR="005E379E" w:rsidRDefault="005E379E">
            <w:pPr>
              <w:pStyle w:val="aff3"/>
              <w:rPr>
                <w:lang w:eastAsia="en-US"/>
              </w:rPr>
            </w:pPr>
            <w:r>
              <w:rPr>
                <w:lang w:eastAsia="en-US"/>
              </w:rPr>
              <w:t>Проведение научных испытаний (3.9.3)</w:t>
            </w:r>
          </w:p>
          <w:p w:rsidR="005E379E" w:rsidRDefault="005E379E">
            <w:pPr>
              <w:pStyle w:val="aff3"/>
              <w:rPr>
                <w:lang w:eastAsia="en-US"/>
              </w:rPr>
            </w:pPr>
            <w:r>
              <w:rPr>
                <w:lang w:eastAsia="en-US"/>
              </w:rPr>
              <w:t>Общественное питание (4.6)</w:t>
            </w:r>
          </w:p>
          <w:p w:rsidR="005E379E" w:rsidRDefault="005E379E">
            <w:pPr>
              <w:pStyle w:val="aff3"/>
              <w:rPr>
                <w:lang w:eastAsia="en-US"/>
              </w:rPr>
            </w:pPr>
            <w:r>
              <w:rPr>
                <w:lang w:eastAsia="en-US"/>
              </w:rPr>
              <w:t>Гостиничное обслуживание (4.7)</w:t>
            </w:r>
          </w:p>
          <w:p w:rsidR="005E379E" w:rsidRDefault="005E379E">
            <w:pPr>
              <w:pStyle w:val="aff3"/>
              <w:rPr>
                <w:lang w:eastAsia="en-US"/>
              </w:rPr>
            </w:pPr>
            <w:r>
              <w:rPr>
                <w:lang w:eastAsia="en-US"/>
              </w:rPr>
              <w:t>Служебные гаражи (4.9)</w:t>
            </w:r>
          </w:p>
          <w:p w:rsidR="005E379E" w:rsidRDefault="005E379E">
            <w:pPr>
              <w:pStyle w:val="aff3"/>
              <w:rPr>
                <w:lang w:eastAsia="en-US"/>
              </w:rPr>
            </w:pPr>
            <w:r>
              <w:rPr>
                <w:lang w:eastAsia="en-US"/>
              </w:rPr>
              <w:t>Обеспечение спортивно-зрелищных мероприятий (5.1.1)</w:t>
            </w:r>
          </w:p>
          <w:p w:rsidR="005E379E" w:rsidRDefault="005E379E">
            <w:pPr>
              <w:pStyle w:val="aff3"/>
              <w:rPr>
                <w:lang w:eastAsia="en-US"/>
              </w:rPr>
            </w:pPr>
            <w:r>
              <w:rPr>
                <w:lang w:eastAsia="en-US"/>
              </w:rPr>
              <w:t>Обеспечение занятий спортом в помещениях (5.1.2)</w:t>
            </w:r>
          </w:p>
          <w:p w:rsidR="005E379E" w:rsidRDefault="005E379E">
            <w:pPr>
              <w:pStyle w:val="aff3"/>
              <w:rPr>
                <w:lang w:eastAsia="en-US"/>
              </w:rPr>
            </w:pPr>
            <w:r>
              <w:rPr>
                <w:lang w:eastAsia="en-US"/>
              </w:rPr>
              <w:t>Площадки для занятий спортом (5.1.3)</w:t>
            </w:r>
          </w:p>
          <w:p w:rsidR="005E379E" w:rsidRDefault="005E379E">
            <w:pPr>
              <w:pStyle w:val="aff3"/>
              <w:rPr>
                <w:lang w:eastAsia="en-US"/>
              </w:rPr>
            </w:pPr>
            <w:r>
              <w:rPr>
                <w:lang w:eastAsia="en-US"/>
              </w:rPr>
              <w:t>Оборудованные площадки для занятий спортом (5.1.4)</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Зона объектов культуры и искусства (ОсКи)</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 xml:space="preserve">Культурное развитие (3.6) </w:t>
            </w:r>
          </w:p>
          <w:p w:rsidR="005E379E" w:rsidRDefault="005E379E">
            <w:pPr>
              <w:pStyle w:val="aff3"/>
              <w:rPr>
                <w:lang w:eastAsia="en-US"/>
              </w:rPr>
            </w:pPr>
            <w:r>
              <w:rPr>
                <w:lang w:eastAsia="en-US"/>
              </w:rPr>
              <w:t>Объекты культурно-досуговой деятельности (3.6.1)</w:t>
            </w:r>
          </w:p>
          <w:p w:rsidR="005E379E" w:rsidRDefault="005E379E">
            <w:pPr>
              <w:pStyle w:val="aff3"/>
              <w:rPr>
                <w:lang w:eastAsia="en-US"/>
              </w:rPr>
            </w:pPr>
            <w:r>
              <w:rPr>
                <w:lang w:eastAsia="en-US"/>
              </w:rPr>
              <w:t>Парки культуры и отдыха (3.6.2)</w:t>
            </w:r>
          </w:p>
          <w:p w:rsidR="005E379E" w:rsidRDefault="005E379E">
            <w:pPr>
              <w:pStyle w:val="aff3"/>
              <w:rPr>
                <w:lang w:eastAsia="en-US"/>
              </w:rPr>
            </w:pPr>
            <w:r>
              <w:rPr>
                <w:lang w:eastAsia="en-US"/>
              </w:rPr>
              <w:t>Цирки и зверинцы (3.6.3)</w:t>
            </w:r>
          </w:p>
          <w:p w:rsidR="005E379E" w:rsidRDefault="005E379E">
            <w:pPr>
              <w:rPr>
                <w:rFonts w:eastAsia="Arial Unicode MS"/>
                <w:color w:val="000000"/>
              </w:rPr>
            </w:pPr>
            <w:r>
              <w:rPr>
                <w:rFonts w:eastAsia="Arial Unicode MS"/>
                <w:color w:val="000000"/>
              </w:rPr>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lastRenderedPageBreak/>
              <w:t>Улично-дорожная сеть (12.0.1)</w:t>
            </w:r>
          </w:p>
          <w:p w:rsidR="005E379E" w:rsidRDefault="005E379E">
            <w:pPr>
              <w:pStyle w:val="aff3"/>
              <w:rPr>
                <w:lang w:eastAsia="en-US"/>
              </w:rPr>
            </w:pPr>
            <w:r>
              <w:rPr>
                <w:color w:val="000000"/>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lastRenderedPageBreak/>
              <w:t>Образование и просвещение (3.5)</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r>
              <w:t>Коммунальное обслуживание (3.1)</w:t>
            </w:r>
          </w:p>
          <w:p w:rsidR="005E379E" w:rsidRDefault="005E379E">
            <w:pPr>
              <w:pStyle w:val="aff3"/>
              <w:rPr>
                <w:lang w:eastAsia="en-US"/>
              </w:rPr>
            </w:pPr>
            <w:r>
              <w:rPr>
                <w:lang w:eastAsia="en-US"/>
              </w:rPr>
              <w:t>Предоставление коммунальных услуг (3.1.1)</w:t>
            </w:r>
          </w:p>
          <w:p w:rsidR="005E379E" w:rsidRDefault="005E379E">
            <w:pPr>
              <w:pStyle w:val="aff3"/>
              <w:rPr>
                <w:lang w:eastAsia="en-US"/>
              </w:rPr>
            </w:pPr>
            <w:r>
              <w:rPr>
                <w:lang w:eastAsia="en-US"/>
              </w:rPr>
              <w:t>Служебные гаражи (4.9)</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Зона объектов здравоохранения (ОсЗ)</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Здравоохранение (3.4)</w:t>
            </w:r>
          </w:p>
          <w:p w:rsidR="005E379E" w:rsidRDefault="005E379E">
            <w:pPr>
              <w:pStyle w:val="aff3"/>
              <w:rPr>
                <w:lang w:eastAsia="en-US"/>
              </w:rPr>
            </w:pPr>
            <w:r>
              <w:rPr>
                <w:lang w:eastAsia="en-US"/>
              </w:rPr>
              <w:t>Амбулаторно-поликлиническое обслуживание (3.4.1)</w:t>
            </w:r>
          </w:p>
          <w:p w:rsidR="005E379E" w:rsidRDefault="005E379E">
            <w:pPr>
              <w:pStyle w:val="aff3"/>
              <w:rPr>
                <w:lang w:eastAsia="en-US"/>
              </w:rPr>
            </w:pPr>
            <w:r>
              <w:rPr>
                <w:lang w:eastAsia="en-US"/>
              </w:rPr>
              <w:t>Стационарное медицинское обслуживание (3.4.2)</w:t>
            </w:r>
          </w:p>
          <w:p w:rsidR="005E379E" w:rsidRDefault="005E379E">
            <w:pPr>
              <w:pStyle w:val="aff3"/>
              <w:rPr>
                <w:lang w:eastAsia="en-US"/>
              </w:rPr>
            </w:pPr>
            <w:r>
              <w:rPr>
                <w:lang w:eastAsia="en-US"/>
              </w:rPr>
              <w:t>Медицинские организации особого назначения (3.4.3)</w:t>
            </w:r>
          </w:p>
          <w:p w:rsidR="005E379E" w:rsidRDefault="005E379E">
            <w:pPr>
              <w:rPr>
                <w:rFonts w:eastAsia="Arial Unicode MS"/>
                <w:color w:val="000000"/>
              </w:rPr>
            </w:pPr>
            <w:r>
              <w:rPr>
                <w:rFonts w:eastAsia="Arial Unicode MS"/>
                <w:color w:val="000000"/>
              </w:rPr>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aff3"/>
              <w:rPr>
                <w:lang w:eastAsia="en-US"/>
              </w:rPr>
            </w:pPr>
            <w:r>
              <w:rPr>
                <w:color w:val="000000"/>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Магазины (4.4)</w:t>
            </w:r>
          </w:p>
          <w:p w:rsidR="005E379E" w:rsidRDefault="005E379E">
            <w:pPr>
              <w:pStyle w:val="aff3"/>
              <w:rPr>
                <w:lang w:eastAsia="en-US"/>
              </w:rPr>
            </w:pPr>
            <w:r>
              <w:rPr>
                <w:lang w:eastAsia="en-US"/>
              </w:rPr>
              <w:t>Санаторная деятельность (9.2.1)</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r>
              <w:t>Коммунальное обслуживание (3.1)</w:t>
            </w:r>
          </w:p>
          <w:p w:rsidR="005E379E" w:rsidRDefault="005E379E">
            <w:pPr>
              <w:pStyle w:val="aff3"/>
              <w:rPr>
                <w:lang w:eastAsia="en-US"/>
              </w:rPr>
            </w:pPr>
            <w:r>
              <w:rPr>
                <w:lang w:eastAsia="en-US"/>
              </w:rPr>
              <w:t>Предоставление коммунальных услуг (3.1.1)</w:t>
            </w:r>
          </w:p>
          <w:p w:rsidR="005E379E" w:rsidRDefault="005E379E">
            <w:pPr>
              <w:pStyle w:val="aff3"/>
              <w:rPr>
                <w:lang w:eastAsia="en-US"/>
              </w:rPr>
            </w:pPr>
            <w:r>
              <w:rPr>
                <w:lang w:eastAsia="en-US"/>
              </w:rPr>
              <w:t>Дома социального обслуживания (3.2.1)</w:t>
            </w:r>
          </w:p>
          <w:p w:rsidR="005E379E" w:rsidRDefault="005E379E">
            <w:pPr>
              <w:pStyle w:val="aff3"/>
              <w:rPr>
                <w:lang w:eastAsia="en-US"/>
              </w:rPr>
            </w:pPr>
            <w:r>
              <w:rPr>
                <w:lang w:eastAsia="en-US"/>
              </w:rPr>
              <w:t>Оказание социальной помощи населению (3.2.2)</w:t>
            </w:r>
          </w:p>
          <w:p w:rsidR="005E379E" w:rsidRDefault="005E379E">
            <w:pPr>
              <w:pStyle w:val="aff3"/>
              <w:rPr>
                <w:lang w:eastAsia="en-US"/>
              </w:rPr>
            </w:pPr>
            <w:r>
              <w:rPr>
                <w:lang w:eastAsia="en-US"/>
              </w:rPr>
              <w:t>Бытовое обслуживание (3.3)</w:t>
            </w:r>
          </w:p>
          <w:p w:rsidR="005E379E" w:rsidRDefault="005E379E">
            <w:pPr>
              <w:pStyle w:val="aff3"/>
              <w:rPr>
                <w:lang w:eastAsia="en-US"/>
              </w:rPr>
            </w:pPr>
            <w:r>
              <w:rPr>
                <w:lang w:eastAsia="en-US"/>
              </w:rPr>
              <w:t>Осуществление религиозных обрядов (3.7.1)</w:t>
            </w:r>
          </w:p>
          <w:p w:rsidR="005E379E" w:rsidRDefault="005E379E">
            <w:pPr>
              <w:pStyle w:val="aff3"/>
              <w:rPr>
                <w:lang w:eastAsia="en-US"/>
              </w:rPr>
            </w:pPr>
            <w:r>
              <w:rPr>
                <w:lang w:eastAsia="en-US"/>
              </w:rPr>
              <w:t>Общественное питание (4.6)</w:t>
            </w:r>
          </w:p>
          <w:p w:rsidR="005E379E" w:rsidRDefault="005E379E">
            <w:pPr>
              <w:pStyle w:val="aff3"/>
              <w:rPr>
                <w:lang w:eastAsia="en-US"/>
              </w:rPr>
            </w:pPr>
            <w:r>
              <w:rPr>
                <w:lang w:eastAsia="en-US"/>
              </w:rPr>
              <w:t>Служебные гаражи (4.9)</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Зона объектов социального назначения (ОсС)</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Социальное обслуживание (3.2)</w:t>
            </w:r>
          </w:p>
          <w:p w:rsidR="005E379E" w:rsidRDefault="005E379E">
            <w:pPr>
              <w:pStyle w:val="aff3"/>
              <w:rPr>
                <w:lang w:eastAsia="en-US"/>
              </w:rPr>
            </w:pPr>
            <w:r>
              <w:rPr>
                <w:lang w:eastAsia="en-US"/>
              </w:rPr>
              <w:t>Дома социального обслуживания (3.2.1)</w:t>
            </w:r>
          </w:p>
          <w:p w:rsidR="005E379E" w:rsidRDefault="005E379E">
            <w:pPr>
              <w:pStyle w:val="aff3"/>
              <w:rPr>
                <w:lang w:eastAsia="en-US"/>
              </w:rPr>
            </w:pPr>
            <w:r>
              <w:rPr>
                <w:lang w:eastAsia="en-US"/>
              </w:rPr>
              <w:t>Оказание социальной помощи населению (3.2.2)</w:t>
            </w:r>
          </w:p>
          <w:p w:rsidR="005E379E" w:rsidRDefault="005E379E">
            <w:pPr>
              <w:pStyle w:val="aff3"/>
              <w:rPr>
                <w:lang w:eastAsia="en-US"/>
              </w:rPr>
            </w:pPr>
            <w:r>
              <w:rPr>
                <w:lang w:eastAsia="en-US"/>
              </w:rPr>
              <w:t>Оказание услуг связи (3.2.3)</w:t>
            </w:r>
          </w:p>
          <w:p w:rsidR="005E379E" w:rsidRDefault="005E379E">
            <w:pPr>
              <w:pStyle w:val="aff3"/>
              <w:rPr>
                <w:lang w:eastAsia="en-US"/>
              </w:rPr>
            </w:pPr>
            <w:r>
              <w:rPr>
                <w:lang w:eastAsia="en-US"/>
              </w:rPr>
              <w:t>Общежития (3.2.4)</w:t>
            </w:r>
          </w:p>
          <w:p w:rsidR="005E379E" w:rsidRDefault="005E379E">
            <w:pPr>
              <w:rPr>
                <w:rFonts w:eastAsia="Arial Unicode MS"/>
                <w:color w:val="000000"/>
              </w:rPr>
            </w:pPr>
            <w:r>
              <w:rPr>
                <w:rFonts w:eastAsia="Arial Unicode MS"/>
                <w:color w:val="000000"/>
              </w:rPr>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aff3"/>
              <w:rPr>
                <w:lang w:eastAsia="en-US"/>
              </w:rPr>
            </w:pPr>
            <w:r>
              <w:rPr>
                <w:color w:val="000000"/>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Амбулаторно-поликлиническое обслуживание (3.4.1)</w:t>
            </w:r>
          </w:p>
          <w:p w:rsidR="005E379E" w:rsidRDefault="005E379E">
            <w:pPr>
              <w:pStyle w:val="aff3"/>
              <w:rPr>
                <w:lang w:eastAsia="en-US"/>
              </w:rPr>
            </w:pPr>
            <w:r>
              <w:rPr>
                <w:lang w:eastAsia="en-US"/>
              </w:rPr>
              <w:t>Медицинские организации особого назначения (3.4.3)</w:t>
            </w:r>
          </w:p>
          <w:p w:rsidR="005E379E" w:rsidRDefault="005E379E">
            <w:pPr>
              <w:pStyle w:val="aff3"/>
              <w:rPr>
                <w:lang w:eastAsia="en-US"/>
              </w:rPr>
            </w:pPr>
            <w:r>
              <w:rPr>
                <w:lang w:eastAsia="en-US"/>
              </w:rPr>
              <w:t>Магазины (4.4)</w:t>
            </w:r>
          </w:p>
          <w:p w:rsidR="005E379E" w:rsidRDefault="005E379E">
            <w:pPr>
              <w:pStyle w:val="aff3"/>
              <w:rPr>
                <w:lang w:eastAsia="en-US"/>
              </w:rPr>
            </w:pPr>
            <w:r>
              <w:rPr>
                <w:lang w:eastAsia="en-US"/>
              </w:rPr>
              <w:t>Санаторная деятельность (9.2.1)</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Коммунальное обслуживание (3.1)</w:t>
            </w:r>
          </w:p>
          <w:p w:rsidR="005E379E" w:rsidRDefault="005E379E">
            <w:pPr>
              <w:pStyle w:val="aff3"/>
              <w:rPr>
                <w:lang w:eastAsia="en-US"/>
              </w:rPr>
            </w:pPr>
            <w:r>
              <w:rPr>
                <w:lang w:eastAsia="en-US"/>
              </w:rPr>
              <w:t>Предоставление коммунальных услуг (3.1.1)</w:t>
            </w:r>
          </w:p>
          <w:p w:rsidR="005E379E" w:rsidRDefault="005E379E">
            <w:pPr>
              <w:pStyle w:val="aff3"/>
              <w:rPr>
                <w:lang w:eastAsia="en-US"/>
              </w:rPr>
            </w:pPr>
            <w:r>
              <w:rPr>
                <w:lang w:eastAsia="en-US"/>
              </w:rPr>
              <w:t>Общественное питание (4.6)</w:t>
            </w:r>
          </w:p>
          <w:p w:rsidR="005E379E" w:rsidRDefault="005E379E">
            <w:pPr>
              <w:pStyle w:val="aff3"/>
              <w:rPr>
                <w:lang w:eastAsia="en-US"/>
              </w:rPr>
            </w:pPr>
            <w:r>
              <w:rPr>
                <w:lang w:eastAsia="en-US"/>
              </w:rPr>
              <w:t>Служебные гаражи (4.9)</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Зона объектов физической культуры и массового спорта (ОсФС)</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Обеспечение спортивно-зрелищных мероприятий (5.1.1)</w:t>
            </w:r>
          </w:p>
          <w:p w:rsidR="005E379E" w:rsidRDefault="005E379E">
            <w:pPr>
              <w:pStyle w:val="aff3"/>
              <w:rPr>
                <w:lang w:eastAsia="en-US"/>
              </w:rPr>
            </w:pPr>
            <w:r>
              <w:rPr>
                <w:lang w:eastAsia="en-US"/>
              </w:rPr>
              <w:t>Обеспечение занятий спортом в помещениях (5.1.2)</w:t>
            </w:r>
          </w:p>
          <w:p w:rsidR="005E379E" w:rsidRDefault="005E379E">
            <w:pPr>
              <w:pStyle w:val="aff3"/>
              <w:rPr>
                <w:lang w:eastAsia="en-US"/>
              </w:rPr>
            </w:pPr>
            <w:r>
              <w:rPr>
                <w:lang w:eastAsia="en-US"/>
              </w:rPr>
              <w:lastRenderedPageBreak/>
              <w:t>Площадки для занятий спортом (5.1.3)</w:t>
            </w:r>
          </w:p>
          <w:p w:rsidR="005E379E" w:rsidRDefault="005E379E">
            <w:pPr>
              <w:pStyle w:val="aff3"/>
              <w:rPr>
                <w:lang w:eastAsia="en-US"/>
              </w:rPr>
            </w:pPr>
            <w:r>
              <w:rPr>
                <w:lang w:eastAsia="en-US"/>
              </w:rPr>
              <w:t>Оборудованные площадки для занятий спортом (5.1.4)</w:t>
            </w:r>
          </w:p>
          <w:p w:rsidR="005E379E" w:rsidRDefault="005E379E">
            <w:pPr>
              <w:rPr>
                <w:rFonts w:eastAsia="Arial Unicode MS"/>
                <w:color w:val="000000"/>
              </w:rPr>
            </w:pPr>
            <w:r>
              <w:rPr>
                <w:rFonts w:eastAsia="Arial Unicode MS"/>
                <w:color w:val="000000"/>
              </w:rPr>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aff3"/>
              <w:rPr>
                <w:lang w:eastAsia="en-US"/>
              </w:rPr>
            </w:pPr>
            <w:r>
              <w:rPr>
                <w:color w:val="000000"/>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tcPr>
          <w:p w:rsidR="005E379E" w:rsidRDefault="005E379E">
            <w:pPr>
              <w:pStyle w:val="aff3"/>
              <w:rPr>
                <w:lang w:eastAsia="en-US"/>
              </w:rPr>
            </w:pPr>
            <w:r>
              <w:rPr>
                <w:lang w:eastAsia="en-US"/>
              </w:rPr>
              <w:lastRenderedPageBreak/>
              <w:t>Магазины (4.4)</w:t>
            </w:r>
          </w:p>
          <w:p w:rsidR="005E379E" w:rsidRDefault="005E379E">
            <w:pPr>
              <w:pStyle w:val="aff3"/>
              <w:rPr>
                <w:lang w:eastAsia="en-US"/>
              </w:rPr>
            </w:pP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Коммунальное обслуживание (3.1)</w:t>
            </w:r>
          </w:p>
          <w:p w:rsidR="005E379E" w:rsidRDefault="005E379E">
            <w:pPr>
              <w:pStyle w:val="aff3"/>
              <w:rPr>
                <w:lang w:eastAsia="en-US"/>
              </w:rPr>
            </w:pPr>
            <w:r>
              <w:rPr>
                <w:lang w:eastAsia="en-US"/>
              </w:rPr>
              <w:t>Предоставление коммунальных услуг (3.1.1)</w:t>
            </w:r>
          </w:p>
          <w:p w:rsidR="005E379E" w:rsidRDefault="005E379E">
            <w:pPr>
              <w:pStyle w:val="aff3"/>
              <w:rPr>
                <w:lang w:eastAsia="en-US"/>
              </w:rPr>
            </w:pPr>
            <w:r>
              <w:rPr>
                <w:lang w:eastAsia="en-US"/>
              </w:rPr>
              <w:t>Бытовое обслуживание (3.3)</w:t>
            </w:r>
          </w:p>
          <w:p w:rsidR="005E379E" w:rsidRDefault="005E379E">
            <w:pPr>
              <w:pStyle w:val="aff3"/>
              <w:rPr>
                <w:lang w:eastAsia="en-US"/>
              </w:rPr>
            </w:pPr>
            <w:r>
              <w:rPr>
                <w:lang w:eastAsia="en-US"/>
              </w:rPr>
              <w:lastRenderedPageBreak/>
              <w:t>Осуществление религиозных обрядов (3.7.1)</w:t>
            </w:r>
          </w:p>
          <w:p w:rsidR="005E379E" w:rsidRDefault="005E379E">
            <w:pPr>
              <w:pStyle w:val="aff3"/>
              <w:rPr>
                <w:lang w:eastAsia="en-US"/>
              </w:rPr>
            </w:pPr>
            <w:r>
              <w:rPr>
                <w:lang w:eastAsia="en-US"/>
              </w:rPr>
              <w:t>Общественное питание (4.6)</w:t>
            </w:r>
          </w:p>
          <w:p w:rsidR="005E379E" w:rsidRDefault="005E379E">
            <w:pPr>
              <w:pStyle w:val="aff3"/>
              <w:rPr>
                <w:lang w:eastAsia="en-US"/>
              </w:rPr>
            </w:pPr>
            <w:r>
              <w:rPr>
                <w:lang w:eastAsia="en-US"/>
              </w:rPr>
              <w:t>Служебные гаражи (4.9)</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Зона культовых зданий и сооружений (ОсР)</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Образование и просвещение (3.5)</w:t>
            </w:r>
          </w:p>
          <w:p w:rsidR="005E379E" w:rsidRDefault="005E379E">
            <w:pPr>
              <w:pStyle w:val="aff3"/>
              <w:rPr>
                <w:lang w:eastAsia="en-US"/>
              </w:rPr>
            </w:pPr>
            <w:r>
              <w:rPr>
                <w:lang w:eastAsia="en-US"/>
              </w:rPr>
              <w:t>Религиозное использование (3.7)</w:t>
            </w:r>
          </w:p>
          <w:p w:rsidR="005E379E" w:rsidRDefault="005E379E">
            <w:pPr>
              <w:pStyle w:val="aff3"/>
              <w:rPr>
                <w:lang w:eastAsia="en-US"/>
              </w:rPr>
            </w:pPr>
            <w:r>
              <w:rPr>
                <w:lang w:eastAsia="en-US"/>
              </w:rPr>
              <w:t>Осуществление религиозных обрядов (3.7.1)</w:t>
            </w:r>
          </w:p>
          <w:p w:rsidR="005E379E" w:rsidRDefault="005E379E">
            <w:pPr>
              <w:pStyle w:val="aff3"/>
              <w:rPr>
                <w:lang w:eastAsia="en-US"/>
              </w:rPr>
            </w:pPr>
            <w:r>
              <w:rPr>
                <w:lang w:eastAsia="en-US"/>
              </w:rPr>
              <w:t>Религиозное управление и образование (3.7.2)</w:t>
            </w:r>
          </w:p>
          <w:p w:rsidR="005E379E" w:rsidRDefault="005E379E">
            <w:pPr>
              <w:rPr>
                <w:rFonts w:eastAsia="Arial Unicode MS"/>
                <w:color w:val="000000"/>
              </w:rPr>
            </w:pPr>
            <w:r>
              <w:rPr>
                <w:rFonts w:eastAsia="Arial Unicode MS"/>
                <w:color w:val="000000"/>
              </w:rPr>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aff3"/>
              <w:rPr>
                <w:lang w:eastAsia="en-US"/>
              </w:rPr>
            </w:pPr>
            <w:r>
              <w:rPr>
                <w:color w:val="000000"/>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tcPr>
          <w:p w:rsidR="005E379E" w:rsidRDefault="005E379E">
            <w:pPr>
              <w:pStyle w:val="aff3"/>
              <w:rPr>
                <w:lang w:eastAsia="en-US"/>
              </w:rPr>
            </w:pPr>
            <w:r>
              <w:rPr>
                <w:lang w:eastAsia="en-US"/>
              </w:rPr>
              <w:t>Магазины (4.4)</w:t>
            </w:r>
          </w:p>
          <w:p w:rsidR="005E379E" w:rsidRDefault="005E379E">
            <w:pPr>
              <w:pStyle w:val="aff3"/>
              <w:rPr>
                <w:lang w:eastAsia="en-US"/>
              </w:rPr>
            </w:pP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Коммунальное обслуживание (3.1)</w:t>
            </w:r>
          </w:p>
          <w:p w:rsidR="005E379E" w:rsidRDefault="005E379E">
            <w:pPr>
              <w:pStyle w:val="aff3"/>
              <w:rPr>
                <w:lang w:eastAsia="en-US"/>
              </w:rPr>
            </w:pPr>
            <w:r>
              <w:rPr>
                <w:lang w:eastAsia="en-US"/>
              </w:rPr>
              <w:t>Предоставление коммунальных услуг (3.1.1)</w:t>
            </w:r>
          </w:p>
          <w:p w:rsidR="005E379E" w:rsidRDefault="005E379E">
            <w:pPr>
              <w:pStyle w:val="aff3"/>
              <w:rPr>
                <w:lang w:eastAsia="en-US"/>
              </w:rPr>
            </w:pPr>
            <w:r>
              <w:rPr>
                <w:lang w:eastAsia="en-US"/>
              </w:rPr>
              <w:t>Общественное питание (4.6)</w:t>
            </w:r>
          </w:p>
          <w:p w:rsidR="005E379E" w:rsidRDefault="005E379E">
            <w:pPr>
              <w:pStyle w:val="aff3"/>
              <w:rPr>
                <w:lang w:eastAsia="en-US"/>
              </w:rPr>
            </w:pPr>
            <w:r>
              <w:rPr>
                <w:lang w:eastAsia="en-US"/>
              </w:rPr>
              <w:t>Служебные гаражи (4.9)</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0"/>
                <w:numId w:val="5"/>
              </w:numPr>
            </w:pPr>
          </w:p>
        </w:tc>
        <w:tc>
          <w:tcPr>
            <w:tcW w:w="15034" w:type="dxa"/>
            <w:gridSpan w:val="5"/>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szCs w:val="28"/>
                <w:lang w:eastAsia="en-US"/>
              </w:rPr>
              <w:t>Производственные зоны, зоны инженерной и транспортной инфраструктур</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bookmarkStart w:id="66" w:name="_Ref263950530"/>
            <w:r>
              <w:rPr>
                <w:lang w:eastAsia="en-US"/>
              </w:rPr>
              <w:t>Производственная зона</w:t>
            </w:r>
            <w:bookmarkEnd w:id="66"/>
            <w:r>
              <w:rPr>
                <w:lang w:eastAsia="en-US"/>
              </w:rPr>
              <w:t xml:space="preserve"> (П)</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Размещение гаражей для собственных нужд (2.7.2)</w:t>
            </w:r>
          </w:p>
          <w:p w:rsidR="005E379E" w:rsidRDefault="005E379E">
            <w:pPr>
              <w:pStyle w:val="aff3"/>
              <w:rPr>
                <w:lang w:eastAsia="en-US"/>
              </w:rPr>
            </w:pPr>
            <w:r>
              <w:rPr>
                <w:lang w:eastAsia="en-US"/>
              </w:rPr>
              <w:t>Производственная деятельность (6.0)</w:t>
            </w:r>
          </w:p>
          <w:p w:rsidR="005E379E" w:rsidRDefault="005E379E">
            <w:pPr>
              <w:pStyle w:val="aff3"/>
              <w:rPr>
                <w:lang w:eastAsia="en-US"/>
              </w:rPr>
            </w:pPr>
            <w:r>
              <w:rPr>
                <w:lang w:eastAsia="en-US"/>
              </w:rPr>
              <w:t>Недропользование (6.1)</w:t>
            </w:r>
          </w:p>
          <w:p w:rsidR="005E379E" w:rsidRDefault="005E379E">
            <w:pPr>
              <w:pStyle w:val="aff3"/>
              <w:rPr>
                <w:lang w:eastAsia="en-US"/>
              </w:rPr>
            </w:pPr>
            <w:r>
              <w:rPr>
                <w:lang w:eastAsia="en-US"/>
              </w:rPr>
              <w:t>Тяжелая промышленность (6.2)</w:t>
            </w:r>
          </w:p>
          <w:p w:rsidR="005E379E" w:rsidRDefault="005E379E">
            <w:pPr>
              <w:pStyle w:val="aff3"/>
              <w:rPr>
                <w:lang w:eastAsia="en-US"/>
              </w:rPr>
            </w:pPr>
            <w:r>
              <w:rPr>
                <w:lang w:eastAsia="en-US"/>
              </w:rPr>
              <w:t>Автомобилестроительная промышленность (6.2.1)</w:t>
            </w:r>
          </w:p>
          <w:p w:rsidR="005E379E" w:rsidRDefault="005E379E">
            <w:pPr>
              <w:pStyle w:val="aff3"/>
              <w:rPr>
                <w:lang w:eastAsia="en-US"/>
              </w:rPr>
            </w:pPr>
            <w:r>
              <w:rPr>
                <w:lang w:eastAsia="en-US"/>
              </w:rPr>
              <w:t>Легкая промышленность (6.3)</w:t>
            </w:r>
          </w:p>
          <w:p w:rsidR="005E379E" w:rsidRDefault="005E379E">
            <w:pPr>
              <w:pStyle w:val="aff3"/>
              <w:rPr>
                <w:lang w:eastAsia="en-US"/>
              </w:rPr>
            </w:pPr>
            <w:r>
              <w:rPr>
                <w:lang w:eastAsia="en-US"/>
              </w:rPr>
              <w:t>Фармацевтическая промышленность (6.3.1)</w:t>
            </w:r>
          </w:p>
          <w:p w:rsidR="005E379E" w:rsidRDefault="005E379E">
            <w:pPr>
              <w:pStyle w:val="aff3"/>
              <w:rPr>
                <w:lang w:eastAsia="en-US"/>
              </w:rPr>
            </w:pPr>
            <w:r>
              <w:rPr>
                <w:lang w:eastAsia="en-US"/>
              </w:rPr>
              <w:lastRenderedPageBreak/>
              <w:t>Пищевая промышленность (6.4)</w:t>
            </w:r>
          </w:p>
          <w:p w:rsidR="005E379E" w:rsidRDefault="005E379E">
            <w:pPr>
              <w:pStyle w:val="aff3"/>
              <w:rPr>
                <w:lang w:eastAsia="en-US"/>
              </w:rPr>
            </w:pPr>
            <w:r>
              <w:rPr>
                <w:lang w:eastAsia="en-US"/>
              </w:rPr>
              <w:t>Нефтехимическая промышленность (6.5)</w:t>
            </w:r>
          </w:p>
          <w:p w:rsidR="005E379E" w:rsidRDefault="005E379E">
            <w:pPr>
              <w:pStyle w:val="aff3"/>
              <w:rPr>
                <w:lang w:eastAsia="en-US"/>
              </w:rPr>
            </w:pPr>
            <w:r>
              <w:rPr>
                <w:lang w:eastAsia="en-US"/>
              </w:rPr>
              <w:t>Строительная промышленность (6.6)</w:t>
            </w:r>
          </w:p>
          <w:p w:rsidR="005E379E" w:rsidRDefault="005E379E">
            <w:pPr>
              <w:pStyle w:val="aff3"/>
              <w:rPr>
                <w:lang w:eastAsia="en-US"/>
              </w:rPr>
            </w:pPr>
            <w:r>
              <w:rPr>
                <w:lang w:eastAsia="en-US"/>
              </w:rPr>
              <w:t>Энергетика (6.7)</w:t>
            </w:r>
          </w:p>
          <w:p w:rsidR="005E379E" w:rsidRDefault="005E379E">
            <w:pPr>
              <w:pStyle w:val="aff3"/>
              <w:rPr>
                <w:lang w:eastAsia="en-US"/>
              </w:rPr>
            </w:pPr>
            <w:r>
              <w:rPr>
                <w:lang w:eastAsia="en-US"/>
              </w:rPr>
              <w:t>Атомная энергетика (6.7.1)</w:t>
            </w:r>
          </w:p>
          <w:p w:rsidR="005E379E" w:rsidRDefault="005E379E">
            <w:pPr>
              <w:pStyle w:val="aff3"/>
              <w:rPr>
                <w:lang w:eastAsia="en-US"/>
              </w:rPr>
            </w:pPr>
            <w:r>
              <w:rPr>
                <w:lang w:eastAsia="en-US"/>
              </w:rPr>
              <w:t>Связь (6.8)</w:t>
            </w:r>
          </w:p>
          <w:p w:rsidR="005E379E" w:rsidRDefault="005E379E">
            <w:pPr>
              <w:pStyle w:val="aff3"/>
              <w:rPr>
                <w:lang w:eastAsia="en-US"/>
              </w:rPr>
            </w:pPr>
            <w:r>
              <w:rPr>
                <w:lang w:eastAsia="en-US"/>
              </w:rPr>
              <w:t>Склады (6.9)</w:t>
            </w:r>
          </w:p>
          <w:p w:rsidR="005E379E" w:rsidRDefault="005E379E">
            <w:pPr>
              <w:pStyle w:val="aff3"/>
              <w:rPr>
                <w:lang w:eastAsia="en-US"/>
              </w:rPr>
            </w:pPr>
            <w:r>
              <w:rPr>
                <w:lang w:eastAsia="en-US"/>
              </w:rPr>
              <w:t>Складские площадки (6.9.1)</w:t>
            </w:r>
          </w:p>
          <w:p w:rsidR="005E379E" w:rsidRDefault="005E379E">
            <w:pPr>
              <w:pStyle w:val="aff3"/>
              <w:rPr>
                <w:lang w:eastAsia="en-US"/>
              </w:rPr>
            </w:pPr>
            <w:r>
              <w:rPr>
                <w:lang w:eastAsia="en-US"/>
              </w:rPr>
              <w:t>Обеспечение космической деятельности (6.10)</w:t>
            </w:r>
          </w:p>
          <w:p w:rsidR="005E379E" w:rsidRDefault="005E379E">
            <w:pPr>
              <w:pStyle w:val="aff3"/>
              <w:rPr>
                <w:lang w:eastAsia="en-US"/>
              </w:rPr>
            </w:pPr>
            <w:r>
              <w:rPr>
                <w:lang w:eastAsia="en-US"/>
              </w:rPr>
              <w:t>Целлюлозно-бумажная промышленность (6.11)</w:t>
            </w:r>
          </w:p>
          <w:p w:rsidR="005E379E" w:rsidRDefault="005E379E">
            <w:pPr>
              <w:pStyle w:val="aff3"/>
              <w:rPr>
                <w:lang w:eastAsia="en-US"/>
              </w:rPr>
            </w:pPr>
            <w:r>
              <w:rPr>
                <w:lang w:eastAsia="en-US"/>
              </w:rPr>
              <w:t>Научно-производственная деятельность (6.12)</w:t>
            </w:r>
          </w:p>
          <w:p w:rsidR="005E379E" w:rsidRDefault="005E379E">
            <w:pPr>
              <w:pStyle w:val="aff3"/>
              <w:rPr>
                <w:lang w:eastAsia="en-US"/>
              </w:rPr>
            </w:pPr>
            <w:r>
              <w:rPr>
                <w:lang w:eastAsia="en-US"/>
              </w:rPr>
              <w:t>Железнодорожные пути (7.1.1)</w:t>
            </w:r>
          </w:p>
          <w:p w:rsidR="005E379E" w:rsidRDefault="005E379E">
            <w:pPr>
              <w:pStyle w:val="aff3"/>
              <w:rPr>
                <w:lang w:eastAsia="en-US"/>
              </w:rPr>
            </w:pPr>
            <w:r>
              <w:rPr>
                <w:lang w:eastAsia="en-US"/>
              </w:rPr>
              <w:t>Размещение автомобильных дорог (7.2.1)</w:t>
            </w:r>
          </w:p>
        </w:tc>
        <w:tc>
          <w:tcPr>
            <w:tcW w:w="3838" w:type="dxa"/>
            <w:gridSpan w:val="2"/>
            <w:tcBorders>
              <w:top w:val="single" w:sz="4" w:space="0" w:color="auto"/>
              <w:left w:val="single" w:sz="4" w:space="0" w:color="auto"/>
              <w:bottom w:val="single" w:sz="4" w:space="0" w:color="auto"/>
              <w:right w:val="single" w:sz="4" w:space="0" w:color="auto"/>
            </w:tcBorders>
          </w:tcPr>
          <w:p w:rsidR="005E379E" w:rsidRDefault="005E379E">
            <w:pPr>
              <w:pStyle w:val="aff3"/>
              <w:rPr>
                <w:lang w:eastAsia="en-US"/>
              </w:rPr>
            </w:pPr>
            <w:r>
              <w:rPr>
                <w:lang w:eastAsia="en-US"/>
              </w:rPr>
              <w:lastRenderedPageBreak/>
              <w:t>Хранение и переработка сельскохозяйственной продукции (1.15)</w:t>
            </w:r>
          </w:p>
          <w:p w:rsidR="005E379E" w:rsidRDefault="005E379E">
            <w:pPr>
              <w:pStyle w:val="aff3"/>
              <w:rPr>
                <w:lang w:eastAsia="en-US"/>
              </w:rPr>
            </w:pP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Коммунальное обслуживание (3.1)</w:t>
            </w:r>
          </w:p>
          <w:p w:rsidR="005E379E" w:rsidRDefault="005E379E">
            <w:pPr>
              <w:pStyle w:val="aff3"/>
              <w:rPr>
                <w:lang w:eastAsia="en-US"/>
              </w:rPr>
            </w:pPr>
            <w:r>
              <w:rPr>
                <w:lang w:eastAsia="en-US"/>
              </w:rPr>
              <w:t>Предоставление коммунальных услуг (3.1.1)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Проведение научных исследований (3.9.2)</w:t>
            </w:r>
          </w:p>
          <w:p w:rsidR="005E379E" w:rsidRDefault="005E379E">
            <w:pPr>
              <w:pStyle w:val="aff3"/>
              <w:rPr>
                <w:lang w:eastAsia="en-US"/>
              </w:rPr>
            </w:pPr>
            <w:r>
              <w:rPr>
                <w:lang w:eastAsia="en-US"/>
              </w:rPr>
              <w:t>Проведение научных испытаний (3.9.3)</w:t>
            </w:r>
          </w:p>
          <w:p w:rsidR="005E379E" w:rsidRDefault="005E379E">
            <w:pPr>
              <w:pStyle w:val="aff3"/>
              <w:rPr>
                <w:lang w:eastAsia="en-US"/>
              </w:rPr>
            </w:pPr>
            <w:r>
              <w:rPr>
                <w:lang w:eastAsia="en-US"/>
              </w:rPr>
              <w:t>Служебные гаражи (4.9)</w:t>
            </w:r>
          </w:p>
          <w:p w:rsidR="005E379E" w:rsidRDefault="005E379E">
            <w:pPr>
              <w:pStyle w:val="aff3"/>
              <w:rPr>
                <w:lang w:eastAsia="en-US"/>
              </w:rPr>
            </w:pPr>
            <w:r>
              <w:rPr>
                <w:lang w:eastAsia="en-US"/>
              </w:rPr>
              <w:t>Трубопроводный транспорт (7.5)</w:t>
            </w:r>
          </w:p>
          <w:p w:rsidR="005E379E" w:rsidRDefault="005E379E">
            <w:pPr>
              <w:pStyle w:val="aff3"/>
              <w:rPr>
                <w:lang w:eastAsia="en-US"/>
              </w:rPr>
            </w:pPr>
            <w:r>
              <w:rPr>
                <w:lang w:eastAsia="en-US"/>
              </w:rPr>
              <w:t>Благоустройство территории (12.0.2)</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Производственная зона в границах земель населенных пунктов (нП)</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Размещение гаражей для собственных нужд (2.7.2)</w:t>
            </w:r>
          </w:p>
          <w:p w:rsidR="005E379E" w:rsidRDefault="005E379E">
            <w:pPr>
              <w:pStyle w:val="aff3"/>
              <w:rPr>
                <w:lang w:eastAsia="en-US"/>
              </w:rPr>
            </w:pPr>
            <w:r>
              <w:rPr>
                <w:lang w:eastAsia="en-US"/>
              </w:rPr>
              <w:t>Производственная деятельность (6.0)</w:t>
            </w:r>
          </w:p>
          <w:p w:rsidR="005E379E" w:rsidRDefault="005E379E">
            <w:pPr>
              <w:pStyle w:val="aff3"/>
              <w:rPr>
                <w:lang w:eastAsia="en-US"/>
              </w:rPr>
            </w:pPr>
            <w:r>
              <w:rPr>
                <w:lang w:eastAsia="en-US"/>
              </w:rPr>
              <w:t>Недропользование (6.1)</w:t>
            </w:r>
          </w:p>
          <w:p w:rsidR="005E379E" w:rsidRDefault="005E379E">
            <w:pPr>
              <w:pStyle w:val="aff3"/>
              <w:rPr>
                <w:lang w:eastAsia="en-US"/>
              </w:rPr>
            </w:pPr>
            <w:r>
              <w:rPr>
                <w:lang w:eastAsia="en-US"/>
              </w:rPr>
              <w:t>Тяжелая промышленность (6.2)</w:t>
            </w:r>
          </w:p>
          <w:p w:rsidR="005E379E" w:rsidRDefault="005E379E">
            <w:pPr>
              <w:pStyle w:val="aff3"/>
              <w:rPr>
                <w:lang w:eastAsia="en-US"/>
              </w:rPr>
            </w:pPr>
            <w:r>
              <w:rPr>
                <w:lang w:eastAsia="en-US"/>
              </w:rPr>
              <w:t>Автомобилестроительная промышленность (6.2.1)</w:t>
            </w:r>
          </w:p>
          <w:p w:rsidR="005E379E" w:rsidRDefault="005E379E">
            <w:pPr>
              <w:pStyle w:val="aff3"/>
              <w:rPr>
                <w:lang w:eastAsia="en-US"/>
              </w:rPr>
            </w:pPr>
            <w:r>
              <w:rPr>
                <w:lang w:eastAsia="en-US"/>
              </w:rPr>
              <w:t>Легкая промышленность (6.3)</w:t>
            </w:r>
          </w:p>
          <w:p w:rsidR="005E379E" w:rsidRDefault="005E379E">
            <w:pPr>
              <w:pStyle w:val="aff3"/>
              <w:rPr>
                <w:lang w:eastAsia="en-US"/>
              </w:rPr>
            </w:pPr>
            <w:r>
              <w:rPr>
                <w:lang w:eastAsia="en-US"/>
              </w:rPr>
              <w:t>Фармацевтическая промышленность (6.3.1)</w:t>
            </w:r>
          </w:p>
          <w:p w:rsidR="005E379E" w:rsidRDefault="005E379E">
            <w:pPr>
              <w:pStyle w:val="aff3"/>
              <w:rPr>
                <w:lang w:eastAsia="en-US"/>
              </w:rPr>
            </w:pPr>
            <w:r>
              <w:rPr>
                <w:lang w:eastAsia="en-US"/>
              </w:rPr>
              <w:t>Пищевая промышленность (6.4)</w:t>
            </w:r>
          </w:p>
          <w:p w:rsidR="005E379E" w:rsidRDefault="005E379E">
            <w:pPr>
              <w:pStyle w:val="aff3"/>
              <w:rPr>
                <w:lang w:eastAsia="en-US"/>
              </w:rPr>
            </w:pPr>
            <w:r>
              <w:rPr>
                <w:lang w:eastAsia="en-US"/>
              </w:rPr>
              <w:lastRenderedPageBreak/>
              <w:t>Нефтехимическая промышленность (6.5)</w:t>
            </w:r>
          </w:p>
          <w:p w:rsidR="005E379E" w:rsidRDefault="005E379E">
            <w:pPr>
              <w:pStyle w:val="aff3"/>
              <w:rPr>
                <w:lang w:eastAsia="en-US"/>
              </w:rPr>
            </w:pPr>
            <w:r>
              <w:rPr>
                <w:lang w:eastAsia="en-US"/>
              </w:rPr>
              <w:t>Строительная промышленность (6.6)</w:t>
            </w:r>
          </w:p>
          <w:p w:rsidR="005E379E" w:rsidRDefault="005E379E">
            <w:pPr>
              <w:pStyle w:val="aff3"/>
              <w:rPr>
                <w:lang w:eastAsia="en-US"/>
              </w:rPr>
            </w:pPr>
            <w:r>
              <w:rPr>
                <w:lang w:eastAsia="en-US"/>
              </w:rPr>
              <w:t>Энергетика (6.7)</w:t>
            </w:r>
          </w:p>
          <w:p w:rsidR="005E379E" w:rsidRDefault="005E379E">
            <w:pPr>
              <w:pStyle w:val="aff3"/>
              <w:rPr>
                <w:lang w:eastAsia="en-US"/>
              </w:rPr>
            </w:pPr>
            <w:r>
              <w:rPr>
                <w:lang w:eastAsia="en-US"/>
              </w:rPr>
              <w:t>Атомная энергетика (6.7.1)</w:t>
            </w:r>
          </w:p>
          <w:p w:rsidR="005E379E" w:rsidRDefault="005E379E">
            <w:pPr>
              <w:pStyle w:val="aff3"/>
              <w:rPr>
                <w:lang w:eastAsia="en-US"/>
              </w:rPr>
            </w:pPr>
            <w:r>
              <w:rPr>
                <w:lang w:eastAsia="en-US"/>
              </w:rPr>
              <w:t>Связь (6.8)</w:t>
            </w:r>
          </w:p>
          <w:p w:rsidR="005E379E" w:rsidRDefault="005E379E">
            <w:pPr>
              <w:pStyle w:val="aff3"/>
              <w:rPr>
                <w:lang w:eastAsia="en-US"/>
              </w:rPr>
            </w:pPr>
            <w:r>
              <w:rPr>
                <w:lang w:eastAsia="en-US"/>
              </w:rPr>
              <w:t>Склады (6.9)</w:t>
            </w:r>
          </w:p>
          <w:p w:rsidR="005E379E" w:rsidRDefault="005E379E">
            <w:pPr>
              <w:pStyle w:val="aff3"/>
              <w:rPr>
                <w:lang w:eastAsia="en-US"/>
              </w:rPr>
            </w:pPr>
            <w:r>
              <w:rPr>
                <w:lang w:eastAsia="en-US"/>
              </w:rPr>
              <w:t>Складские площадки (6.9.1)</w:t>
            </w:r>
          </w:p>
          <w:p w:rsidR="005E379E" w:rsidRDefault="005E379E">
            <w:pPr>
              <w:pStyle w:val="aff3"/>
              <w:rPr>
                <w:lang w:eastAsia="en-US"/>
              </w:rPr>
            </w:pPr>
            <w:r>
              <w:rPr>
                <w:lang w:eastAsia="en-US"/>
              </w:rPr>
              <w:t>Обеспечение космической деятельности (6.10)</w:t>
            </w:r>
          </w:p>
          <w:p w:rsidR="005E379E" w:rsidRDefault="005E379E">
            <w:pPr>
              <w:pStyle w:val="aff3"/>
              <w:rPr>
                <w:lang w:eastAsia="en-US"/>
              </w:rPr>
            </w:pPr>
            <w:r>
              <w:rPr>
                <w:lang w:eastAsia="en-US"/>
              </w:rPr>
              <w:t>Целлюлозно-бумажная промышленность (6.11)</w:t>
            </w:r>
          </w:p>
          <w:p w:rsidR="005E379E" w:rsidRDefault="005E379E">
            <w:pPr>
              <w:pStyle w:val="aff3"/>
              <w:rPr>
                <w:lang w:eastAsia="en-US"/>
              </w:rPr>
            </w:pPr>
            <w:r>
              <w:rPr>
                <w:lang w:eastAsia="en-US"/>
              </w:rPr>
              <w:t>Научно-производственная деятельность (6.12)</w:t>
            </w:r>
          </w:p>
          <w:p w:rsidR="005E379E" w:rsidRDefault="005E379E">
            <w:pPr>
              <w:pStyle w:val="aff3"/>
              <w:rPr>
                <w:lang w:eastAsia="en-US"/>
              </w:rPr>
            </w:pPr>
            <w:r>
              <w:rPr>
                <w:lang w:eastAsia="en-US"/>
              </w:rPr>
              <w:t>Железнодорожные пути (7.1.1)</w:t>
            </w:r>
          </w:p>
          <w:p w:rsidR="005E379E" w:rsidRDefault="005E379E">
            <w:pPr>
              <w:pStyle w:val="aff3"/>
              <w:rPr>
                <w:lang w:eastAsia="en-US"/>
              </w:rPr>
            </w:pPr>
            <w:r>
              <w:rPr>
                <w:lang w:eastAsia="en-US"/>
              </w:rPr>
              <w:t>Размещение автомобильных дорог (7.2.1)</w:t>
            </w:r>
          </w:p>
          <w:p w:rsidR="005E379E" w:rsidRDefault="005E379E">
            <w:pPr>
              <w:rPr>
                <w:rFonts w:eastAsia="Arial Unicode MS"/>
                <w:color w:val="000000"/>
              </w:rPr>
            </w:pPr>
            <w:r>
              <w:rPr>
                <w:rFonts w:eastAsia="Arial Unicode MS"/>
                <w:color w:val="000000"/>
              </w:rPr>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aff3"/>
              <w:rPr>
                <w:lang w:eastAsia="en-US"/>
              </w:rPr>
            </w:pPr>
            <w:r>
              <w:rPr>
                <w:color w:val="000000"/>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lastRenderedPageBreak/>
              <w:t>Хранение и переработка сельскохозяйственной продукции (1.15)</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Общежития (3.2.4)</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Коммунальное обслуживание (3.1)</w:t>
            </w:r>
          </w:p>
          <w:p w:rsidR="005E379E" w:rsidRDefault="005E379E">
            <w:pPr>
              <w:pStyle w:val="aff3"/>
              <w:rPr>
                <w:lang w:eastAsia="en-US"/>
              </w:rPr>
            </w:pPr>
            <w:r>
              <w:rPr>
                <w:lang w:eastAsia="en-US"/>
              </w:rPr>
              <w:t>Предоставление коммунальных услуг (3.1.1)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Проведение научных исследований (3.9.2)</w:t>
            </w:r>
          </w:p>
          <w:p w:rsidR="005E379E" w:rsidRDefault="005E379E">
            <w:pPr>
              <w:pStyle w:val="aff3"/>
              <w:rPr>
                <w:lang w:eastAsia="en-US"/>
              </w:rPr>
            </w:pPr>
            <w:r>
              <w:rPr>
                <w:lang w:eastAsia="en-US"/>
              </w:rPr>
              <w:t>Проведение научных испытаний (3.9.3)</w:t>
            </w:r>
          </w:p>
          <w:p w:rsidR="005E379E" w:rsidRDefault="005E379E">
            <w:pPr>
              <w:pStyle w:val="aff3"/>
              <w:rPr>
                <w:lang w:eastAsia="en-US"/>
              </w:rPr>
            </w:pPr>
            <w:r>
              <w:rPr>
                <w:lang w:eastAsia="en-US"/>
              </w:rPr>
              <w:t>Служебные гаражи (4.9)</w:t>
            </w:r>
          </w:p>
          <w:p w:rsidR="005E379E" w:rsidRDefault="005E379E">
            <w:pPr>
              <w:pStyle w:val="aff3"/>
              <w:rPr>
                <w:lang w:eastAsia="en-US"/>
              </w:rPr>
            </w:pPr>
            <w:r>
              <w:rPr>
                <w:lang w:eastAsia="en-US"/>
              </w:rPr>
              <w:t>Трубопроводный транспорт (7.5)</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Зона объектов недропользования (ПН)</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Недропользование (6.1)</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Железнодорожные пути (7.1.1)</w:t>
            </w:r>
          </w:p>
          <w:p w:rsidR="005E379E" w:rsidRDefault="005E379E">
            <w:pPr>
              <w:pStyle w:val="aff3"/>
              <w:rPr>
                <w:lang w:eastAsia="en-US"/>
              </w:rPr>
            </w:pPr>
            <w:r>
              <w:rPr>
                <w:lang w:eastAsia="en-US"/>
              </w:rPr>
              <w:t>Размещение автомобильных дорог (7.2.1)</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Коммунальное обслуживание (3.1)</w:t>
            </w:r>
          </w:p>
          <w:p w:rsidR="005E379E" w:rsidRDefault="005E379E">
            <w:pPr>
              <w:pStyle w:val="aff3"/>
              <w:rPr>
                <w:lang w:eastAsia="en-US"/>
              </w:rPr>
            </w:pPr>
            <w:r>
              <w:rPr>
                <w:lang w:eastAsia="en-US"/>
              </w:rPr>
              <w:t>Предоставление коммунальных услуг (3.1.1)</w:t>
            </w:r>
          </w:p>
          <w:p w:rsidR="005E379E" w:rsidRDefault="005E379E">
            <w:pPr>
              <w:pStyle w:val="aff3"/>
              <w:rPr>
                <w:lang w:eastAsia="en-US"/>
              </w:rPr>
            </w:pPr>
            <w:r>
              <w:rPr>
                <w:lang w:eastAsia="en-US"/>
              </w:rPr>
              <w:t>Служебные гаражи (4.9)</w:t>
            </w:r>
          </w:p>
          <w:p w:rsidR="005E379E" w:rsidRDefault="005E379E">
            <w:pPr>
              <w:pStyle w:val="aff3"/>
              <w:rPr>
                <w:lang w:eastAsia="en-US"/>
              </w:rPr>
            </w:pPr>
            <w:r>
              <w:rPr>
                <w:lang w:eastAsia="en-US"/>
              </w:rPr>
              <w:t>Склады (6.9)</w:t>
            </w:r>
          </w:p>
          <w:p w:rsidR="005E379E" w:rsidRDefault="005E379E">
            <w:pPr>
              <w:pStyle w:val="aff3"/>
              <w:rPr>
                <w:lang w:eastAsia="en-US"/>
              </w:rPr>
            </w:pPr>
            <w:r>
              <w:rPr>
                <w:lang w:eastAsia="en-US"/>
              </w:rPr>
              <w:t>Складские площадки (6.9.1)</w:t>
            </w:r>
          </w:p>
          <w:p w:rsidR="005E379E" w:rsidRDefault="005E379E">
            <w:pPr>
              <w:pStyle w:val="aff3"/>
              <w:rPr>
                <w:lang w:eastAsia="en-US"/>
              </w:rPr>
            </w:pPr>
            <w:r>
              <w:rPr>
                <w:lang w:eastAsia="en-US"/>
              </w:rPr>
              <w:t>Трубопроводный транспорт (7.5)</w:t>
            </w:r>
          </w:p>
          <w:p w:rsidR="005E379E" w:rsidRDefault="005E379E">
            <w:pPr>
              <w:pStyle w:val="aff3"/>
              <w:rPr>
                <w:lang w:eastAsia="en-US"/>
              </w:rPr>
            </w:pPr>
            <w:r>
              <w:rPr>
                <w:lang w:eastAsia="en-US"/>
              </w:rPr>
              <w:t>Благоустройство территории (12.0.2)</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Зона объектов недропользования в границах земель населенных пунктов (нПН)</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Недропользование (6.1)</w:t>
            </w:r>
          </w:p>
          <w:p w:rsidR="005E379E" w:rsidRDefault="005E379E">
            <w:pPr>
              <w:pStyle w:val="aff3"/>
              <w:rPr>
                <w:lang w:eastAsia="en-US"/>
              </w:rPr>
            </w:pPr>
            <w:r>
              <w:rPr>
                <w:lang w:eastAsia="en-US"/>
              </w:rPr>
              <w:t>Железнодорожные пути (7.1.1)</w:t>
            </w:r>
          </w:p>
          <w:p w:rsidR="005E379E" w:rsidRDefault="005E379E">
            <w:pPr>
              <w:pStyle w:val="aff3"/>
              <w:rPr>
                <w:lang w:eastAsia="en-US"/>
              </w:rPr>
            </w:pPr>
            <w:r>
              <w:rPr>
                <w:lang w:eastAsia="en-US"/>
              </w:rPr>
              <w:t>Размещение автомобильных дорог (7.2.1)</w:t>
            </w:r>
          </w:p>
          <w:p w:rsidR="005E379E" w:rsidRDefault="005E379E">
            <w:pPr>
              <w:rPr>
                <w:rFonts w:eastAsia="Arial Unicode MS"/>
                <w:color w:val="000000"/>
              </w:rPr>
            </w:pPr>
            <w:r>
              <w:rPr>
                <w:rFonts w:eastAsia="Arial Unicode MS"/>
                <w:color w:val="000000"/>
              </w:rPr>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aff3"/>
              <w:rPr>
                <w:lang w:eastAsia="en-US"/>
              </w:rPr>
            </w:pPr>
            <w:r>
              <w:rPr>
                <w:color w:val="000000"/>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tcPr>
          <w:p w:rsidR="005E379E" w:rsidRDefault="005E379E">
            <w:pPr>
              <w:pStyle w:val="aff3"/>
              <w:rPr>
                <w:lang w:eastAsia="en-US"/>
              </w:rPr>
            </w:pPr>
            <w:r>
              <w:rPr>
                <w:lang w:eastAsia="en-US"/>
              </w:rPr>
              <w:t>Не устанавливается</w:t>
            </w:r>
          </w:p>
          <w:p w:rsidR="005E379E" w:rsidRDefault="005E379E">
            <w:pPr>
              <w:pStyle w:val="ConsPlusNormal0"/>
              <w:ind w:firstLine="0"/>
              <w:rPr>
                <w:rFonts w:ascii="Times New Roman" w:hAnsi="Times New Roman" w:cs="Times New Roman"/>
                <w:sz w:val="24"/>
                <w:szCs w:val="24"/>
                <w:lang w:eastAsia="en-US"/>
              </w:rPr>
            </w:pP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Коммунальное обслуживание (3.1)</w:t>
            </w:r>
          </w:p>
          <w:p w:rsidR="005E379E" w:rsidRDefault="005E379E">
            <w:pPr>
              <w:pStyle w:val="aff3"/>
              <w:rPr>
                <w:lang w:eastAsia="en-US"/>
              </w:rPr>
            </w:pPr>
            <w:r>
              <w:rPr>
                <w:lang w:eastAsia="en-US"/>
              </w:rPr>
              <w:t>Предоставление коммунальных услуг (3.1.1)</w:t>
            </w:r>
          </w:p>
          <w:p w:rsidR="005E379E" w:rsidRDefault="005E379E">
            <w:pPr>
              <w:pStyle w:val="aff3"/>
              <w:rPr>
                <w:lang w:eastAsia="en-US"/>
              </w:rPr>
            </w:pPr>
            <w:r>
              <w:rPr>
                <w:lang w:eastAsia="en-US"/>
              </w:rPr>
              <w:t>Общественное питание (4.6)</w:t>
            </w:r>
          </w:p>
          <w:p w:rsidR="005E379E" w:rsidRDefault="005E379E">
            <w:pPr>
              <w:pStyle w:val="aff3"/>
              <w:rPr>
                <w:lang w:eastAsia="en-US"/>
              </w:rPr>
            </w:pPr>
            <w:r>
              <w:rPr>
                <w:lang w:eastAsia="en-US"/>
              </w:rPr>
              <w:t>Служебные гаражи (4.9)</w:t>
            </w:r>
          </w:p>
          <w:p w:rsidR="005E379E" w:rsidRDefault="005E379E">
            <w:pPr>
              <w:pStyle w:val="aff3"/>
              <w:rPr>
                <w:lang w:eastAsia="en-US"/>
              </w:rPr>
            </w:pPr>
            <w:r>
              <w:rPr>
                <w:lang w:eastAsia="en-US"/>
              </w:rPr>
              <w:t>Склады (6.9)</w:t>
            </w:r>
          </w:p>
          <w:p w:rsidR="005E379E" w:rsidRDefault="005E379E">
            <w:pPr>
              <w:pStyle w:val="aff3"/>
              <w:rPr>
                <w:lang w:eastAsia="en-US"/>
              </w:rPr>
            </w:pPr>
            <w:r>
              <w:rPr>
                <w:lang w:eastAsia="en-US"/>
              </w:rPr>
              <w:t>Складские площадки (6.9.1)</w:t>
            </w:r>
          </w:p>
          <w:p w:rsidR="005E379E" w:rsidRDefault="005E379E">
            <w:pPr>
              <w:pStyle w:val="aff3"/>
              <w:rPr>
                <w:lang w:eastAsia="en-US"/>
              </w:rPr>
            </w:pPr>
            <w:r>
              <w:rPr>
                <w:lang w:eastAsia="en-US"/>
              </w:rPr>
              <w:t>Трубопроводный транспорт (7.5)</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Зона объектов пищевой промышленности в границах земель населенных пунктов (нПП)</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Пищевая промышленность (6.4)</w:t>
            </w:r>
          </w:p>
          <w:p w:rsidR="005E379E" w:rsidRDefault="005E379E">
            <w:pPr>
              <w:pStyle w:val="aff3"/>
              <w:rPr>
                <w:lang w:eastAsia="en-US"/>
              </w:rPr>
            </w:pPr>
            <w:r>
              <w:rPr>
                <w:lang w:eastAsia="en-US"/>
              </w:rPr>
              <w:t>Железнодорожные пути (7.1.1)</w:t>
            </w:r>
          </w:p>
          <w:p w:rsidR="005E379E" w:rsidRDefault="005E379E">
            <w:pPr>
              <w:pStyle w:val="aff3"/>
              <w:rPr>
                <w:lang w:eastAsia="en-US"/>
              </w:rPr>
            </w:pPr>
            <w:r>
              <w:rPr>
                <w:lang w:eastAsia="en-US"/>
              </w:rPr>
              <w:t>Размещение автомобильных дорог (7.2.1)</w:t>
            </w:r>
          </w:p>
          <w:p w:rsidR="005E379E" w:rsidRDefault="005E379E">
            <w:pPr>
              <w:rPr>
                <w:rFonts w:eastAsia="Arial Unicode MS"/>
                <w:color w:val="000000"/>
              </w:rPr>
            </w:pPr>
            <w:r>
              <w:rPr>
                <w:rFonts w:eastAsia="Arial Unicode MS"/>
                <w:color w:val="000000"/>
              </w:rPr>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aff3"/>
              <w:rPr>
                <w:lang w:eastAsia="en-US"/>
              </w:rPr>
            </w:pPr>
            <w:r>
              <w:rPr>
                <w:color w:val="000000"/>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Не устанавливается</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Коммунальное обслуживание (3.1)</w:t>
            </w:r>
          </w:p>
          <w:p w:rsidR="005E379E" w:rsidRDefault="005E379E">
            <w:pPr>
              <w:pStyle w:val="aff3"/>
              <w:rPr>
                <w:lang w:eastAsia="en-US"/>
              </w:rPr>
            </w:pPr>
            <w:r>
              <w:rPr>
                <w:lang w:eastAsia="en-US"/>
              </w:rPr>
              <w:t>Предоставление коммунальных услуг (3.1.1)</w:t>
            </w:r>
          </w:p>
          <w:p w:rsidR="005E379E" w:rsidRDefault="005E379E">
            <w:pPr>
              <w:pStyle w:val="aff3"/>
              <w:rPr>
                <w:lang w:eastAsia="en-US"/>
              </w:rPr>
            </w:pPr>
            <w:r>
              <w:rPr>
                <w:lang w:eastAsia="en-US"/>
              </w:rPr>
              <w:t>Общественное питание (4.6)</w:t>
            </w:r>
          </w:p>
          <w:p w:rsidR="005E379E" w:rsidRDefault="005E379E">
            <w:pPr>
              <w:pStyle w:val="aff3"/>
              <w:rPr>
                <w:lang w:eastAsia="en-US"/>
              </w:rPr>
            </w:pPr>
            <w:r>
              <w:rPr>
                <w:lang w:eastAsia="en-US"/>
              </w:rPr>
              <w:t>Служебные гаражи (4.9)</w:t>
            </w:r>
          </w:p>
          <w:p w:rsidR="005E379E" w:rsidRDefault="005E379E">
            <w:pPr>
              <w:pStyle w:val="aff3"/>
              <w:rPr>
                <w:lang w:eastAsia="en-US"/>
              </w:rPr>
            </w:pPr>
            <w:r>
              <w:rPr>
                <w:lang w:eastAsia="en-US"/>
              </w:rPr>
              <w:t>Склады (6.9)</w:t>
            </w:r>
          </w:p>
          <w:p w:rsidR="005E379E" w:rsidRDefault="005E379E">
            <w:pPr>
              <w:pStyle w:val="aff3"/>
              <w:rPr>
                <w:lang w:eastAsia="en-US"/>
              </w:rPr>
            </w:pPr>
            <w:r>
              <w:rPr>
                <w:lang w:eastAsia="en-US"/>
              </w:rPr>
              <w:t>Складские площадки (6.9.1)</w:t>
            </w:r>
          </w:p>
          <w:p w:rsidR="005E379E" w:rsidRDefault="005E379E">
            <w:pPr>
              <w:pStyle w:val="aff3"/>
              <w:rPr>
                <w:lang w:eastAsia="en-US"/>
              </w:rPr>
            </w:pPr>
            <w:r>
              <w:rPr>
                <w:lang w:eastAsia="en-US"/>
              </w:rPr>
              <w:t>Трубопроводный транспорт (7.5)</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bookmarkStart w:id="67" w:name="_Ref263950597"/>
            <w:r>
              <w:rPr>
                <w:lang w:eastAsia="en-US"/>
              </w:rPr>
              <w:t>Коммунально-складская зона</w:t>
            </w:r>
            <w:bookmarkEnd w:id="67"/>
            <w:r>
              <w:rPr>
                <w:lang w:eastAsia="en-US"/>
              </w:rPr>
              <w:t xml:space="preserve"> (К)</w:t>
            </w:r>
          </w:p>
        </w:tc>
        <w:tc>
          <w:tcPr>
            <w:tcW w:w="4124" w:type="dxa"/>
            <w:tcBorders>
              <w:top w:val="single" w:sz="4" w:space="0" w:color="auto"/>
              <w:left w:val="single" w:sz="4" w:space="0" w:color="auto"/>
              <w:bottom w:val="single" w:sz="4" w:space="0" w:color="auto"/>
              <w:right w:val="single" w:sz="4" w:space="0" w:color="auto"/>
            </w:tcBorders>
          </w:tcPr>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Размещение гаражей для собственных нужд (2.7.2)</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Коммунальное обслуживание (3.1)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Предоставление коммунальных услуг (3.1.1)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Административные здания организаций, обеспечивающих предоставление коммунальных услуг (3.1.2)</w:t>
            </w:r>
          </w:p>
          <w:p w:rsidR="005E379E" w:rsidRDefault="005E379E">
            <w:pPr>
              <w:pStyle w:val="aff3"/>
              <w:rPr>
                <w:lang w:eastAsia="en-US"/>
              </w:rPr>
            </w:pPr>
            <w:r>
              <w:rPr>
                <w:lang w:eastAsia="en-US"/>
              </w:rPr>
              <w:t>Бытовое обслуживание (3.3)</w:t>
            </w:r>
          </w:p>
          <w:p w:rsidR="005E379E" w:rsidRDefault="005E379E">
            <w:pPr>
              <w:pStyle w:val="aff3"/>
              <w:rPr>
                <w:lang w:eastAsia="en-US"/>
              </w:rPr>
            </w:pPr>
            <w:r>
              <w:rPr>
                <w:lang w:eastAsia="en-US"/>
              </w:rPr>
              <w:t>Склады (6.9)</w:t>
            </w:r>
          </w:p>
          <w:p w:rsidR="005E379E" w:rsidRDefault="005E379E">
            <w:pPr>
              <w:pStyle w:val="aff3"/>
              <w:rPr>
                <w:lang w:eastAsia="en-US"/>
              </w:rPr>
            </w:pPr>
            <w:r>
              <w:rPr>
                <w:lang w:eastAsia="en-US"/>
              </w:rPr>
              <w:t>Складские площадки (6.9.1)</w:t>
            </w:r>
          </w:p>
          <w:p w:rsidR="005E379E" w:rsidRDefault="005E379E">
            <w:pPr>
              <w:pStyle w:val="aff3"/>
              <w:rPr>
                <w:lang w:eastAsia="en-US"/>
              </w:rPr>
            </w:pPr>
            <w:r>
              <w:rPr>
                <w:lang w:eastAsia="en-US"/>
              </w:rPr>
              <w:t>Железнодорожные пути (7.1.1)</w:t>
            </w:r>
          </w:p>
          <w:p w:rsidR="005E379E" w:rsidRDefault="005E379E">
            <w:pPr>
              <w:pStyle w:val="aff3"/>
              <w:rPr>
                <w:lang w:eastAsia="en-US"/>
              </w:rPr>
            </w:pPr>
            <w:r>
              <w:rPr>
                <w:lang w:eastAsia="en-US"/>
              </w:rPr>
              <w:lastRenderedPageBreak/>
              <w:t xml:space="preserve">Размещение автомобильных дорог (7.2.1) </w:t>
            </w:r>
          </w:p>
          <w:p w:rsidR="005E379E" w:rsidRDefault="005E379E">
            <w:pPr>
              <w:pStyle w:val="aff3"/>
              <w:rPr>
                <w:lang w:eastAsia="en-US"/>
              </w:rPr>
            </w:pP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lastRenderedPageBreak/>
              <w:t>Не устанавливается</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Служебные гаражи (4.9)</w:t>
            </w:r>
          </w:p>
          <w:p w:rsidR="005E379E" w:rsidRDefault="005E379E">
            <w:pPr>
              <w:pStyle w:val="aff3"/>
              <w:rPr>
                <w:lang w:eastAsia="en-US"/>
              </w:rPr>
            </w:pPr>
            <w:r>
              <w:rPr>
                <w:lang w:eastAsia="en-US"/>
              </w:rPr>
              <w:t>Объекты дорожного сервиса (4.9.1)</w:t>
            </w:r>
          </w:p>
          <w:p w:rsidR="005E379E" w:rsidRDefault="005E379E">
            <w:pPr>
              <w:pStyle w:val="aff3"/>
              <w:rPr>
                <w:lang w:eastAsia="en-US"/>
              </w:rPr>
            </w:pPr>
            <w:r>
              <w:rPr>
                <w:lang w:eastAsia="en-US"/>
              </w:rPr>
              <w:t>Трубопроводный транспорт (7.5)</w:t>
            </w:r>
          </w:p>
          <w:p w:rsidR="005E379E" w:rsidRDefault="005E379E">
            <w:pPr>
              <w:pStyle w:val="aff3"/>
              <w:rPr>
                <w:lang w:eastAsia="en-US"/>
              </w:rPr>
            </w:pPr>
            <w:r>
              <w:rPr>
                <w:lang w:eastAsia="en-US"/>
              </w:rPr>
              <w:t>Благоустройство территории (12.0.2)</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Коммунально-складская зона в границах земель населенных пунктов (нК)</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Размещение гаражей для собственных нужд (2.7.2)</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Коммунальное обслуживание (3.1)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Предоставление коммунальных услуг (3.1.1)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Административные здания организаций, обеспечивающих предоставление коммунальных услуг (3.1.2)</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Общежития (3.2.4)</w:t>
            </w:r>
          </w:p>
          <w:p w:rsidR="005E379E" w:rsidRDefault="005E379E">
            <w:pPr>
              <w:pStyle w:val="aff3"/>
              <w:rPr>
                <w:lang w:eastAsia="en-US"/>
              </w:rPr>
            </w:pPr>
            <w:r>
              <w:rPr>
                <w:lang w:eastAsia="en-US"/>
              </w:rPr>
              <w:t>Бытовое обслуживание (3.3)</w:t>
            </w:r>
          </w:p>
          <w:p w:rsidR="005E379E" w:rsidRDefault="005E379E">
            <w:pPr>
              <w:pStyle w:val="aff3"/>
              <w:rPr>
                <w:lang w:eastAsia="en-US"/>
              </w:rPr>
            </w:pPr>
            <w:r>
              <w:rPr>
                <w:lang w:eastAsia="en-US"/>
              </w:rPr>
              <w:t>Выставочно-ярмарочная деятельность (4.10)</w:t>
            </w:r>
          </w:p>
          <w:p w:rsidR="005E379E" w:rsidRDefault="005E379E">
            <w:pPr>
              <w:pStyle w:val="aff3"/>
              <w:rPr>
                <w:lang w:eastAsia="en-US"/>
              </w:rPr>
            </w:pPr>
            <w:r>
              <w:rPr>
                <w:lang w:eastAsia="en-US"/>
              </w:rPr>
              <w:t xml:space="preserve">Склады (6.9) </w:t>
            </w:r>
          </w:p>
          <w:p w:rsidR="005E379E" w:rsidRDefault="005E379E">
            <w:pPr>
              <w:pStyle w:val="aff3"/>
              <w:rPr>
                <w:lang w:eastAsia="en-US"/>
              </w:rPr>
            </w:pPr>
            <w:r>
              <w:rPr>
                <w:lang w:eastAsia="en-US"/>
              </w:rPr>
              <w:t>Складские площадки (6.9.1)</w:t>
            </w:r>
          </w:p>
          <w:p w:rsidR="005E379E" w:rsidRDefault="005E379E">
            <w:pPr>
              <w:pStyle w:val="aff3"/>
              <w:rPr>
                <w:lang w:eastAsia="en-US"/>
              </w:rPr>
            </w:pPr>
            <w:r>
              <w:rPr>
                <w:lang w:eastAsia="en-US"/>
              </w:rPr>
              <w:t>Железнодорожные пути (7.1.1)</w:t>
            </w:r>
          </w:p>
          <w:p w:rsidR="005E379E" w:rsidRDefault="005E379E">
            <w:pPr>
              <w:pStyle w:val="aff3"/>
              <w:rPr>
                <w:lang w:eastAsia="en-US"/>
              </w:rPr>
            </w:pPr>
            <w:r>
              <w:rPr>
                <w:lang w:eastAsia="en-US"/>
              </w:rPr>
              <w:t xml:space="preserve">Размещение автомобильных дорог (7.2.1) </w:t>
            </w:r>
          </w:p>
          <w:p w:rsidR="005E379E" w:rsidRDefault="005E379E">
            <w:pPr>
              <w:rPr>
                <w:rFonts w:eastAsia="Arial Unicode MS"/>
                <w:color w:val="000000"/>
              </w:rPr>
            </w:pPr>
            <w:r>
              <w:rPr>
                <w:rFonts w:eastAsia="Arial Unicode MS"/>
                <w:color w:val="000000"/>
              </w:rPr>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aff3"/>
              <w:rPr>
                <w:lang w:eastAsia="en-US"/>
              </w:rPr>
            </w:pPr>
            <w:r>
              <w:rPr>
                <w:color w:val="000000"/>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tcPr>
          <w:p w:rsidR="005E379E" w:rsidRDefault="005E379E">
            <w:pPr>
              <w:pStyle w:val="aff3"/>
              <w:rPr>
                <w:lang w:eastAsia="en-US"/>
              </w:rPr>
            </w:pPr>
            <w:r>
              <w:rPr>
                <w:lang w:eastAsia="en-US"/>
              </w:rPr>
              <w:t>Деловое управление (4.1)</w:t>
            </w:r>
          </w:p>
          <w:p w:rsidR="005E379E" w:rsidRDefault="005E379E">
            <w:pPr>
              <w:pStyle w:val="aff3"/>
              <w:rPr>
                <w:lang w:eastAsia="en-US"/>
              </w:rPr>
            </w:pPr>
            <w:r>
              <w:rPr>
                <w:lang w:eastAsia="en-US"/>
              </w:rPr>
              <w:t>Магазины (4.4)</w:t>
            </w:r>
          </w:p>
          <w:p w:rsidR="005E379E" w:rsidRDefault="005E379E">
            <w:pPr>
              <w:pStyle w:val="aff3"/>
              <w:rPr>
                <w:lang w:eastAsia="en-US"/>
              </w:rPr>
            </w:pPr>
            <w:r>
              <w:rPr>
                <w:lang w:eastAsia="en-US"/>
              </w:rPr>
              <w:t>Банковская и страховая деятельность (4.5)</w:t>
            </w:r>
          </w:p>
          <w:p w:rsidR="005E379E" w:rsidRDefault="005E379E">
            <w:pPr>
              <w:pStyle w:val="aff3"/>
              <w:rPr>
                <w:lang w:eastAsia="en-US"/>
              </w:rPr>
            </w:pPr>
            <w:r>
              <w:rPr>
                <w:lang w:eastAsia="en-US"/>
              </w:rPr>
              <w:t>Общественное питание (4.6)</w:t>
            </w:r>
          </w:p>
          <w:p w:rsidR="005E379E" w:rsidRDefault="005E379E">
            <w:pPr>
              <w:pStyle w:val="aff3"/>
              <w:rPr>
                <w:lang w:eastAsia="en-US"/>
              </w:rPr>
            </w:pPr>
          </w:p>
          <w:p w:rsidR="005E379E" w:rsidRDefault="005E379E">
            <w:pPr>
              <w:pStyle w:val="aff3"/>
              <w:rPr>
                <w:lang w:eastAsia="en-US"/>
              </w:rPr>
            </w:pP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Служебные гаражи (4.9)</w:t>
            </w:r>
          </w:p>
          <w:p w:rsidR="005E379E" w:rsidRDefault="005E379E">
            <w:pPr>
              <w:pStyle w:val="aff3"/>
              <w:rPr>
                <w:lang w:eastAsia="en-US"/>
              </w:rPr>
            </w:pPr>
            <w:r>
              <w:rPr>
                <w:lang w:eastAsia="en-US"/>
              </w:rPr>
              <w:t>Объекты дорожного сервиса (4.9.1)</w:t>
            </w:r>
          </w:p>
          <w:p w:rsidR="005E379E" w:rsidRDefault="005E379E">
            <w:pPr>
              <w:pStyle w:val="aff3"/>
              <w:rPr>
                <w:lang w:eastAsia="en-US"/>
              </w:rPr>
            </w:pPr>
            <w:r>
              <w:rPr>
                <w:lang w:eastAsia="en-US"/>
              </w:rPr>
              <w:t>Трубопроводный транспорт (7.5)</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Зона объектов коммунального обслуживания (ИК)</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Коммунальное обслуживание (3.1)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Предоставление коммунальных услуг (3.1.1)</w:t>
            </w:r>
          </w:p>
          <w:p w:rsidR="005E379E" w:rsidRDefault="005E379E">
            <w:pPr>
              <w:pStyle w:val="aff3"/>
              <w:rPr>
                <w:lang w:eastAsia="en-US"/>
              </w:rPr>
            </w:pPr>
            <w:r>
              <w:rPr>
                <w:lang w:eastAsia="en-US"/>
              </w:rPr>
              <w:t xml:space="preserve">Административные здания </w:t>
            </w:r>
            <w:r>
              <w:rPr>
                <w:lang w:eastAsia="en-US"/>
              </w:rPr>
              <w:lastRenderedPageBreak/>
              <w:t>организаций, обеспечивающих предоставление коммунальных услуг (3.1.2)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lastRenderedPageBreak/>
              <w:t>Не устанавливается</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Служебные гаражи (4.9)</w:t>
            </w:r>
          </w:p>
          <w:p w:rsidR="005E379E" w:rsidRDefault="005E379E">
            <w:pPr>
              <w:pStyle w:val="aff3"/>
              <w:rPr>
                <w:lang w:eastAsia="en-US"/>
              </w:rPr>
            </w:pPr>
            <w:r>
              <w:rPr>
                <w:lang w:eastAsia="en-US"/>
              </w:rPr>
              <w:t xml:space="preserve">Связь (6.8) </w:t>
            </w:r>
          </w:p>
          <w:p w:rsidR="005E379E" w:rsidRDefault="005E379E">
            <w:pPr>
              <w:pStyle w:val="aff3"/>
              <w:rPr>
                <w:lang w:eastAsia="en-US"/>
              </w:rPr>
            </w:pPr>
            <w:r>
              <w:rPr>
                <w:lang w:eastAsia="en-US"/>
              </w:rPr>
              <w:t>Железнодорожные пути (7.1.1)</w:t>
            </w:r>
          </w:p>
          <w:p w:rsidR="005E379E" w:rsidRDefault="005E379E">
            <w:pPr>
              <w:pStyle w:val="aff3"/>
              <w:rPr>
                <w:lang w:eastAsia="en-US"/>
              </w:rPr>
            </w:pPr>
            <w:r>
              <w:rPr>
                <w:lang w:eastAsia="en-US"/>
              </w:rPr>
              <w:t xml:space="preserve">Размещение автомобильных дорог </w:t>
            </w:r>
            <w:r>
              <w:rPr>
                <w:lang w:eastAsia="en-US"/>
              </w:rPr>
              <w:lastRenderedPageBreak/>
              <w:t>(7.2.1)</w:t>
            </w:r>
          </w:p>
          <w:p w:rsidR="005E379E" w:rsidRDefault="005E379E">
            <w:pPr>
              <w:pStyle w:val="aff3"/>
              <w:rPr>
                <w:lang w:eastAsia="en-US"/>
              </w:rPr>
            </w:pPr>
            <w:r>
              <w:rPr>
                <w:lang w:eastAsia="en-US"/>
              </w:rPr>
              <w:t>Благоустройство территории (12.0.2)</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Зона объектов коммунального обслуживания в границах земель населенных пунктов (нИК)</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Коммунальное обслуживание (3.1)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Предоставление коммунальных услуг (3.1.1)</w:t>
            </w:r>
          </w:p>
          <w:p w:rsidR="005E379E" w:rsidRDefault="005E379E">
            <w:pPr>
              <w:pStyle w:val="aff3"/>
              <w:rPr>
                <w:lang w:eastAsia="en-US"/>
              </w:rPr>
            </w:pPr>
            <w:r>
              <w:rPr>
                <w:lang w:eastAsia="en-US"/>
              </w:rPr>
              <w:t>Административные здания организаций, обеспечивающих предоставление коммунальных услуг (3.1.2)</w:t>
            </w:r>
          </w:p>
          <w:p w:rsidR="005E379E" w:rsidRDefault="005E379E">
            <w:pPr>
              <w:rPr>
                <w:rFonts w:eastAsia="Arial Unicode MS"/>
                <w:color w:val="000000"/>
              </w:rPr>
            </w:pPr>
            <w:r>
              <w:rPr>
                <w:rFonts w:eastAsia="Arial Unicode MS"/>
                <w:color w:val="000000"/>
              </w:rPr>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aff3"/>
              <w:rPr>
                <w:lang w:eastAsia="en-US"/>
              </w:rPr>
            </w:pPr>
            <w:r>
              <w:rPr>
                <w:color w:val="000000"/>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Не устанавливается</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Служебные гаражи (4.9)</w:t>
            </w:r>
          </w:p>
          <w:p w:rsidR="005E379E" w:rsidRDefault="005E379E">
            <w:pPr>
              <w:pStyle w:val="aff3"/>
              <w:rPr>
                <w:lang w:eastAsia="en-US"/>
              </w:rPr>
            </w:pPr>
            <w:r>
              <w:rPr>
                <w:lang w:eastAsia="en-US"/>
              </w:rPr>
              <w:t xml:space="preserve">Связь (6.8) </w:t>
            </w:r>
          </w:p>
          <w:p w:rsidR="005E379E" w:rsidRDefault="005E379E">
            <w:pPr>
              <w:pStyle w:val="aff3"/>
              <w:rPr>
                <w:lang w:eastAsia="en-US"/>
              </w:rPr>
            </w:pPr>
            <w:r>
              <w:rPr>
                <w:lang w:eastAsia="en-US"/>
              </w:rPr>
              <w:t>Железнодорожные пути (7.1.1)</w:t>
            </w:r>
          </w:p>
          <w:p w:rsidR="005E379E" w:rsidRDefault="005E379E">
            <w:pPr>
              <w:pStyle w:val="aff3"/>
              <w:rPr>
                <w:lang w:eastAsia="en-US"/>
              </w:rPr>
            </w:pPr>
            <w:r>
              <w:rPr>
                <w:lang w:eastAsia="en-US"/>
              </w:rPr>
              <w:t>Размещение автомобильных дорог (7.2.1)</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lang w:eastAsia="en-US"/>
              </w:rPr>
            </w:pPr>
            <w:r>
              <w:rPr>
                <w:sz w:val="24"/>
                <w:lang w:eastAsia="en-US"/>
              </w:rPr>
              <w:t xml:space="preserve">Зона объектов связи </w:t>
            </w:r>
            <w:r>
              <w:rPr>
                <w:lang w:eastAsia="en-US"/>
              </w:rPr>
              <w:t xml:space="preserve">в границах земель населенных пунктов </w:t>
            </w:r>
            <w:r>
              <w:rPr>
                <w:sz w:val="24"/>
                <w:lang w:eastAsia="en-US"/>
              </w:rPr>
              <w:t>(нИС)</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Связь (6.8)</w:t>
            </w:r>
          </w:p>
          <w:p w:rsidR="005E379E" w:rsidRDefault="005E379E">
            <w:pPr>
              <w:pStyle w:val="111"/>
              <w:jc w:val="both"/>
              <w:rPr>
                <w:sz w:val="24"/>
                <w:lang w:eastAsia="en-US"/>
              </w:rPr>
            </w:pPr>
            <w:r>
              <w:rPr>
                <w:sz w:val="24"/>
                <w:lang w:eastAsia="en-US"/>
              </w:rPr>
              <w:t>Земельные участки (территории) общего пользования (12.0)</w:t>
            </w:r>
          </w:p>
          <w:p w:rsidR="005E379E" w:rsidRDefault="005E379E">
            <w:pPr>
              <w:pStyle w:val="111"/>
              <w:jc w:val="both"/>
              <w:rPr>
                <w:sz w:val="24"/>
                <w:lang w:eastAsia="en-US"/>
              </w:rPr>
            </w:pPr>
            <w:r>
              <w:rPr>
                <w:sz w:val="24"/>
                <w:lang w:eastAsia="en-US"/>
              </w:rPr>
              <w:t>Улично-дорожная сеть (12.0.1)</w:t>
            </w:r>
          </w:p>
          <w:p w:rsidR="005E379E" w:rsidRDefault="005E379E">
            <w:pPr>
              <w:pStyle w:val="111"/>
              <w:jc w:val="both"/>
              <w:rPr>
                <w:sz w:val="24"/>
                <w:lang w:eastAsia="en-US"/>
              </w:rPr>
            </w:pPr>
            <w:r>
              <w:rPr>
                <w:sz w:val="24"/>
                <w:lang w:eastAsia="en-US"/>
              </w:rPr>
              <w:t>Благоустройство территории (21.0.2)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Не устанавливается</w:t>
            </w:r>
          </w:p>
        </w:tc>
        <w:tc>
          <w:tcPr>
            <w:tcW w:w="4112" w:type="dxa"/>
            <w:tcBorders>
              <w:top w:val="single" w:sz="4" w:space="0" w:color="auto"/>
              <w:left w:val="single" w:sz="4" w:space="0" w:color="auto"/>
              <w:bottom w:val="single" w:sz="4" w:space="0" w:color="auto"/>
              <w:right w:val="single" w:sz="4" w:space="0" w:color="auto"/>
            </w:tcBorders>
          </w:tcPr>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Коммунальное обслуживание (3.1)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Предоставление коммунальных услуг (3.1.1)</w:t>
            </w:r>
          </w:p>
          <w:p w:rsidR="005E379E" w:rsidRDefault="005E379E">
            <w:pPr>
              <w:pStyle w:val="111"/>
              <w:jc w:val="both"/>
              <w:rPr>
                <w:sz w:val="24"/>
                <w:lang w:eastAsia="en-US"/>
              </w:rPr>
            </w:pPr>
            <w:r>
              <w:rPr>
                <w:sz w:val="24"/>
                <w:lang w:eastAsia="en-US"/>
              </w:rPr>
              <w:t>Служебные гаражи (4.9)</w:t>
            </w:r>
          </w:p>
          <w:p w:rsidR="005E379E" w:rsidRDefault="005E379E">
            <w:pPr>
              <w:pStyle w:val="111"/>
              <w:jc w:val="both"/>
              <w:rPr>
                <w:sz w:val="24"/>
                <w:lang w:eastAsia="en-US"/>
              </w:rPr>
            </w:pP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Зона транспортной инфраструктуры (Т)</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Размещение гаражей для собственных нужд (2.7.2)</w:t>
            </w:r>
          </w:p>
          <w:p w:rsidR="005E379E" w:rsidRDefault="005E379E">
            <w:pPr>
              <w:pStyle w:val="111"/>
              <w:jc w:val="both"/>
              <w:rPr>
                <w:sz w:val="24"/>
                <w:lang w:eastAsia="en-US"/>
              </w:rPr>
            </w:pPr>
            <w:r>
              <w:rPr>
                <w:sz w:val="24"/>
                <w:lang w:eastAsia="en-US"/>
              </w:rPr>
              <w:t>Объекты дорожного сервиса (4.9.1)</w:t>
            </w:r>
          </w:p>
          <w:p w:rsidR="005E379E" w:rsidRDefault="005E379E">
            <w:pPr>
              <w:pStyle w:val="aff3"/>
              <w:rPr>
                <w:lang w:eastAsia="en-US"/>
              </w:rPr>
            </w:pPr>
            <w:r>
              <w:rPr>
                <w:lang w:eastAsia="en-US"/>
              </w:rPr>
              <w:t xml:space="preserve">Транспорт (7.0) </w:t>
            </w:r>
          </w:p>
          <w:p w:rsidR="005E379E" w:rsidRDefault="005E379E">
            <w:pPr>
              <w:pStyle w:val="111"/>
              <w:jc w:val="both"/>
              <w:rPr>
                <w:sz w:val="24"/>
                <w:lang w:eastAsia="en-US"/>
              </w:rPr>
            </w:pPr>
            <w:r>
              <w:rPr>
                <w:sz w:val="24"/>
                <w:lang w:eastAsia="en-US"/>
              </w:rPr>
              <w:t>Железнодорожный транспорт (7.1)</w:t>
            </w:r>
          </w:p>
          <w:p w:rsidR="005E379E" w:rsidRDefault="005E379E">
            <w:pPr>
              <w:pStyle w:val="111"/>
              <w:jc w:val="both"/>
              <w:rPr>
                <w:sz w:val="24"/>
                <w:lang w:eastAsia="en-US"/>
              </w:rPr>
            </w:pPr>
            <w:r>
              <w:rPr>
                <w:sz w:val="24"/>
                <w:lang w:eastAsia="en-US"/>
              </w:rPr>
              <w:t>Железнодорожные пути (7.1.1)</w:t>
            </w:r>
          </w:p>
          <w:p w:rsidR="005E379E" w:rsidRDefault="005E379E">
            <w:pPr>
              <w:pStyle w:val="111"/>
              <w:jc w:val="both"/>
              <w:rPr>
                <w:sz w:val="24"/>
                <w:lang w:eastAsia="en-US"/>
              </w:rPr>
            </w:pPr>
            <w:r>
              <w:rPr>
                <w:sz w:val="24"/>
                <w:lang w:eastAsia="en-US"/>
              </w:rPr>
              <w:t>Обслуживание железнодорожных перевозок (7.1.2)</w:t>
            </w:r>
          </w:p>
          <w:p w:rsidR="005E379E" w:rsidRDefault="005E379E">
            <w:pPr>
              <w:pStyle w:val="111"/>
              <w:jc w:val="both"/>
              <w:rPr>
                <w:sz w:val="24"/>
                <w:lang w:eastAsia="en-US"/>
              </w:rPr>
            </w:pPr>
            <w:r>
              <w:rPr>
                <w:sz w:val="24"/>
                <w:lang w:eastAsia="en-US"/>
              </w:rPr>
              <w:t>Автомобильный транспорт (7.2)</w:t>
            </w:r>
          </w:p>
          <w:p w:rsidR="005E379E" w:rsidRDefault="005E379E">
            <w:pPr>
              <w:pStyle w:val="111"/>
              <w:jc w:val="both"/>
              <w:rPr>
                <w:sz w:val="24"/>
                <w:lang w:eastAsia="en-US"/>
              </w:rPr>
            </w:pPr>
            <w:r>
              <w:rPr>
                <w:sz w:val="24"/>
                <w:lang w:eastAsia="en-US"/>
              </w:rPr>
              <w:t xml:space="preserve">Размещение автомобильных дорог </w:t>
            </w:r>
            <w:r>
              <w:rPr>
                <w:sz w:val="24"/>
                <w:lang w:eastAsia="en-US"/>
              </w:rPr>
              <w:lastRenderedPageBreak/>
              <w:t>(7.2.1)</w:t>
            </w:r>
          </w:p>
          <w:p w:rsidR="005E379E" w:rsidRDefault="005E379E">
            <w:pPr>
              <w:pStyle w:val="111"/>
              <w:jc w:val="both"/>
              <w:rPr>
                <w:sz w:val="24"/>
                <w:lang w:eastAsia="en-US"/>
              </w:rPr>
            </w:pPr>
            <w:r>
              <w:rPr>
                <w:sz w:val="24"/>
                <w:lang w:eastAsia="en-US"/>
              </w:rPr>
              <w:t>Обслуживание перевозок пассажиров (7.2.2)</w:t>
            </w:r>
          </w:p>
          <w:p w:rsidR="005E379E" w:rsidRDefault="005E379E">
            <w:pPr>
              <w:pStyle w:val="111"/>
              <w:jc w:val="both"/>
              <w:rPr>
                <w:sz w:val="24"/>
                <w:lang w:eastAsia="en-US"/>
              </w:rPr>
            </w:pPr>
            <w:r>
              <w:rPr>
                <w:sz w:val="24"/>
                <w:lang w:eastAsia="en-US"/>
              </w:rPr>
              <w:t>Стоянки транспорта общего пользования (7.2.3)</w:t>
            </w:r>
          </w:p>
          <w:p w:rsidR="005E379E" w:rsidRDefault="005E379E">
            <w:pPr>
              <w:pStyle w:val="111"/>
              <w:jc w:val="both"/>
              <w:rPr>
                <w:sz w:val="24"/>
                <w:lang w:eastAsia="en-US"/>
              </w:rPr>
            </w:pPr>
            <w:r>
              <w:rPr>
                <w:sz w:val="24"/>
                <w:lang w:eastAsia="en-US"/>
              </w:rPr>
              <w:t>Водный транспорт (7.3)</w:t>
            </w:r>
          </w:p>
          <w:p w:rsidR="005E379E" w:rsidRDefault="005E379E">
            <w:pPr>
              <w:pStyle w:val="111"/>
              <w:jc w:val="both"/>
              <w:rPr>
                <w:sz w:val="24"/>
                <w:lang w:eastAsia="en-US"/>
              </w:rPr>
            </w:pPr>
            <w:r>
              <w:rPr>
                <w:sz w:val="24"/>
                <w:lang w:eastAsia="en-US"/>
              </w:rPr>
              <w:t>Воздушный транспорт (7.4)</w:t>
            </w:r>
          </w:p>
          <w:p w:rsidR="005E379E" w:rsidRDefault="005E379E">
            <w:pPr>
              <w:pStyle w:val="111"/>
              <w:jc w:val="both"/>
              <w:rPr>
                <w:sz w:val="24"/>
                <w:lang w:eastAsia="en-US"/>
              </w:rPr>
            </w:pPr>
            <w:r>
              <w:rPr>
                <w:sz w:val="24"/>
                <w:lang w:eastAsia="en-US"/>
              </w:rPr>
              <w:t>Трубопроводный транспорт (7.5)</w:t>
            </w:r>
          </w:p>
          <w:p w:rsidR="005E379E" w:rsidRDefault="005E379E">
            <w:pPr>
              <w:pStyle w:val="111"/>
              <w:jc w:val="both"/>
              <w:rPr>
                <w:sz w:val="24"/>
                <w:lang w:eastAsia="en-US"/>
              </w:rPr>
            </w:pPr>
            <w:r>
              <w:rPr>
                <w:sz w:val="24"/>
                <w:lang w:eastAsia="en-US"/>
              </w:rPr>
              <w:t>Внеуличный транспорт (7.6)</w:t>
            </w:r>
          </w:p>
          <w:p w:rsidR="005E379E" w:rsidRDefault="005E379E">
            <w:pPr>
              <w:pStyle w:val="111"/>
              <w:jc w:val="both"/>
              <w:rPr>
                <w:sz w:val="24"/>
                <w:lang w:eastAsia="en-US"/>
              </w:rPr>
            </w:pPr>
            <w:r>
              <w:rPr>
                <w:sz w:val="24"/>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lastRenderedPageBreak/>
              <w:t>Служебные гаражи (4.9)</w:t>
            </w:r>
          </w:p>
        </w:tc>
        <w:tc>
          <w:tcPr>
            <w:tcW w:w="4112" w:type="dxa"/>
            <w:tcBorders>
              <w:top w:val="single" w:sz="4" w:space="0" w:color="auto"/>
              <w:left w:val="single" w:sz="4" w:space="0" w:color="auto"/>
              <w:bottom w:val="single" w:sz="4" w:space="0" w:color="auto"/>
              <w:right w:val="single" w:sz="4" w:space="0" w:color="auto"/>
            </w:tcBorders>
          </w:tcPr>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Коммунальное обслуживание (3.1)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Предоставление коммунальных услуг (3.1.1)</w:t>
            </w:r>
          </w:p>
          <w:p w:rsidR="005E379E" w:rsidRDefault="005E379E">
            <w:pPr>
              <w:pStyle w:val="111"/>
              <w:jc w:val="both"/>
              <w:rPr>
                <w:sz w:val="24"/>
                <w:lang w:eastAsia="en-US"/>
              </w:rPr>
            </w:pPr>
            <w:r>
              <w:rPr>
                <w:sz w:val="24"/>
                <w:lang w:eastAsia="en-US"/>
              </w:rPr>
              <w:t>Связь (6.8)</w:t>
            </w:r>
          </w:p>
          <w:p w:rsidR="005E379E" w:rsidRDefault="005E379E">
            <w:pPr>
              <w:pStyle w:val="111"/>
              <w:jc w:val="both"/>
              <w:rPr>
                <w:sz w:val="24"/>
                <w:lang w:eastAsia="en-US"/>
              </w:rPr>
            </w:pP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Зона транспортной инфраструктуры в границах земель населенных пунктов</w:t>
            </w:r>
            <w:r>
              <w:rPr>
                <w:lang w:eastAsia="en-US"/>
              </w:rPr>
              <w:t xml:space="preserve"> </w:t>
            </w:r>
            <w:r>
              <w:rPr>
                <w:sz w:val="24"/>
                <w:lang w:eastAsia="en-US"/>
              </w:rPr>
              <w:t>(нТ)</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Размещение гаражей для собственных нужд (2.7.2)</w:t>
            </w:r>
          </w:p>
          <w:p w:rsidR="005E379E" w:rsidRDefault="005E379E">
            <w:pPr>
              <w:pStyle w:val="111"/>
              <w:jc w:val="both"/>
              <w:rPr>
                <w:sz w:val="24"/>
                <w:lang w:eastAsia="en-US"/>
              </w:rPr>
            </w:pPr>
            <w:r>
              <w:rPr>
                <w:sz w:val="24"/>
                <w:lang w:eastAsia="en-US"/>
              </w:rPr>
              <w:t>Объекты дорожного сервиса (4.9.1)</w:t>
            </w:r>
          </w:p>
          <w:p w:rsidR="005E379E" w:rsidRDefault="005E379E">
            <w:pPr>
              <w:pStyle w:val="aff3"/>
              <w:rPr>
                <w:lang w:eastAsia="en-US"/>
              </w:rPr>
            </w:pPr>
            <w:r>
              <w:rPr>
                <w:lang w:eastAsia="en-US"/>
              </w:rPr>
              <w:t xml:space="preserve">Транспорт (7.0) </w:t>
            </w:r>
          </w:p>
          <w:p w:rsidR="005E379E" w:rsidRDefault="005E379E">
            <w:pPr>
              <w:pStyle w:val="111"/>
              <w:jc w:val="both"/>
              <w:rPr>
                <w:sz w:val="24"/>
                <w:lang w:eastAsia="en-US"/>
              </w:rPr>
            </w:pPr>
            <w:r>
              <w:rPr>
                <w:sz w:val="24"/>
                <w:lang w:eastAsia="en-US"/>
              </w:rPr>
              <w:t>Железнодорожный транспорт (7.1)</w:t>
            </w:r>
          </w:p>
          <w:p w:rsidR="005E379E" w:rsidRDefault="005E379E">
            <w:pPr>
              <w:pStyle w:val="111"/>
              <w:jc w:val="both"/>
              <w:rPr>
                <w:sz w:val="24"/>
                <w:lang w:eastAsia="en-US"/>
              </w:rPr>
            </w:pPr>
            <w:r>
              <w:rPr>
                <w:sz w:val="24"/>
                <w:lang w:eastAsia="en-US"/>
              </w:rPr>
              <w:t>Железнодорожные пути (7.1.1)</w:t>
            </w:r>
          </w:p>
          <w:p w:rsidR="005E379E" w:rsidRDefault="005E379E">
            <w:pPr>
              <w:pStyle w:val="111"/>
              <w:jc w:val="both"/>
              <w:rPr>
                <w:sz w:val="24"/>
                <w:lang w:eastAsia="en-US"/>
              </w:rPr>
            </w:pPr>
            <w:r>
              <w:rPr>
                <w:sz w:val="24"/>
                <w:lang w:eastAsia="en-US"/>
              </w:rPr>
              <w:t>Обслуживание железнодорожных перевозок (7.1.2)</w:t>
            </w:r>
          </w:p>
          <w:p w:rsidR="005E379E" w:rsidRDefault="005E379E">
            <w:pPr>
              <w:pStyle w:val="111"/>
              <w:jc w:val="both"/>
              <w:rPr>
                <w:sz w:val="24"/>
                <w:lang w:eastAsia="en-US"/>
              </w:rPr>
            </w:pPr>
            <w:r>
              <w:rPr>
                <w:sz w:val="24"/>
                <w:lang w:eastAsia="en-US"/>
              </w:rPr>
              <w:t>Автомобильный транспорт (7.2)</w:t>
            </w:r>
          </w:p>
          <w:p w:rsidR="005E379E" w:rsidRDefault="005E379E">
            <w:pPr>
              <w:pStyle w:val="111"/>
              <w:jc w:val="both"/>
              <w:rPr>
                <w:sz w:val="24"/>
                <w:lang w:eastAsia="en-US"/>
              </w:rPr>
            </w:pPr>
            <w:r>
              <w:rPr>
                <w:sz w:val="24"/>
                <w:lang w:eastAsia="en-US"/>
              </w:rPr>
              <w:t>Размещение автомобильных дорог (7.2.1)</w:t>
            </w:r>
          </w:p>
          <w:p w:rsidR="005E379E" w:rsidRDefault="005E379E">
            <w:pPr>
              <w:pStyle w:val="111"/>
              <w:jc w:val="both"/>
              <w:rPr>
                <w:sz w:val="24"/>
                <w:lang w:eastAsia="en-US"/>
              </w:rPr>
            </w:pPr>
            <w:r>
              <w:rPr>
                <w:sz w:val="24"/>
                <w:lang w:eastAsia="en-US"/>
              </w:rPr>
              <w:t>Обслуживание перевозок пассажиров (7.2.2)</w:t>
            </w:r>
          </w:p>
          <w:p w:rsidR="005E379E" w:rsidRDefault="005E379E">
            <w:pPr>
              <w:pStyle w:val="111"/>
              <w:jc w:val="both"/>
              <w:rPr>
                <w:sz w:val="24"/>
                <w:lang w:eastAsia="en-US"/>
              </w:rPr>
            </w:pPr>
            <w:r>
              <w:rPr>
                <w:sz w:val="24"/>
                <w:lang w:eastAsia="en-US"/>
              </w:rPr>
              <w:t>Стоянки транспорта общего пользования (7.2.3)</w:t>
            </w:r>
          </w:p>
          <w:p w:rsidR="005E379E" w:rsidRDefault="005E379E">
            <w:pPr>
              <w:pStyle w:val="111"/>
              <w:jc w:val="both"/>
              <w:rPr>
                <w:sz w:val="24"/>
                <w:lang w:eastAsia="en-US"/>
              </w:rPr>
            </w:pPr>
            <w:r>
              <w:rPr>
                <w:sz w:val="24"/>
                <w:lang w:eastAsia="en-US"/>
              </w:rPr>
              <w:t>Водный транспорт (7.3)</w:t>
            </w:r>
          </w:p>
          <w:p w:rsidR="005E379E" w:rsidRDefault="005E379E">
            <w:pPr>
              <w:pStyle w:val="111"/>
              <w:jc w:val="both"/>
              <w:rPr>
                <w:sz w:val="24"/>
                <w:lang w:eastAsia="en-US"/>
              </w:rPr>
            </w:pPr>
            <w:r>
              <w:rPr>
                <w:sz w:val="24"/>
                <w:lang w:eastAsia="en-US"/>
              </w:rPr>
              <w:t>Воздушный транспорт (7.4)</w:t>
            </w:r>
          </w:p>
          <w:p w:rsidR="005E379E" w:rsidRDefault="005E379E">
            <w:pPr>
              <w:pStyle w:val="111"/>
              <w:jc w:val="both"/>
              <w:rPr>
                <w:sz w:val="24"/>
                <w:lang w:eastAsia="en-US"/>
              </w:rPr>
            </w:pPr>
            <w:r>
              <w:rPr>
                <w:sz w:val="24"/>
                <w:lang w:eastAsia="en-US"/>
              </w:rPr>
              <w:t>Трубопроводный транспорт (7.5)</w:t>
            </w:r>
          </w:p>
          <w:p w:rsidR="005E379E" w:rsidRDefault="005E379E">
            <w:pPr>
              <w:pStyle w:val="111"/>
              <w:jc w:val="both"/>
              <w:rPr>
                <w:sz w:val="24"/>
                <w:lang w:eastAsia="en-US"/>
              </w:rPr>
            </w:pPr>
            <w:r>
              <w:rPr>
                <w:sz w:val="24"/>
                <w:lang w:eastAsia="en-US"/>
              </w:rPr>
              <w:t>Внеуличный транспорт (7.6)</w:t>
            </w:r>
          </w:p>
          <w:p w:rsidR="005E379E" w:rsidRDefault="005E379E">
            <w:pPr>
              <w:rPr>
                <w:rFonts w:eastAsia="Arial Unicode MS"/>
                <w:color w:val="000000"/>
              </w:rPr>
            </w:pPr>
            <w:r>
              <w:rPr>
                <w:rFonts w:eastAsia="Arial Unicode MS"/>
                <w:color w:val="000000"/>
              </w:rPr>
              <w:lastRenderedPageBreak/>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111"/>
              <w:jc w:val="both"/>
              <w:rPr>
                <w:sz w:val="24"/>
                <w:lang w:eastAsia="en-US"/>
              </w:rPr>
            </w:pPr>
            <w:r>
              <w:rPr>
                <w:color w:val="000000"/>
                <w:sz w:val="24"/>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Деловое управление (4.1)</w:t>
            </w:r>
          </w:p>
          <w:p w:rsidR="005E379E" w:rsidRDefault="005E379E">
            <w:pPr>
              <w:pStyle w:val="111"/>
              <w:jc w:val="both"/>
              <w:rPr>
                <w:sz w:val="24"/>
                <w:lang w:eastAsia="en-US"/>
              </w:rPr>
            </w:pPr>
            <w:r>
              <w:rPr>
                <w:sz w:val="24"/>
                <w:lang w:eastAsia="en-US"/>
              </w:rPr>
              <w:t>Гостиничное обслуживание (4.7)</w:t>
            </w:r>
          </w:p>
          <w:p w:rsidR="005E379E" w:rsidRDefault="005E379E">
            <w:pPr>
              <w:pStyle w:val="111"/>
              <w:jc w:val="both"/>
              <w:rPr>
                <w:sz w:val="24"/>
                <w:lang w:eastAsia="en-US"/>
              </w:rPr>
            </w:pPr>
            <w:r>
              <w:rPr>
                <w:sz w:val="24"/>
                <w:lang w:eastAsia="en-US"/>
              </w:rPr>
              <w:t>Служебные гаражи (4.9)</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Коммунальное обслуживание (3.1)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Предоставление коммунальных услуг (3.1.1)</w:t>
            </w:r>
          </w:p>
          <w:p w:rsidR="005E379E" w:rsidRDefault="005E379E">
            <w:pPr>
              <w:pStyle w:val="111"/>
              <w:jc w:val="both"/>
              <w:rPr>
                <w:sz w:val="24"/>
                <w:lang w:eastAsia="en-US"/>
              </w:rPr>
            </w:pPr>
            <w:r>
              <w:rPr>
                <w:sz w:val="24"/>
                <w:lang w:eastAsia="en-US"/>
              </w:rPr>
              <w:t>Связь (6.8)</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Зона объектов автомобильного транспорта в границах земель населенных пунктов</w:t>
            </w:r>
            <w:r>
              <w:rPr>
                <w:lang w:eastAsia="en-US"/>
              </w:rPr>
              <w:t xml:space="preserve"> </w:t>
            </w:r>
            <w:r>
              <w:rPr>
                <w:sz w:val="24"/>
                <w:lang w:eastAsia="en-US"/>
              </w:rPr>
              <w:t>(нТА)</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Размещение гаражей для собственных нужд (2.7.2)</w:t>
            </w:r>
          </w:p>
          <w:p w:rsidR="005E379E" w:rsidRDefault="005E379E">
            <w:pPr>
              <w:pStyle w:val="111"/>
              <w:jc w:val="both"/>
              <w:rPr>
                <w:sz w:val="24"/>
                <w:lang w:eastAsia="en-US"/>
              </w:rPr>
            </w:pPr>
            <w:r>
              <w:rPr>
                <w:sz w:val="24"/>
                <w:lang w:eastAsia="en-US"/>
              </w:rPr>
              <w:t>Служебные гаражи (4.9)</w:t>
            </w:r>
          </w:p>
          <w:p w:rsidR="005E379E" w:rsidRDefault="005E379E">
            <w:pPr>
              <w:pStyle w:val="111"/>
              <w:jc w:val="both"/>
              <w:rPr>
                <w:sz w:val="24"/>
                <w:lang w:eastAsia="en-US"/>
              </w:rPr>
            </w:pPr>
            <w:r>
              <w:rPr>
                <w:sz w:val="24"/>
                <w:lang w:eastAsia="en-US"/>
              </w:rPr>
              <w:t>Объекты дорожного сервиса (4.9.1)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Заправка транспортных средств (4.9.1.1)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дорожного отдыха (4.9.1.2)</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Автомобильные мойки (4.9.1.3)</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Ремонт автомобилей (4.9.1.4)</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Автомобильный транспорт (7.2)</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Размещение автомобильных дорог (7.2.1)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Обслуживание перевозок пассажиров (7.2.2)</w:t>
            </w:r>
          </w:p>
          <w:p w:rsidR="005E379E" w:rsidRDefault="005E379E">
            <w:pPr>
              <w:pStyle w:val="111"/>
              <w:jc w:val="both"/>
              <w:rPr>
                <w:sz w:val="24"/>
                <w:lang w:eastAsia="en-US"/>
              </w:rPr>
            </w:pPr>
            <w:r>
              <w:rPr>
                <w:sz w:val="24"/>
                <w:lang w:eastAsia="en-US"/>
              </w:rPr>
              <w:t>Стоянки транспорта общего пользования (7.2.3)</w:t>
            </w:r>
          </w:p>
          <w:p w:rsidR="005E379E" w:rsidRDefault="005E379E">
            <w:pPr>
              <w:pStyle w:val="111"/>
              <w:jc w:val="both"/>
              <w:rPr>
                <w:sz w:val="24"/>
                <w:lang w:eastAsia="en-US"/>
              </w:rPr>
            </w:pPr>
            <w:r>
              <w:rPr>
                <w:sz w:val="24"/>
                <w:lang w:eastAsia="en-US"/>
              </w:rPr>
              <w:t>Трубопроводный транспорт (7.5)</w:t>
            </w:r>
          </w:p>
          <w:p w:rsidR="005E379E" w:rsidRDefault="005E379E">
            <w:pPr>
              <w:rPr>
                <w:rFonts w:eastAsia="Arial Unicode MS"/>
                <w:color w:val="000000"/>
              </w:rPr>
            </w:pPr>
            <w:r>
              <w:rPr>
                <w:rFonts w:eastAsia="Arial Unicode MS"/>
                <w:color w:val="000000"/>
              </w:rPr>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111"/>
              <w:jc w:val="both"/>
              <w:rPr>
                <w:sz w:val="24"/>
                <w:lang w:eastAsia="en-US"/>
              </w:rPr>
            </w:pPr>
            <w:r>
              <w:rPr>
                <w:color w:val="000000"/>
                <w:sz w:val="24"/>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Деловое управление (4.1)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Гостиничное обслуживание (4.7)</w:t>
            </w:r>
          </w:p>
          <w:p w:rsidR="005E379E" w:rsidRDefault="005E379E">
            <w:pPr>
              <w:pStyle w:val="aff3"/>
              <w:rPr>
                <w:lang w:eastAsia="en-US"/>
              </w:rPr>
            </w:pPr>
            <w:r>
              <w:rPr>
                <w:lang w:eastAsia="en-US"/>
              </w:rPr>
              <w:t xml:space="preserve">Железнодорожные пути (7.1.1) </w:t>
            </w:r>
          </w:p>
          <w:p w:rsidR="005E379E" w:rsidRDefault="005E379E">
            <w:pPr>
              <w:pStyle w:val="aff3"/>
              <w:rPr>
                <w:lang w:eastAsia="en-US"/>
              </w:rPr>
            </w:pPr>
            <w:r>
              <w:rPr>
                <w:lang w:eastAsia="en-US"/>
              </w:rPr>
              <w:t>Обслуживание железнодорожных перевозок (7.1.2)</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Коммунальное обслуживание (3.1)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Предоставление коммунальных услуг (3.1.1)</w:t>
            </w:r>
          </w:p>
          <w:p w:rsidR="005E379E" w:rsidRDefault="005E379E">
            <w:pPr>
              <w:pStyle w:val="111"/>
              <w:jc w:val="both"/>
              <w:rPr>
                <w:sz w:val="24"/>
                <w:lang w:eastAsia="en-US"/>
              </w:rPr>
            </w:pPr>
            <w:r>
              <w:rPr>
                <w:sz w:val="24"/>
                <w:lang w:eastAsia="en-US"/>
              </w:rPr>
              <w:t>Связь (6.8)</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Зона стоянок легковых автомобилей (ТСа)</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lang w:eastAsia="en-US"/>
              </w:rPr>
            </w:pPr>
            <w:r>
              <w:rPr>
                <w:sz w:val="24"/>
                <w:lang w:eastAsia="en-US"/>
              </w:rPr>
              <w:t>Стоянки транспорта общего пользования (7.2.3)</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Не устанавливается</w:t>
            </w:r>
          </w:p>
        </w:tc>
        <w:tc>
          <w:tcPr>
            <w:tcW w:w="4112" w:type="dxa"/>
            <w:tcBorders>
              <w:top w:val="single" w:sz="4" w:space="0" w:color="auto"/>
              <w:left w:val="single" w:sz="4" w:space="0" w:color="auto"/>
              <w:bottom w:val="single" w:sz="4" w:space="0" w:color="auto"/>
              <w:right w:val="single" w:sz="4" w:space="0" w:color="auto"/>
            </w:tcBorders>
          </w:tcPr>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Коммунальное обслуживание (3.1)</w:t>
            </w:r>
          </w:p>
          <w:p w:rsidR="005E379E" w:rsidRDefault="005E379E">
            <w:pPr>
              <w:pStyle w:val="ConsPlusNormal0"/>
              <w:ind w:firstLine="0"/>
              <w:rPr>
                <w:rFonts w:ascii="Times New Roman" w:hAnsi="Times New Roman" w:cs="Times New Roman"/>
                <w:sz w:val="24"/>
                <w:szCs w:val="24"/>
                <w:lang w:eastAsia="en-US"/>
              </w:rPr>
            </w:pP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Предоставление коммунальных услуг </w:t>
            </w:r>
            <w:r>
              <w:rPr>
                <w:rFonts w:ascii="Times New Roman" w:hAnsi="Times New Roman" w:cs="Times New Roman"/>
                <w:sz w:val="24"/>
                <w:szCs w:val="24"/>
                <w:lang w:eastAsia="en-US"/>
              </w:rPr>
              <w:lastRenderedPageBreak/>
              <w:t>(3.1.1)</w:t>
            </w:r>
          </w:p>
          <w:p w:rsidR="005E379E" w:rsidRDefault="005E379E">
            <w:pPr>
              <w:pStyle w:val="111"/>
              <w:jc w:val="both"/>
              <w:rPr>
                <w:sz w:val="24"/>
                <w:lang w:eastAsia="en-US"/>
              </w:rPr>
            </w:pPr>
            <w:r>
              <w:rPr>
                <w:sz w:val="24"/>
                <w:lang w:eastAsia="en-US"/>
              </w:rPr>
              <w:t>Размещение автомобильных дорог (7.2.1)</w:t>
            </w:r>
          </w:p>
          <w:p w:rsidR="005E379E" w:rsidRDefault="005E379E">
            <w:pPr>
              <w:pStyle w:val="111"/>
              <w:jc w:val="both"/>
              <w:rPr>
                <w:sz w:val="24"/>
                <w:lang w:eastAsia="en-US"/>
              </w:rPr>
            </w:pPr>
            <w:r>
              <w:rPr>
                <w:sz w:val="24"/>
                <w:lang w:eastAsia="en-US"/>
              </w:rPr>
              <w:t>Благоустройство территории (12.0.2)</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Зона стоянок легковых автомобилей в границах земель населенных пунктов (нТСа)</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 xml:space="preserve">Размещение гаражей для собственных нужд (2.7.2) </w:t>
            </w:r>
          </w:p>
          <w:p w:rsidR="005E379E" w:rsidRDefault="005E379E">
            <w:pPr>
              <w:pStyle w:val="111"/>
              <w:jc w:val="both"/>
              <w:rPr>
                <w:sz w:val="24"/>
                <w:lang w:eastAsia="en-US"/>
              </w:rPr>
            </w:pPr>
            <w:r>
              <w:rPr>
                <w:sz w:val="24"/>
                <w:lang w:eastAsia="en-US"/>
              </w:rPr>
              <w:t>Служебные гаражи (4.9)</w:t>
            </w:r>
          </w:p>
          <w:p w:rsidR="005E379E" w:rsidRDefault="005E379E">
            <w:pPr>
              <w:pStyle w:val="111"/>
              <w:jc w:val="both"/>
              <w:rPr>
                <w:sz w:val="24"/>
                <w:lang w:eastAsia="en-US"/>
              </w:rPr>
            </w:pPr>
            <w:r>
              <w:rPr>
                <w:sz w:val="24"/>
                <w:lang w:eastAsia="en-US"/>
              </w:rPr>
              <w:t>Стоянки транспорта общего пользования (7.2.3)</w:t>
            </w:r>
          </w:p>
          <w:p w:rsidR="005E379E" w:rsidRDefault="005E379E">
            <w:pPr>
              <w:rPr>
                <w:rFonts w:eastAsia="Arial Unicode MS"/>
                <w:color w:val="000000"/>
              </w:rPr>
            </w:pPr>
            <w:r>
              <w:rPr>
                <w:rFonts w:eastAsia="Arial Unicode MS"/>
                <w:color w:val="000000"/>
              </w:rPr>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111"/>
              <w:jc w:val="both"/>
              <w:rPr>
                <w:sz w:val="24"/>
                <w:lang w:eastAsia="en-US"/>
              </w:rPr>
            </w:pPr>
            <w:r>
              <w:rPr>
                <w:color w:val="000000"/>
                <w:sz w:val="24"/>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Не устанавливается</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Коммунальное обслуживание (3.1)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Предоставление коммунальных услуг (3.1.1)</w:t>
            </w:r>
          </w:p>
          <w:p w:rsidR="005E379E" w:rsidRDefault="005E379E">
            <w:pPr>
              <w:pStyle w:val="111"/>
              <w:jc w:val="both"/>
              <w:rPr>
                <w:sz w:val="24"/>
                <w:lang w:eastAsia="en-US"/>
              </w:rPr>
            </w:pPr>
            <w:r>
              <w:rPr>
                <w:sz w:val="24"/>
                <w:lang w:eastAsia="en-US"/>
              </w:rPr>
              <w:t>Размещение автомобильных дорог (7.2.1)</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Зона уличной и дорожной сети (УДС)</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Размещение гаражей для собственных нужд (2.7.2)</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Размещение автомобильных дорог (7.2.1)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Обслуживание перевозок пассажиров (7.2.2)</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Стоянки транспорта общего пользования (7.2.3)</w:t>
            </w:r>
          </w:p>
          <w:p w:rsidR="005E379E" w:rsidRDefault="005E379E">
            <w:pPr>
              <w:pStyle w:val="111"/>
              <w:jc w:val="both"/>
              <w:rPr>
                <w:sz w:val="24"/>
                <w:lang w:eastAsia="en-US"/>
              </w:rPr>
            </w:pPr>
            <w:r>
              <w:rPr>
                <w:sz w:val="24"/>
                <w:lang w:eastAsia="en-US"/>
              </w:rPr>
              <w:t>Трубопроводный транспорт (7.5)</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Внеуличный транспорт (7.6)</w:t>
            </w:r>
          </w:p>
          <w:p w:rsidR="005E379E" w:rsidRDefault="005E379E">
            <w:pPr>
              <w:rPr>
                <w:rFonts w:eastAsia="Arial Unicode MS"/>
                <w:color w:val="000000"/>
              </w:rPr>
            </w:pPr>
            <w:r>
              <w:rPr>
                <w:rFonts w:eastAsia="Arial Unicode MS"/>
                <w:color w:val="000000"/>
              </w:rPr>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111"/>
              <w:jc w:val="both"/>
              <w:rPr>
                <w:sz w:val="24"/>
                <w:lang w:eastAsia="en-US"/>
              </w:rPr>
            </w:pPr>
            <w:r>
              <w:rPr>
                <w:color w:val="000000"/>
                <w:sz w:val="24"/>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Не устанавливается</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Коммунальное обслуживание (3.1)</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0"/>
                <w:numId w:val="5"/>
              </w:numPr>
            </w:pPr>
          </w:p>
        </w:tc>
        <w:tc>
          <w:tcPr>
            <w:tcW w:w="15034" w:type="dxa"/>
            <w:gridSpan w:val="5"/>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Зоны сельскохозяйственного использования</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 xml:space="preserve">Зона </w:t>
            </w:r>
            <w:r>
              <w:rPr>
                <w:sz w:val="24"/>
                <w:lang w:eastAsia="en-US"/>
              </w:rPr>
              <w:lastRenderedPageBreak/>
              <w:t>сельскохозяйственного использования (Си)</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lastRenderedPageBreak/>
              <w:t xml:space="preserve">Сельскохозяйственное использование </w:t>
            </w:r>
            <w:r>
              <w:rPr>
                <w:lang w:eastAsia="en-US"/>
              </w:rPr>
              <w:lastRenderedPageBreak/>
              <w:t>(1.0)</w:t>
            </w:r>
          </w:p>
          <w:p w:rsidR="005E379E" w:rsidRDefault="005E379E">
            <w:pPr>
              <w:pStyle w:val="aff3"/>
              <w:rPr>
                <w:lang w:eastAsia="en-US"/>
              </w:rPr>
            </w:pPr>
            <w:r>
              <w:rPr>
                <w:lang w:eastAsia="en-US"/>
              </w:rPr>
              <w:t>Растениеводство (1.1)</w:t>
            </w:r>
          </w:p>
          <w:p w:rsidR="005E379E" w:rsidRDefault="005E379E">
            <w:pPr>
              <w:pStyle w:val="aff3"/>
              <w:rPr>
                <w:lang w:eastAsia="en-US"/>
              </w:rPr>
            </w:pPr>
            <w:r>
              <w:rPr>
                <w:lang w:eastAsia="en-US"/>
              </w:rPr>
              <w:t>Выращивание зерновых и иных сельскохозяйственных культур (1.2)</w:t>
            </w:r>
          </w:p>
          <w:p w:rsidR="005E379E" w:rsidRDefault="005E379E">
            <w:pPr>
              <w:pStyle w:val="aff3"/>
              <w:rPr>
                <w:lang w:eastAsia="en-US"/>
              </w:rPr>
            </w:pPr>
            <w:r>
              <w:rPr>
                <w:lang w:eastAsia="en-US"/>
              </w:rPr>
              <w:t>Овощеводство (1.3)</w:t>
            </w:r>
          </w:p>
          <w:p w:rsidR="005E379E" w:rsidRDefault="005E379E">
            <w:pPr>
              <w:pStyle w:val="aff3"/>
              <w:rPr>
                <w:lang w:eastAsia="en-US"/>
              </w:rPr>
            </w:pPr>
            <w:r>
              <w:rPr>
                <w:lang w:eastAsia="en-US"/>
              </w:rPr>
              <w:t>Выращивание тонизирующих, лекарственных, цветочных культур (1.4)</w:t>
            </w:r>
          </w:p>
          <w:p w:rsidR="005E379E" w:rsidRDefault="005E379E">
            <w:pPr>
              <w:pStyle w:val="aff3"/>
              <w:rPr>
                <w:lang w:eastAsia="en-US"/>
              </w:rPr>
            </w:pPr>
            <w:r>
              <w:rPr>
                <w:lang w:eastAsia="en-US"/>
              </w:rPr>
              <w:t>Садоводство (1.5)</w:t>
            </w:r>
          </w:p>
          <w:p w:rsidR="005E379E" w:rsidRDefault="005E379E">
            <w:pPr>
              <w:pStyle w:val="aff3"/>
              <w:rPr>
                <w:lang w:eastAsia="en-US"/>
              </w:rPr>
            </w:pPr>
            <w:r>
              <w:rPr>
                <w:lang w:eastAsia="en-US"/>
              </w:rPr>
              <w:t>Выращивание льна и конопли (1.6)</w:t>
            </w:r>
          </w:p>
          <w:p w:rsidR="005E379E" w:rsidRDefault="005E379E">
            <w:pPr>
              <w:pStyle w:val="aff3"/>
              <w:rPr>
                <w:lang w:eastAsia="en-US"/>
              </w:rPr>
            </w:pPr>
            <w:r>
              <w:rPr>
                <w:lang w:eastAsia="en-US"/>
              </w:rPr>
              <w:t>Животноводство (1.7)</w:t>
            </w:r>
          </w:p>
          <w:p w:rsidR="005E379E" w:rsidRDefault="005E379E">
            <w:pPr>
              <w:pStyle w:val="aff3"/>
              <w:rPr>
                <w:lang w:eastAsia="en-US"/>
              </w:rPr>
            </w:pPr>
            <w:r>
              <w:rPr>
                <w:lang w:eastAsia="en-US"/>
              </w:rPr>
              <w:t>Скотоводство (1.8)</w:t>
            </w:r>
          </w:p>
          <w:p w:rsidR="005E379E" w:rsidRDefault="005E379E">
            <w:pPr>
              <w:pStyle w:val="aff3"/>
              <w:rPr>
                <w:lang w:eastAsia="en-US"/>
              </w:rPr>
            </w:pPr>
            <w:r>
              <w:rPr>
                <w:lang w:eastAsia="en-US"/>
              </w:rPr>
              <w:t>Звероводство (1.9)</w:t>
            </w:r>
          </w:p>
          <w:p w:rsidR="005E379E" w:rsidRDefault="005E379E">
            <w:pPr>
              <w:pStyle w:val="aff3"/>
              <w:rPr>
                <w:lang w:eastAsia="en-US"/>
              </w:rPr>
            </w:pPr>
            <w:r>
              <w:rPr>
                <w:lang w:eastAsia="en-US"/>
              </w:rPr>
              <w:t>Птицеводство (1.10)</w:t>
            </w:r>
          </w:p>
          <w:p w:rsidR="005E379E" w:rsidRDefault="005E379E">
            <w:pPr>
              <w:pStyle w:val="aff3"/>
              <w:rPr>
                <w:lang w:eastAsia="en-US"/>
              </w:rPr>
            </w:pPr>
            <w:r>
              <w:rPr>
                <w:lang w:eastAsia="en-US"/>
              </w:rPr>
              <w:t>Свиноводство (1.11)</w:t>
            </w:r>
          </w:p>
          <w:p w:rsidR="005E379E" w:rsidRDefault="005E379E">
            <w:pPr>
              <w:pStyle w:val="aff3"/>
              <w:rPr>
                <w:lang w:eastAsia="en-US"/>
              </w:rPr>
            </w:pPr>
            <w:r>
              <w:rPr>
                <w:lang w:eastAsia="en-US"/>
              </w:rPr>
              <w:t>Пчеловодство (1.12)</w:t>
            </w:r>
          </w:p>
          <w:p w:rsidR="005E379E" w:rsidRDefault="005E379E">
            <w:pPr>
              <w:pStyle w:val="aff3"/>
              <w:rPr>
                <w:lang w:eastAsia="en-US"/>
              </w:rPr>
            </w:pPr>
            <w:r>
              <w:rPr>
                <w:lang w:eastAsia="en-US"/>
              </w:rPr>
              <w:t>Рыбоводство (1.13)</w:t>
            </w:r>
          </w:p>
          <w:p w:rsidR="005E379E" w:rsidRDefault="005E379E">
            <w:pPr>
              <w:pStyle w:val="aff3"/>
              <w:rPr>
                <w:lang w:eastAsia="en-US"/>
              </w:rPr>
            </w:pPr>
            <w:r>
              <w:rPr>
                <w:lang w:eastAsia="en-US"/>
              </w:rPr>
              <w:t>Научное обеспечение сельского хозяйства (1.14)</w:t>
            </w:r>
          </w:p>
          <w:p w:rsidR="005E379E" w:rsidRDefault="005E379E">
            <w:pPr>
              <w:pStyle w:val="aff3"/>
              <w:rPr>
                <w:lang w:eastAsia="en-US"/>
              </w:rPr>
            </w:pPr>
            <w:r>
              <w:rPr>
                <w:lang w:eastAsia="en-US"/>
              </w:rPr>
              <w:t>Хранение и переработка сельскохозяйственной продукции (1.15)</w:t>
            </w:r>
          </w:p>
          <w:p w:rsidR="005E379E" w:rsidRDefault="005E379E">
            <w:pPr>
              <w:pStyle w:val="aff3"/>
              <w:rPr>
                <w:lang w:eastAsia="en-US"/>
              </w:rPr>
            </w:pPr>
            <w:r>
              <w:rPr>
                <w:lang w:eastAsia="en-US"/>
              </w:rPr>
              <w:t>Ведение личного подсобного хозяйства на полевых участках (1.16)</w:t>
            </w:r>
          </w:p>
          <w:p w:rsidR="005E379E" w:rsidRDefault="005E379E">
            <w:pPr>
              <w:pStyle w:val="aff3"/>
              <w:rPr>
                <w:lang w:eastAsia="en-US"/>
              </w:rPr>
            </w:pPr>
            <w:r>
              <w:rPr>
                <w:lang w:eastAsia="en-US"/>
              </w:rPr>
              <w:t>Питомники (1.17)</w:t>
            </w:r>
          </w:p>
          <w:p w:rsidR="005E379E" w:rsidRDefault="005E379E">
            <w:pPr>
              <w:pStyle w:val="aff3"/>
              <w:rPr>
                <w:lang w:eastAsia="en-US"/>
              </w:rPr>
            </w:pPr>
            <w:r>
              <w:rPr>
                <w:lang w:eastAsia="en-US"/>
              </w:rPr>
              <w:t>Обеспечение сельскохозяйственного производства (1.18)</w:t>
            </w:r>
          </w:p>
          <w:p w:rsidR="005E379E" w:rsidRDefault="005E379E">
            <w:pPr>
              <w:pStyle w:val="aff3"/>
              <w:rPr>
                <w:lang w:eastAsia="en-US"/>
              </w:rPr>
            </w:pPr>
            <w:r>
              <w:rPr>
                <w:lang w:eastAsia="en-US"/>
              </w:rPr>
              <w:t>Сенокошение (1.19)</w:t>
            </w:r>
          </w:p>
          <w:p w:rsidR="005E379E" w:rsidRDefault="005E379E">
            <w:pPr>
              <w:pStyle w:val="aff3"/>
              <w:rPr>
                <w:lang w:eastAsia="en-US"/>
              </w:rPr>
            </w:pPr>
            <w:r>
              <w:rPr>
                <w:lang w:eastAsia="en-US"/>
              </w:rPr>
              <w:t xml:space="preserve">Выпас сельскохозяйственных </w:t>
            </w:r>
            <w:r>
              <w:rPr>
                <w:lang w:eastAsia="en-US"/>
              </w:rPr>
              <w:lastRenderedPageBreak/>
              <w:t>животных (1.20)</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lastRenderedPageBreak/>
              <w:t xml:space="preserve">Природно-познавательный туризм </w:t>
            </w:r>
            <w:r>
              <w:rPr>
                <w:sz w:val="24"/>
                <w:lang w:eastAsia="en-US"/>
              </w:rPr>
              <w:lastRenderedPageBreak/>
              <w:t>(5.2)</w:t>
            </w:r>
          </w:p>
          <w:p w:rsidR="005E379E" w:rsidRDefault="005E379E">
            <w:pPr>
              <w:pStyle w:val="111"/>
              <w:jc w:val="both"/>
              <w:rPr>
                <w:sz w:val="24"/>
                <w:lang w:eastAsia="en-US"/>
              </w:rPr>
            </w:pPr>
            <w:r>
              <w:rPr>
                <w:sz w:val="24"/>
                <w:lang w:eastAsia="en-US"/>
              </w:rPr>
              <w:t>Охота и рыбалка (5.3)</w:t>
            </w:r>
          </w:p>
          <w:p w:rsidR="005E379E" w:rsidRDefault="005E379E">
            <w:pPr>
              <w:pStyle w:val="111"/>
              <w:jc w:val="both"/>
              <w:rPr>
                <w:sz w:val="24"/>
                <w:lang w:eastAsia="en-US"/>
              </w:rPr>
            </w:pPr>
            <w:r>
              <w:rPr>
                <w:sz w:val="24"/>
                <w:lang w:eastAsia="en-US"/>
              </w:rPr>
              <w:t>Водные объекты (11.0)</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Специальное пользование водными объектами (11.2)</w:t>
            </w:r>
          </w:p>
          <w:p w:rsidR="005E379E" w:rsidRDefault="005E379E">
            <w:pPr>
              <w:pStyle w:val="ConsPlusNormal0"/>
              <w:ind w:firstLine="0"/>
              <w:rPr>
                <w:sz w:val="24"/>
                <w:lang w:eastAsia="en-US"/>
              </w:rPr>
            </w:pPr>
            <w:r>
              <w:rPr>
                <w:rFonts w:ascii="Times New Roman" w:hAnsi="Times New Roman" w:cs="Times New Roman"/>
                <w:sz w:val="24"/>
                <w:szCs w:val="24"/>
                <w:lang w:eastAsia="en-US"/>
              </w:rPr>
              <w:t>Гидротехнические сооружения (11.3)</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ConsPlusNormal0"/>
              <w:ind w:firstLine="0"/>
              <w:rPr>
                <w:sz w:val="24"/>
                <w:lang w:eastAsia="en-US"/>
              </w:rPr>
            </w:pPr>
            <w:r>
              <w:rPr>
                <w:rFonts w:ascii="Times New Roman" w:hAnsi="Times New Roman" w:cs="Times New Roman"/>
                <w:sz w:val="24"/>
                <w:szCs w:val="24"/>
                <w:lang w:eastAsia="en-US"/>
              </w:rPr>
              <w:lastRenderedPageBreak/>
              <w:t>Не устанавливается</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Зона ведения садового хозяйства (Ссх)</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Земельные участки общего назначения (13.0)</w:t>
            </w:r>
          </w:p>
          <w:p w:rsidR="005E379E" w:rsidRDefault="005E379E">
            <w:pPr>
              <w:pStyle w:val="111"/>
              <w:jc w:val="both"/>
              <w:rPr>
                <w:lang w:eastAsia="en-US"/>
              </w:rPr>
            </w:pPr>
            <w:r>
              <w:rPr>
                <w:sz w:val="24"/>
                <w:lang w:eastAsia="en-US"/>
              </w:rPr>
              <w:t>Ведение садоводства (13.2)</w:t>
            </w:r>
          </w:p>
        </w:tc>
        <w:tc>
          <w:tcPr>
            <w:tcW w:w="383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Магазины (4.4)</w:t>
            </w:r>
          </w:p>
        </w:tc>
        <w:tc>
          <w:tcPr>
            <w:tcW w:w="4120"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Не устанавливается</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Зона ведения садового хозяйства в границах земель населенных пунктов (нСсх)</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Земельные участки общего назначения (13.0)</w:t>
            </w:r>
          </w:p>
          <w:p w:rsidR="005E379E" w:rsidRDefault="005E379E">
            <w:pPr>
              <w:pStyle w:val="111"/>
              <w:jc w:val="both"/>
              <w:rPr>
                <w:lang w:eastAsia="en-US"/>
              </w:rPr>
            </w:pPr>
            <w:r>
              <w:rPr>
                <w:sz w:val="24"/>
                <w:lang w:eastAsia="en-US"/>
              </w:rPr>
              <w:t>Ведение садоводства (13.2)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Магазины (4.4)</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Не устанавливается</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Зона ведения огородничества в границах земель населенных пунктов (нСо)</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Земельные участки общего назначения (13.0)</w:t>
            </w:r>
          </w:p>
          <w:p w:rsidR="005E379E" w:rsidRDefault="005E379E">
            <w:pPr>
              <w:pStyle w:val="111"/>
              <w:jc w:val="both"/>
              <w:rPr>
                <w:sz w:val="24"/>
                <w:lang w:eastAsia="en-US"/>
              </w:rPr>
            </w:pPr>
            <w:r>
              <w:rPr>
                <w:sz w:val="24"/>
                <w:lang w:eastAsia="en-US"/>
              </w:rPr>
              <w:t>Ведение огородничества (13.1)</w:t>
            </w:r>
          </w:p>
        </w:tc>
        <w:tc>
          <w:tcPr>
            <w:tcW w:w="383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Не устанавливается</w:t>
            </w:r>
          </w:p>
        </w:tc>
        <w:tc>
          <w:tcPr>
            <w:tcW w:w="4120"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111"/>
              <w:ind w:left="30"/>
              <w:jc w:val="both"/>
              <w:rPr>
                <w:sz w:val="24"/>
                <w:lang w:eastAsia="en-US"/>
              </w:rPr>
            </w:pPr>
            <w:r>
              <w:rPr>
                <w:sz w:val="24"/>
                <w:lang w:eastAsia="en-US"/>
              </w:rPr>
              <w:t>Не устанавливается</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Производственная зона сельскохозяйственных предприятий в границах земель населенных пунктов (нСиПп)</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Хранение и переработка сельскохозяйственной продукции (1.15)</w:t>
            </w:r>
          </w:p>
          <w:p w:rsidR="005E379E" w:rsidRDefault="005E379E">
            <w:pPr>
              <w:pStyle w:val="111"/>
              <w:jc w:val="both"/>
              <w:rPr>
                <w:sz w:val="24"/>
                <w:lang w:eastAsia="en-US"/>
              </w:rPr>
            </w:pPr>
            <w:r>
              <w:rPr>
                <w:sz w:val="24"/>
                <w:lang w:eastAsia="en-US"/>
              </w:rPr>
              <w:t>Обеспечение сельскохозяйственного производства (1.18)</w:t>
            </w:r>
          </w:p>
          <w:p w:rsidR="005E379E" w:rsidRDefault="005E379E">
            <w:pPr>
              <w:rPr>
                <w:rFonts w:eastAsia="Arial Unicode MS"/>
                <w:color w:val="000000"/>
              </w:rPr>
            </w:pPr>
            <w:r>
              <w:rPr>
                <w:rFonts w:eastAsia="Arial Unicode MS"/>
                <w:color w:val="000000"/>
              </w:rPr>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111"/>
              <w:jc w:val="both"/>
              <w:rPr>
                <w:sz w:val="24"/>
                <w:lang w:eastAsia="en-US"/>
              </w:rPr>
            </w:pPr>
            <w:r>
              <w:rPr>
                <w:color w:val="000000"/>
                <w:sz w:val="24"/>
                <w:lang w:eastAsia="en-US"/>
              </w:rPr>
              <w:t>Благоустройство территории (12.0.2)</w:t>
            </w:r>
          </w:p>
        </w:tc>
        <w:tc>
          <w:tcPr>
            <w:tcW w:w="3838" w:type="dxa"/>
            <w:gridSpan w:val="2"/>
            <w:tcBorders>
              <w:top w:val="nil"/>
              <w:left w:val="single" w:sz="4" w:space="0" w:color="auto"/>
              <w:bottom w:val="single" w:sz="4" w:space="0" w:color="auto"/>
              <w:right w:val="single" w:sz="4" w:space="0" w:color="auto"/>
            </w:tcBorders>
            <w:hideMark/>
          </w:tcPr>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Амбулаторное ветеринарное обслуживание (3.10.1)</w:t>
            </w:r>
          </w:p>
          <w:p w:rsidR="005E379E" w:rsidRDefault="005E379E">
            <w:pPr>
              <w:pStyle w:val="111"/>
              <w:jc w:val="both"/>
              <w:rPr>
                <w:sz w:val="24"/>
                <w:lang w:eastAsia="en-US"/>
              </w:rPr>
            </w:pPr>
            <w:r>
              <w:rPr>
                <w:sz w:val="24"/>
                <w:lang w:eastAsia="en-US"/>
              </w:rPr>
              <w:t>Приюты для животных (3.10.2)</w:t>
            </w:r>
          </w:p>
          <w:p w:rsidR="005E379E" w:rsidRDefault="005E379E">
            <w:pPr>
              <w:pStyle w:val="ConsPlusNormal0"/>
              <w:ind w:firstLine="0"/>
              <w:rPr>
                <w:sz w:val="24"/>
                <w:lang w:eastAsia="en-US"/>
              </w:rPr>
            </w:pPr>
            <w:r>
              <w:rPr>
                <w:rFonts w:ascii="Times New Roman" w:hAnsi="Times New Roman" w:cs="Times New Roman"/>
                <w:sz w:val="24"/>
                <w:szCs w:val="24"/>
                <w:lang w:eastAsia="en-US"/>
              </w:rPr>
              <w:t>Размещение автомобильных дорог (7.2.1)</w:t>
            </w:r>
          </w:p>
        </w:tc>
        <w:tc>
          <w:tcPr>
            <w:tcW w:w="4112" w:type="dxa"/>
            <w:tcBorders>
              <w:top w:val="nil"/>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Коммунальное обслуживание (3.1)</w:t>
            </w:r>
          </w:p>
          <w:p w:rsidR="005E379E" w:rsidRDefault="005E379E">
            <w:pPr>
              <w:pStyle w:val="111"/>
              <w:jc w:val="both"/>
              <w:rPr>
                <w:sz w:val="24"/>
                <w:lang w:eastAsia="en-US"/>
              </w:rPr>
            </w:pPr>
            <w:r>
              <w:rPr>
                <w:sz w:val="24"/>
                <w:lang w:eastAsia="en-US"/>
              </w:rPr>
              <w:t>Предоставление коммунальных услуг (3.1.1)</w:t>
            </w:r>
          </w:p>
          <w:p w:rsidR="005E379E" w:rsidRDefault="005E379E">
            <w:pPr>
              <w:pStyle w:val="111"/>
              <w:jc w:val="both"/>
              <w:rPr>
                <w:sz w:val="24"/>
                <w:lang w:eastAsia="en-US"/>
              </w:rPr>
            </w:pPr>
            <w:r>
              <w:rPr>
                <w:sz w:val="24"/>
                <w:lang w:eastAsia="en-US"/>
              </w:rPr>
              <w:t>Служебные гаражи (4.9)</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Зона рыбоводства (СиР)</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Рыбоводство (1.13)</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 xml:space="preserve">Размещение автомобильных дорог (7.2.1) </w:t>
            </w:r>
          </w:p>
          <w:p w:rsidR="005E379E" w:rsidRDefault="005E379E">
            <w:pPr>
              <w:pStyle w:val="111"/>
              <w:jc w:val="both"/>
              <w:rPr>
                <w:sz w:val="24"/>
                <w:lang w:eastAsia="en-US"/>
              </w:rPr>
            </w:pPr>
            <w:r>
              <w:rPr>
                <w:sz w:val="24"/>
                <w:lang w:eastAsia="en-US"/>
              </w:rPr>
              <w:t>Водные объекты (11.0)</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Специальное пользование водными объектами (11.2)</w:t>
            </w:r>
          </w:p>
          <w:p w:rsidR="005E379E" w:rsidRDefault="005E379E">
            <w:pPr>
              <w:pStyle w:val="aff3"/>
              <w:rPr>
                <w:lang w:eastAsia="en-US"/>
              </w:rPr>
            </w:pPr>
            <w:r>
              <w:rPr>
                <w:lang w:eastAsia="en-US"/>
              </w:rPr>
              <w:t>Гидротехнические сооружения (11.3)</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 xml:space="preserve">Хранение и переработка сельскохозяйственной продукции (1.15) </w:t>
            </w:r>
          </w:p>
          <w:p w:rsidR="005E379E" w:rsidRDefault="005E379E">
            <w:pPr>
              <w:pStyle w:val="111"/>
              <w:jc w:val="both"/>
              <w:rPr>
                <w:sz w:val="24"/>
                <w:lang w:eastAsia="en-US"/>
              </w:rPr>
            </w:pPr>
            <w:r>
              <w:rPr>
                <w:sz w:val="24"/>
                <w:lang w:eastAsia="en-US"/>
              </w:rPr>
              <w:t>Благоустройство территории (12.0.2)</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 xml:space="preserve">Зона ведения </w:t>
            </w:r>
            <w:r>
              <w:rPr>
                <w:sz w:val="24"/>
                <w:lang w:eastAsia="en-US"/>
              </w:rPr>
              <w:lastRenderedPageBreak/>
              <w:t>крестьянского фермерского хозяйства (СиКфх)</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lastRenderedPageBreak/>
              <w:t>Растениеводство (1.1)</w:t>
            </w:r>
          </w:p>
          <w:p w:rsidR="005E379E" w:rsidRDefault="005E379E">
            <w:pPr>
              <w:pStyle w:val="aff3"/>
              <w:rPr>
                <w:lang w:eastAsia="en-US"/>
              </w:rPr>
            </w:pPr>
            <w:r>
              <w:rPr>
                <w:lang w:eastAsia="en-US"/>
              </w:rPr>
              <w:lastRenderedPageBreak/>
              <w:t>Выращивание зерновых и иных сельскохозяйственных культур (1.2)</w:t>
            </w:r>
          </w:p>
          <w:p w:rsidR="005E379E" w:rsidRDefault="005E379E">
            <w:pPr>
              <w:pStyle w:val="aff3"/>
              <w:rPr>
                <w:lang w:eastAsia="en-US"/>
              </w:rPr>
            </w:pPr>
            <w:r>
              <w:rPr>
                <w:lang w:eastAsia="en-US"/>
              </w:rPr>
              <w:t>Овощеводство (1.3)</w:t>
            </w:r>
          </w:p>
          <w:p w:rsidR="005E379E" w:rsidRDefault="005E379E">
            <w:pPr>
              <w:pStyle w:val="aff3"/>
              <w:rPr>
                <w:lang w:eastAsia="en-US"/>
              </w:rPr>
            </w:pPr>
            <w:r>
              <w:rPr>
                <w:lang w:eastAsia="en-US"/>
              </w:rPr>
              <w:t>Выращивание тонизирующих, лекарственных, цветочных культур (1.4)</w:t>
            </w:r>
          </w:p>
          <w:p w:rsidR="005E379E" w:rsidRDefault="005E379E">
            <w:pPr>
              <w:pStyle w:val="aff3"/>
              <w:rPr>
                <w:lang w:eastAsia="en-US"/>
              </w:rPr>
            </w:pPr>
            <w:r>
              <w:rPr>
                <w:lang w:eastAsia="en-US"/>
              </w:rPr>
              <w:t>Садоводство (1.5)</w:t>
            </w:r>
          </w:p>
          <w:p w:rsidR="005E379E" w:rsidRDefault="005E379E">
            <w:pPr>
              <w:pStyle w:val="aff3"/>
              <w:rPr>
                <w:lang w:eastAsia="en-US"/>
              </w:rPr>
            </w:pPr>
            <w:r>
              <w:rPr>
                <w:lang w:eastAsia="en-US"/>
              </w:rPr>
              <w:t>Выращивание льна и конопли (1.6)</w:t>
            </w:r>
          </w:p>
          <w:p w:rsidR="005E379E" w:rsidRDefault="005E379E">
            <w:pPr>
              <w:pStyle w:val="111"/>
              <w:jc w:val="both"/>
              <w:rPr>
                <w:sz w:val="24"/>
                <w:lang w:eastAsia="en-US"/>
              </w:rPr>
            </w:pPr>
            <w:r>
              <w:rPr>
                <w:sz w:val="24"/>
                <w:lang w:eastAsia="en-US"/>
              </w:rPr>
              <w:t>Животноводство (1.7)</w:t>
            </w:r>
          </w:p>
          <w:p w:rsidR="005E379E" w:rsidRDefault="005E379E">
            <w:pPr>
              <w:pStyle w:val="aff3"/>
              <w:rPr>
                <w:lang w:eastAsia="en-US"/>
              </w:rPr>
            </w:pPr>
            <w:r>
              <w:rPr>
                <w:lang w:eastAsia="en-US"/>
              </w:rPr>
              <w:t>Скотоводство (1.8)</w:t>
            </w:r>
          </w:p>
          <w:p w:rsidR="005E379E" w:rsidRDefault="005E379E">
            <w:pPr>
              <w:pStyle w:val="aff3"/>
              <w:rPr>
                <w:lang w:eastAsia="en-US"/>
              </w:rPr>
            </w:pPr>
            <w:r>
              <w:rPr>
                <w:lang w:eastAsia="en-US"/>
              </w:rPr>
              <w:t>Звероводство (1.9)</w:t>
            </w:r>
          </w:p>
          <w:p w:rsidR="005E379E" w:rsidRDefault="005E379E">
            <w:pPr>
              <w:pStyle w:val="aff3"/>
              <w:rPr>
                <w:lang w:eastAsia="en-US"/>
              </w:rPr>
            </w:pPr>
            <w:r>
              <w:rPr>
                <w:lang w:eastAsia="en-US"/>
              </w:rPr>
              <w:t>Птицеводство (1.10)</w:t>
            </w:r>
          </w:p>
          <w:p w:rsidR="005E379E" w:rsidRDefault="005E379E">
            <w:pPr>
              <w:pStyle w:val="aff3"/>
              <w:rPr>
                <w:lang w:eastAsia="en-US"/>
              </w:rPr>
            </w:pPr>
            <w:r>
              <w:rPr>
                <w:lang w:eastAsia="en-US"/>
              </w:rPr>
              <w:t>Свиноводство (1.11)</w:t>
            </w:r>
          </w:p>
          <w:p w:rsidR="005E379E" w:rsidRDefault="005E379E">
            <w:pPr>
              <w:pStyle w:val="111"/>
              <w:jc w:val="both"/>
              <w:rPr>
                <w:sz w:val="24"/>
                <w:lang w:eastAsia="en-US"/>
              </w:rPr>
            </w:pPr>
            <w:r>
              <w:rPr>
                <w:sz w:val="24"/>
                <w:lang w:eastAsia="en-US"/>
              </w:rPr>
              <w:t>Пчеловодство (1.12)</w:t>
            </w:r>
          </w:p>
          <w:p w:rsidR="005E379E" w:rsidRDefault="005E379E">
            <w:pPr>
              <w:pStyle w:val="111"/>
              <w:jc w:val="both"/>
              <w:rPr>
                <w:sz w:val="24"/>
                <w:lang w:eastAsia="en-US"/>
              </w:rPr>
            </w:pPr>
            <w:r>
              <w:rPr>
                <w:sz w:val="24"/>
                <w:lang w:eastAsia="en-US"/>
              </w:rPr>
              <w:t>Рыбоводство (1.13)</w:t>
            </w:r>
          </w:p>
          <w:p w:rsidR="005E379E" w:rsidRDefault="005E379E">
            <w:pPr>
              <w:pStyle w:val="111"/>
              <w:jc w:val="both"/>
              <w:rPr>
                <w:sz w:val="24"/>
                <w:lang w:eastAsia="en-US"/>
              </w:rPr>
            </w:pPr>
            <w:r>
              <w:rPr>
                <w:sz w:val="24"/>
                <w:lang w:eastAsia="en-US"/>
              </w:rPr>
              <w:t>Хранение и переработка сельскохозяйственной продукции (1.15)</w:t>
            </w:r>
          </w:p>
          <w:p w:rsidR="005E379E" w:rsidRDefault="005E379E">
            <w:pPr>
              <w:pStyle w:val="111"/>
              <w:jc w:val="both"/>
              <w:rPr>
                <w:sz w:val="24"/>
                <w:lang w:eastAsia="en-US"/>
              </w:rPr>
            </w:pPr>
            <w:r>
              <w:rPr>
                <w:sz w:val="24"/>
                <w:lang w:eastAsia="en-US"/>
              </w:rPr>
              <w:t>Питомники (1.17)</w:t>
            </w:r>
          </w:p>
          <w:p w:rsidR="005E379E" w:rsidRDefault="005E379E">
            <w:pPr>
              <w:pStyle w:val="111"/>
              <w:jc w:val="both"/>
              <w:rPr>
                <w:sz w:val="24"/>
                <w:lang w:eastAsia="en-US"/>
              </w:rPr>
            </w:pPr>
            <w:r>
              <w:rPr>
                <w:sz w:val="24"/>
                <w:lang w:eastAsia="en-US"/>
              </w:rPr>
              <w:t>Обеспечение сельскохозяйственного производства (1.18)</w:t>
            </w:r>
          </w:p>
          <w:p w:rsidR="005E379E" w:rsidRDefault="005E379E">
            <w:pPr>
              <w:pStyle w:val="111"/>
              <w:jc w:val="both"/>
              <w:rPr>
                <w:sz w:val="24"/>
                <w:lang w:eastAsia="en-US"/>
              </w:rPr>
            </w:pPr>
            <w:r>
              <w:rPr>
                <w:sz w:val="24"/>
                <w:lang w:eastAsia="en-US"/>
              </w:rPr>
              <w:t xml:space="preserve">Сенокошение (1.19) </w:t>
            </w:r>
          </w:p>
          <w:p w:rsidR="005E379E" w:rsidRDefault="005E379E">
            <w:pPr>
              <w:pStyle w:val="111"/>
              <w:jc w:val="both"/>
              <w:rPr>
                <w:sz w:val="24"/>
                <w:lang w:eastAsia="en-US"/>
              </w:rPr>
            </w:pPr>
            <w:r>
              <w:rPr>
                <w:sz w:val="24"/>
                <w:lang w:eastAsia="en-US"/>
              </w:rPr>
              <w:t>Выпас сельскохозяйственных животных (1.20)</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lastRenderedPageBreak/>
              <w:t xml:space="preserve">Размещение автомобильных дорог </w:t>
            </w:r>
            <w:r>
              <w:rPr>
                <w:lang w:eastAsia="en-US"/>
              </w:rPr>
              <w:lastRenderedPageBreak/>
              <w:t>(7.2.1)</w:t>
            </w:r>
          </w:p>
          <w:p w:rsidR="005E379E" w:rsidRDefault="005E379E">
            <w:pPr>
              <w:pStyle w:val="111"/>
              <w:jc w:val="both"/>
              <w:rPr>
                <w:sz w:val="24"/>
                <w:lang w:eastAsia="en-US"/>
              </w:rPr>
            </w:pPr>
            <w:r>
              <w:rPr>
                <w:sz w:val="24"/>
                <w:lang w:eastAsia="en-US"/>
              </w:rPr>
              <w:t>Водные объекты (11.0)</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Специальное пользование водными объектами (11.2)</w:t>
            </w:r>
          </w:p>
          <w:p w:rsidR="005E379E" w:rsidRDefault="005E379E">
            <w:pPr>
              <w:pStyle w:val="111"/>
              <w:jc w:val="both"/>
              <w:rPr>
                <w:sz w:val="24"/>
                <w:lang w:eastAsia="en-US"/>
              </w:rPr>
            </w:pPr>
            <w:r>
              <w:rPr>
                <w:sz w:val="24"/>
                <w:lang w:eastAsia="en-US"/>
              </w:rPr>
              <w:t>Гидротехнические сооружения (11.3)</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lastRenderedPageBreak/>
              <w:t>Не устанавливается</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0"/>
                <w:numId w:val="5"/>
              </w:numPr>
            </w:pPr>
          </w:p>
        </w:tc>
        <w:tc>
          <w:tcPr>
            <w:tcW w:w="15034" w:type="dxa"/>
            <w:gridSpan w:val="5"/>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Зоны рекреационного назначения</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 xml:space="preserve">Зона озелененных территорий общего пользования в границах земель населенных </w:t>
            </w:r>
            <w:r>
              <w:rPr>
                <w:sz w:val="24"/>
                <w:lang w:eastAsia="en-US"/>
              </w:rPr>
              <w:lastRenderedPageBreak/>
              <w:t>пунктов (нРтоп)</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lastRenderedPageBreak/>
              <w:t>Парки культуры и отдыха (3.6.2)</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Отдых (рекреация) (5.0)</w:t>
            </w:r>
          </w:p>
          <w:p w:rsidR="005E379E" w:rsidRDefault="005E379E">
            <w:pPr>
              <w:pStyle w:val="aff3"/>
              <w:rPr>
                <w:lang w:eastAsia="en-US"/>
              </w:rPr>
            </w:pPr>
            <w:r>
              <w:rPr>
                <w:lang w:eastAsia="en-US"/>
              </w:rPr>
              <w:t>Охрана природных территорий (9.1)</w:t>
            </w:r>
          </w:p>
          <w:p w:rsidR="005E379E" w:rsidRDefault="005E379E">
            <w:pPr>
              <w:rPr>
                <w:rFonts w:eastAsia="Arial Unicode MS"/>
                <w:color w:val="000000"/>
              </w:rPr>
            </w:pPr>
            <w:r>
              <w:rPr>
                <w:rFonts w:eastAsia="Arial Unicode MS"/>
                <w:color w:val="000000"/>
              </w:rPr>
              <w:t xml:space="preserve">Земельные участки (территории) </w:t>
            </w:r>
            <w:r>
              <w:rPr>
                <w:rFonts w:eastAsia="Arial Unicode MS"/>
                <w:color w:val="000000"/>
              </w:rPr>
              <w:lastRenderedPageBreak/>
              <w:t xml:space="preserve">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aff3"/>
              <w:rPr>
                <w:lang w:eastAsia="en-US"/>
              </w:rPr>
            </w:pPr>
            <w:r>
              <w:rPr>
                <w:color w:val="000000"/>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tcPr>
          <w:p w:rsidR="005E379E" w:rsidRDefault="005E379E">
            <w:pPr>
              <w:pStyle w:val="aff3"/>
              <w:rPr>
                <w:lang w:eastAsia="en-US"/>
              </w:rPr>
            </w:pPr>
            <w:r>
              <w:rPr>
                <w:lang w:eastAsia="en-US"/>
              </w:rPr>
              <w:lastRenderedPageBreak/>
              <w:t>Размещение автомобильных дорог (7.2.1)</w:t>
            </w:r>
          </w:p>
          <w:p w:rsidR="005E379E" w:rsidRDefault="005E379E">
            <w:pPr>
              <w:pStyle w:val="aff3"/>
              <w:rPr>
                <w:lang w:eastAsia="en-US"/>
              </w:rPr>
            </w:pP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Не устанавливается</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Зона объектов отдыха (Р)</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Отдых (рекреация) (5.0)</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Спорт (5.1)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спортивно-зрелищных мероприятий (5.1.1)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занятий спортом в помещениях (5.1.2)</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Площадки для занятий спортом (5.1.3)</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Оборудованные площадки для занятий спортом (5.1.4)</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Водный спорт (5.1.5)</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Авиационный спорт (5.1.6)</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Спортивные базы (5.1.7)</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Природно-познавательный туризм (5.2)</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Туристическое обслуживание (5.2.1)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Охота и рыбалка (5.3)</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Причалы для маломерных судов (5.4)</w:t>
            </w:r>
          </w:p>
          <w:p w:rsidR="005E379E" w:rsidRDefault="005E379E">
            <w:pPr>
              <w:pStyle w:val="ConsPlusNormal0"/>
              <w:ind w:firstLine="0"/>
              <w:rPr>
                <w:sz w:val="24"/>
                <w:lang w:eastAsia="en-US"/>
              </w:rPr>
            </w:pPr>
            <w:r>
              <w:rPr>
                <w:rFonts w:ascii="Times New Roman" w:hAnsi="Times New Roman" w:cs="Times New Roman"/>
                <w:sz w:val="24"/>
                <w:szCs w:val="24"/>
                <w:lang w:eastAsia="en-US"/>
              </w:rPr>
              <w:t>Поля для гольфа или конных прогулок (5.5)</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Магазины (4.4)</w:t>
            </w:r>
          </w:p>
          <w:p w:rsidR="005E379E" w:rsidRDefault="005E379E">
            <w:pPr>
              <w:pStyle w:val="111"/>
              <w:jc w:val="both"/>
              <w:rPr>
                <w:sz w:val="24"/>
                <w:lang w:eastAsia="en-US"/>
              </w:rPr>
            </w:pPr>
            <w:r>
              <w:rPr>
                <w:sz w:val="24"/>
                <w:lang w:eastAsia="en-US"/>
              </w:rPr>
              <w:t>Служебные гаражи (4.9)</w:t>
            </w:r>
          </w:p>
          <w:p w:rsidR="005E379E" w:rsidRDefault="005E379E">
            <w:pPr>
              <w:pStyle w:val="111"/>
              <w:jc w:val="both"/>
              <w:rPr>
                <w:lang w:eastAsia="en-US"/>
              </w:rPr>
            </w:pPr>
            <w:r>
              <w:rPr>
                <w:sz w:val="24"/>
                <w:lang w:eastAsia="en-US"/>
              </w:rPr>
              <w:t>Размещение автомобильных дорог (7.2.1)</w:t>
            </w:r>
            <w:r>
              <w:rPr>
                <w:lang w:eastAsia="en-US"/>
              </w:rPr>
              <w:t xml:space="preserve"> </w:t>
            </w:r>
          </w:p>
          <w:p w:rsidR="005E379E" w:rsidRDefault="005E379E">
            <w:pPr>
              <w:pStyle w:val="111"/>
              <w:jc w:val="both"/>
              <w:rPr>
                <w:sz w:val="24"/>
                <w:lang w:eastAsia="en-US"/>
              </w:rPr>
            </w:pPr>
            <w:r>
              <w:rPr>
                <w:sz w:val="24"/>
                <w:lang w:eastAsia="en-US"/>
              </w:rPr>
              <w:t>Трубопроводный транспорт (7.5)</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Коммунальное обслуживание (3.1)</w:t>
            </w:r>
          </w:p>
          <w:p w:rsidR="005E379E" w:rsidRDefault="005E379E">
            <w:pPr>
              <w:pStyle w:val="aff3"/>
              <w:rPr>
                <w:lang w:eastAsia="en-US"/>
              </w:rPr>
            </w:pPr>
            <w:r>
              <w:rPr>
                <w:lang w:eastAsia="en-US"/>
              </w:rPr>
              <w:t>Предоставление коммунальных услуг (3.1.1)</w:t>
            </w:r>
          </w:p>
          <w:p w:rsidR="005E379E" w:rsidRDefault="005E379E">
            <w:pPr>
              <w:pStyle w:val="111"/>
              <w:jc w:val="both"/>
              <w:rPr>
                <w:sz w:val="24"/>
                <w:lang w:eastAsia="en-US"/>
              </w:rPr>
            </w:pPr>
            <w:r>
              <w:rPr>
                <w:sz w:val="24"/>
                <w:lang w:eastAsia="en-US"/>
              </w:rPr>
              <w:t>Благоустройство территории (12.0.2</w:t>
            </w:r>
            <w:r>
              <w:rPr>
                <w:lang w:eastAsia="en-US"/>
              </w:rPr>
              <w:t>)</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Зона объектов отдыха в границах земель населенных пунктов (нР)</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Отдых (рекреация) (5.0)</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Спорт (5.1)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спортивно-зрелищных мероприятий (5.1.1)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занятий спортом в помещениях (5.1.2)</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Площадки для занятий спортом (5.1.3)</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Оборудованные площадки для занятий спортом (5.1.4)</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Водный спорт (5.1.5)</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Авиационный спорт (5.1.6)</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Спортивные базы (5.1.7)</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Природно-познавательный туризм (5.2)</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Туристическое обслуживание (5.2.1)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Охота и рыбалка (5.3)</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Причалы для маломерных судов (5.4)</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Поля для гольфа или конных прогулок (5.5)</w:t>
            </w:r>
          </w:p>
          <w:p w:rsidR="005E379E" w:rsidRDefault="005E379E">
            <w:pPr>
              <w:rPr>
                <w:rFonts w:eastAsia="Arial Unicode MS"/>
                <w:color w:val="000000"/>
              </w:rPr>
            </w:pPr>
            <w:r>
              <w:rPr>
                <w:rFonts w:eastAsia="Arial Unicode MS"/>
                <w:color w:val="000000"/>
              </w:rPr>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ConsPlusNormal0"/>
              <w:ind w:firstLine="0"/>
              <w:rPr>
                <w:sz w:val="24"/>
                <w:lang w:eastAsia="en-US"/>
              </w:rPr>
            </w:pPr>
            <w:r>
              <w:rPr>
                <w:rFonts w:ascii="Times New Roman" w:hAnsi="Times New Roman" w:cs="Times New Roman"/>
                <w:sz w:val="24"/>
                <w:szCs w:val="24"/>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lastRenderedPageBreak/>
              <w:t>Магазины (4.4)</w:t>
            </w:r>
          </w:p>
          <w:p w:rsidR="005E379E" w:rsidRDefault="005E379E">
            <w:pPr>
              <w:pStyle w:val="111"/>
              <w:jc w:val="both"/>
              <w:rPr>
                <w:sz w:val="24"/>
                <w:lang w:eastAsia="en-US"/>
              </w:rPr>
            </w:pPr>
            <w:r>
              <w:rPr>
                <w:sz w:val="24"/>
                <w:lang w:eastAsia="en-US"/>
              </w:rPr>
              <w:t>Гостиничное обслуживание (4.7)</w:t>
            </w:r>
          </w:p>
          <w:p w:rsidR="005E379E" w:rsidRDefault="005E379E">
            <w:pPr>
              <w:pStyle w:val="111"/>
              <w:jc w:val="both"/>
              <w:rPr>
                <w:lang w:eastAsia="en-US"/>
              </w:rPr>
            </w:pPr>
            <w:r>
              <w:rPr>
                <w:sz w:val="24"/>
                <w:lang w:eastAsia="en-US"/>
              </w:rPr>
              <w:t>Размещение автомобильных дорог (7.2.1)</w:t>
            </w:r>
            <w:r>
              <w:rPr>
                <w:lang w:eastAsia="en-US"/>
              </w:rPr>
              <w:t xml:space="preserve"> </w:t>
            </w:r>
          </w:p>
          <w:p w:rsidR="005E379E" w:rsidRDefault="005E379E">
            <w:pPr>
              <w:pStyle w:val="111"/>
              <w:jc w:val="both"/>
              <w:rPr>
                <w:sz w:val="24"/>
                <w:lang w:eastAsia="en-US"/>
              </w:rPr>
            </w:pPr>
            <w:r>
              <w:rPr>
                <w:sz w:val="24"/>
                <w:lang w:eastAsia="en-US"/>
              </w:rPr>
              <w:t>Трубопроводный транспорт (7.5)</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Коммунальное обслуживание (3.1)</w:t>
            </w:r>
          </w:p>
          <w:p w:rsidR="005E379E" w:rsidRDefault="005E379E">
            <w:pPr>
              <w:pStyle w:val="aff3"/>
              <w:rPr>
                <w:lang w:eastAsia="en-US"/>
              </w:rPr>
            </w:pPr>
            <w:r>
              <w:rPr>
                <w:lang w:eastAsia="en-US"/>
              </w:rPr>
              <w:t>Предоставление коммунальных услуг (3.1.1)</w:t>
            </w:r>
          </w:p>
          <w:p w:rsidR="005E379E" w:rsidRDefault="005E379E">
            <w:pPr>
              <w:pStyle w:val="111"/>
              <w:jc w:val="both"/>
              <w:rPr>
                <w:sz w:val="24"/>
                <w:lang w:eastAsia="en-US"/>
              </w:rPr>
            </w:pPr>
            <w:r>
              <w:rPr>
                <w:sz w:val="24"/>
                <w:lang w:eastAsia="en-US"/>
              </w:rPr>
              <w:t>Деловое управление (4.1)</w:t>
            </w:r>
          </w:p>
          <w:p w:rsidR="005E379E" w:rsidRDefault="005E379E">
            <w:pPr>
              <w:pStyle w:val="aff3"/>
              <w:rPr>
                <w:lang w:eastAsia="en-US"/>
              </w:rPr>
            </w:pPr>
            <w:r>
              <w:rPr>
                <w:lang w:eastAsia="en-US"/>
              </w:rPr>
              <w:t>Общественное питание (4.6)</w:t>
            </w:r>
          </w:p>
          <w:p w:rsidR="005E379E" w:rsidRDefault="005E379E">
            <w:pPr>
              <w:pStyle w:val="111"/>
              <w:jc w:val="both"/>
              <w:rPr>
                <w:sz w:val="24"/>
                <w:lang w:eastAsia="en-US"/>
              </w:rPr>
            </w:pPr>
            <w:r>
              <w:rPr>
                <w:sz w:val="24"/>
                <w:lang w:eastAsia="en-US"/>
              </w:rPr>
              <w:t>Служебные гаражи (4.9)</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Зона объектов спорта в границах земель населенных пунктов (нРс)</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спортивно-зрелищных мероприятий (5.1.1)</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занятий спортом в помещениях (5.1.2)</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Площадки для занятий спортом (5.1.3)</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Оборудованные площадки для занятий спортом (5.1.4)</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Водный спорт (5.1.5)</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Авиационный спорт (5.1.6)</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Спортивные базы (5.1.7)</w:t>
            </w:r>
          </w:p>
          <w:p w:rsidR="005E379E" w:rsidRDefault="005E379E">
            <w:pPr>
              <w:rPr>
                <w:rFonts w:eastAsia="Arial Unicode MS"/>
                <w:color w:val="000000"/>
              </w:rPr>
            </w:pPr>
            <w:r>
              <w:rPr>
                <w:rFonts w:eastAsia="Arial Unicode MS"/>
                <w:color w:val="000000"/>
              </w:rPr>
              <w:lastRenderedPageBreak/>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ConsPlusNormal0"/>
              <w:ind w:firstLine="0"/>
              <w:rPr>
                <w:sz w:val="24"/>
                <w:lang w:eastAsia="en-US"/>
              </w:rPr>
            </w:pPr>
            <w:r>
              <w:rPr>
                <w:rFonts w:ascii="Times New Roman" w:hAnsi="Times New Roman" w:cs="Times New Roman"/>
                <w:sz w:val="24"/>
                <w:szCs w:val="24"/>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lastRenderedPageBreak/>
              <w:t>Общежития (3.2.4)</w:t>
            </w:r>
          </w:p>
          <w:p w:rsidR="005E379E" w:rsidRDefault="005E379E">
            <w:pPr>
              <w:pStyle w:val="111"/>
              <w:jc w:val="both"/>
              <w:rPr>
                <w:sz w:val="24"/>
                <w:lang w:eastAsia="en-US"/>
              </w:rPr>
            </w:pPr>
            <w:r>
              <w:rPr>
                <w:sz w:val="24"/>
                <w:lang w:eastAsia="en-US"/>
              </w:rPr>
              <w:t>Деловое управление (4.1)</w:t>
            </w:r>
          </w:p>
          <w:p w:rsidR="005E379E" w:rsidRDefault="005E379E">
            <w:pPr>
              <w:pStyle w:val="aff3"/>
              <w:rPr>
                <w:lang w:eastAsia="en-US"/>
              </w:rPr>
            </w:pPr>
            <w:r>
              <w:rPr>
                <w:lang w:eastAsia="en-US"/>
              </w:rPr>
              <w:t>Магазины (4.4)</w:t>
            </w:r>
          </w:p>
          <w:p w:rsidR="005E379E" w:rsidRDefault="005E379E">
            <w:pPr>
              <w:pStyle w:val="aff3"/>
              <w:rPr>
                <w:lang w:eastAsia="en-US"/>
              </w:rPr>
            </w:pPr>
            <w:r>
              <w:rPr>
                <w:lang w:eastAsia="en-US"/>
              </w:rPr>
              <w:t>Общественное питание (4.6)</w:t>
            </w:r>
          </w:p>
          <w:p w:rsidR="005E379E" w:rsidRDefault="005E379E">
            <w:pPr>
              <w:pStyle w:val="111"/>
              <w:jc w:val="both"/>
              <w:rPr>
                <w:sz w:val="24"/>
                <w:lang w:eastAsia="en-US"/>
              </w:rPr>
            </w:pPr>
            <w:r>
              <w:rPr>
                <w:sz w:val="24"/>
                <w:lang w:eastAsia="en-US"/>
              </w:rPr>
              <w:t>Гостиничное обслуживание (4.7)</w:t>
            </w:r>
          </w:p>
          <w:p w:rsidR="005E379E" w:rsidRDefault="005E379E">
            <w:pPr>
              <w:pStyle w:val="111"/>
              <w:jc w:val="both"/>
              <w:rPr>
                <w:lang w:eastAsia="en-US"/>
              </w:rPr>
            </w:pPr>
            <w:r>
              <w:rPr>
                <w:sz w:val="24"/>
                <w:lang w:eastAsia="en-US"/>
              </w:rPr>
              <w:t>Размещение автомобильных дорог (7.2.1)</w:t>
            </w:r>
            <w:r>
              <w:rPr>
                <w:lang w:eastAsia="en-US"/>
              </w:rPr>
              <w:t xml:space="preserve"> </w:t>
            </w:r>
          </w:p>
          <w:p w:rsidR="005E379E" w:rsidRDefault="005E379E">
            <w:pPr>
              <w:pStyle w:val="111"/>
              <w:jc w:val="both"/>
              <w:rPr>
                <w:sz w:val="24"/>
                <w:lang w:eastAsia="en-US"/>
              </w:rPr>
            </w:pPr>
            <w:r>
              <w:rPr>
                <w:sz w:val="24"/>
                <w:lang w:eastAsia="en-US"/>
              </w:rPr>
              <w:t>Трубопроводный транспорт (7.5)</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Коммунальное обслуживание (3.1)</w:t>
            </w:r>
          </w:p>
          <w:p w:rsidR="005E379E" w:rsidRDefault="005E379E">
            <w:pPr>
              <w:pStyle w:val="aff3"/>
              <w:rPr>
                <w:lang w:eastAsia="en-US"/>
              </w:rPr>
            </w:pPr>
            <w:r>
              <w:rPr>
                <w:lang w:eastAsia="en-US"/>
              </w:rPr>
              <w:t>Предоставление коммунальных услуг (3.1.1)</w:t>
            </w:r>
          </w:p>
          <w:p w:rsidR="005E379E" w:rsidRDefault="005E379E">
            <w:pPr>
              <w:pStyle w:val="111"/>
              <w:jc w:val="both"/>
              <w:rPr>
                <w:sz w:val="24"/>
                <w:lang w:eastAsia="en-US"/>
              </w:rPr>
            </w:pPr>
            <w:r>
              <w:rPr>
                <w:sz w:val="24"/>
                <w:lang w:eastAsia="en-US"/>
              </w:rPr>
              <w:t>Служебные гаражи (4.9)</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lang w:eastAsia="en-US"/>
              </w:rPr>
            </w:pPr>
            <w:r>
              <w:rPr>
                <w:sz w:val="24"/>
                <w:lang w:eastAsia="en-US"/>
              </w:rPr>
              <w:t>Зона лесов (Л)</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lang w:eastAsia="en-US"/>
              </w:rPr>
            </w:pPr>
            <w:r>
              <w:rPr>
                <w:sz w:val="24"/>
                <w:lang w:eastAsia="en-US"/>
              </w:rPr>
              <w:t>Размещение автомобильных дорог (7.2.1)</w:t>
            </w:r>
          </w:p>
          <w:p w:rsidR="005E379E" w:rsidRDefault="005E379E">
            <w:pPr>
              <w:pStyle w:val="aff3"/>
              <w:rPr>
                <w:lang w:eastAsia="en-US"/>
              </w:rPr>
            </w:pPr>
            <w:r>
              <w:rPr>
                <w:lang w:eastAsia="en-US"/>
              </w:rPr>
              <w:t>Охрана природных территорий (9.1)</w:t>
            </w:r>
          </w:p>
          <w:p w:rsidR="005E379E" w:rsidRDefault="005E379E">
            <w:pPr>
              <w:pStyle w:val="aff3"/>
              <w:rPr>
                <w:lang w:eastAsia="en-US"/>
              </w:rPr>
            </w:pPr>
            <w:r>
              <w:rPr>
                <w:lang w:eastAsia="en-US"/>
              </w:rPr>
              <w:t>Использование лесов (10.0)</w:t>
            </w:r>
          </w:p>
          <w:p w:rsidR="005E379E" w:rsidRDefault="005E379E">
            <w:pPr>
              <w:pStyle w:val="aff3"/>
              <w:rPr>
                <w:lang w:eastAsia="en-US"/>
              </w:rPr>
            </w:pPr>
            <w:r>
              <w:rPr>
                <w:lang w:eastAsia="en-US"/>
              </w:rPr>
              <w:t>Заготовка древесины (10.1)</w:t>
            </w:r>
          </w:p>
          <w:p w:rsidR="005E379E" w:rsidRDefault="005E379E">
            <w:pPr>
              <w:pStyle w:val="aff3"/>
              <w:rPr>
                <w:lang w:eastAsia="en-US"/>
              </w:rPr>
            </w:pPr>
            <w:r>
              <w:rPr>
                <w:lang w:eastAsia="en-US"/>
              </w:rPr>
              <w:t>Лесные плантации (10.2)</w:t>
            </w:r>
          </w:p>
          <w:p w:rsidR="005E379E" w:rsidRDefault="005E379E">
            <w:pPr>
              <w:pStyle w:val="aff3"/>
              <w:rPr>
                <w:lang w:eastAsia="en-US"/>
              </w:rPr>
            </w:pPr>
            <w:r>
              <w:rPr>
                <w:lang w:eastAsia="en-US"/>
              </w:rPr>
              <w:t>Заготовка лесных ресурсов (10.3)</w:t>
            </w:r>
          </w:p>
          <w:p w:rsidR="005E379E" w:rsidRDefault="005E379E">
            <w:pPr>
              <w:pStyle w:val="aff3"/>
              <w:rPr>
                <w:lang w:eastAsia="en-US"/>
              </w:rPr>
            </w:pPr>
            <w:r>
              <w:rPr>
                <w:lang w:eastAsia="en-US"/>
              </w:rPr>
              <w:t>Резервные леса (10.4)</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Недропользование (6.1)</w:t>
            </w:r>
          </w:p>
          <w:p w:rsidR="005E379E" w:rsidRDefault="005E379E">
            <w:pPr>
              <w:pStyle w:val="111"/>
              <w:jc w:val="both"/>
              <w:rPr>
                <w:sz w:val="24"/>
                <w:lang w:eastAsia="en-US"/>
              </w:rPr>
            </w:pPr>
            <w:r>
              <w:rPr>
                <w:sz w:val="24"/>
                <w:lang w:eastAsia="en-US"/>
              </w:rPr>
              <w:t>Водные объекты (11.0)</w:t>
            </w:r>
          </w:p>
          <w:p w:rsidR="005E379E" w:rsidRDefault="005E379E">
            <w:pPr>
              <w:pStyle w:val="ConsPlusNormal0"/>
              <w:ind w:firstLine="0"/>
              <w:rPr>
                <w:rFonts w:ascii="Times New Roman" w:hAnsi="Times New Roman" w:cs="Times New Roman"/>
                <w:sz w:val="24"/>
                <w:szCs w:val="24"/>
                <w:lang w:eastAsia="en-US"/>
              </w:rPr>
            </w:pPr>
            <w:r>
              <w:rPr>
                <w:rFonts w:ascii="Times New Roman" w:hAnsi="Times New Roman" w:cs="Times New Roman"/>
                <w:sz w:val="24"/>
                <w:szCs w:val="24"/>
                <w:lang w:eastAsia="en-US"/>
              </w:rPr>
              <w:t>Специальное пользование водными объектами (11.2)</w:t>
            </w:r>
          </w:p>
          <w:p w:rsidR="005E379E" w:rsidRDefault="005E379E">
            <w:pPr>
              <w:pStyle w:val="aff3"/>
              <w:rPr>
                <w:lang w:eastAsia="en-US"/>
              </w:rPr>
            </w:pPr>
            <w:r>
              <w:rPr>
                <w:lang w:eastAsia="en-US"/>
              </w:rPr>
              <w:t>Гидротехнические сооружения (11.3)</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Не устанавливается</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0"/>
                <w:numId w:val="5"/>
              </w:numPr>
            </w:pPr>
          </w:p>
        </w:tc>
        <w:tc>
          <w:tcPr>
            <w:tcW w:w="15034" w:type="dxa"/>
            <w:gridSpan w:val="5"/>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Зоны специального назначения</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Зона кладбищ (ДКл)</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Ритуальная деятельность (12.1)</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Размещение автомобильных дорог (7.2.1)</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Коммунальное обслуживание (3.1)</w:t>
            </w:r>
          </w:p>
          <w:p w:rsidR="005E379E" w:rsidRDefault="005E379E">
            <w:pPr>
              <w:pStyle w:val="aff3"/>
              <w:rPr>
                <w:lang w:eastAsia="en-US"/>
              </w:rPr>
            </w:pPr>
            <w:r>
              <w:rPr>
                <w:lang w:eastAsia="en-US"/>
              </w:rPr>
              <w:t>Предоставление коммунальных услуг (3.1.1)</w:t>
            </w:r>
          </w:p>
          <w:p w:rsidR="005E379E" w:rsidRDefault="005E379E">
            <w:pPr>
              <w:pStyle w:val="aff3"/>
              <w:rPr>
                <w:lang w:eastAsia="en-US"/>
              </w:rPr>
            </w:pPr>
            <w:r>
              <w:rPr>
                <w:lang w:eastAsia="en-US"/>
              </w:rPr>
              <w:t>Благоустройство территории (12.0.2)</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Зона кладбищ в границах земель населенных пунктов (нДКл)</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Ритуальная деятельность (12.1)</w:t>
            </w:r>
          </w:p>
          <w:p w:rsidR="005E379E" w:rsidRDefault="005E379E">
            <w:pPr>
              <w:rPr>
                <w:rFonts w:eastAsia="Arial Unicode MS"/>
                <w:color w:val="000000"/>
              </w:rPr>
            </w:pPr>
            <w:r>
              <w:rPr>
                <w:rFonts w:eastAsia="Arial Unicode MS"/>
                <w:color w:val="000000"/>
              </w:rPr>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111"/>
              <w:jc w:val="both"/>
              <w:rPr>
                <w:sz w:val="24"/>
                <w:lang w:eastAsia="en-US"/>
              </w:rPr>
            </w:pPr>
            <w:r>
              <w:rPr>
                <w:color w:val="000000"/>
                <w:sz w:val="24"/>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Размещение автомобильных дорог (7.2.1)</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Коммунальное обслуживание (3.1)</w:t>
            </w:r>
          </w:p>
          <w:p w:rsidR="005E379E" w:rsidRDefault="005E379E">
            <w:pPr>
              <w:pStyle w:val="aff3"/>
              <w:rPr>
                <w:lang w:eastAsia="en-US"/>
              </w:rPr>
            </w:pPr>
            <w:r>
              <w:rPr>
                <w:lang w:eastAsia="en-US"/>
              </w:rPr>
              <w:t>Предоставление коммунальных услуг (3.1.1)</w:t>
            </w:r>
          </w:p>
          <w:p w:rsidR="005E379E" w:rsidRDefault="005E379E">
            <w:pPr>
              <w:pStyle w:val="111"/>
              <w:jc w:val="both"/>
              <w:rPr>
                <w:sz w:val="24"/>
                <w:lang w:eastAsia="en-US"/>
              </w:rPr>
            </w:pPr>
            <w:r>
              <w:rPr>
                <w:sz w:val="24"/>
                <w:lang w:eastAsia="en-US"/>
              </w:rPr>
              <w:t>Деловое управление (4.1)</w:t>
            </w:r>
          </w:p>
          <w:p w:rsidR="005E379E" w:rsidRDefault="005E379E">
            <w:pPr>
              <w:pStyle w:val="111"/>
              <w:jc w:val="both"/>
              <w:rPr>
                <w:sz w:val="24"/>
                <w:lang w:eastAsia="en-US"/>
              </w:rPr>
            </w:pPr>
            <w:r>
              <w:rPr>
                <w:sz w:val="24"/>
                <w:lang w:eastAsia="en-US"/>
              </w:rPr>
              <w:t>Служебные гаражи (4.9)</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Зона складирования и захоронения отходов (ДСп)</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Специальная деятельность (12.2)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Размещение автомобильных дорог (7.2.1)</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Коммунальное обслуживание (3.1)</w:t>
            </w:r>
          </w:p>
          <w:p w:rsidR="005E379E" w:rsidRDefault="005E379E">
            <w:pPr>
              <w:pStyle w:val="111"/>
              <w:jc w:val="both"/>
              <w:rPr>
                <w:sz w:val="24"/>
                <w:lang w:eastAsia="en-US"/>
              </w:rPr>
            </w:pPr>
            <w:r>
              <w:rPr>
                <w:sz w:val="24"/>
                <w:lang w:eastAsia="en-US"/>
              </w:rPr>
              <w:t>Предоставление коммунальных услуг (3.1.1)</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0"/>
                <w:numId w:val="5"/>
              </w:numPr>
            </w:pPr>
          </w:p>
        </w:tc>
        <w:tc>
          <w:tcPr>
            <w:tcW w:w="15034" w:type="dxa"/>
            <w:gridSpan w:val="5"/>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Зоны размещения военных объектов и иные зоны специального назначения:</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 xml:space="preserve">Зона режимных территорий в границах земель населенных </w:t>
            </w:r>
            <w:r>
              <w:rPr>
                <w:sz w:val="24"/>
                <w:lang w:eastAsia="en-US"/>
              </w:rPr>
              <w:lastRenderedPageBreak/>
              <w:t>пунктов (нРежТ)</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lastRenderedPageBreak/>
              <w:t>Размещение автомобильных дорог (7.2.1)</w:t>
            </w:r>
          </w:p>
          <w:p w:rsidR="005E379E" w:rsidRDefault="005E379E">
            <w:pPr>
              <w:pStyle w:val="111"/>
              <w:jc w:val="both"/>
              <w:rPr>
                <w:sz w:val="24"/>
                <w:lang w:eastAsia="en-US"/>
              </w:rPr>
            </w:pPr>
            <w:r>
              <w:rPr>
                <w:sz w:val="24"/>
                <w:lang w:eastAsia="en-US"/>
              </w:rPr>
              <w:t xml:space="preserve">Обеспечение обороны и безопасности </w:t>
            </w:r>
            <w:r>
              <w:rPr>
                <w:sz w:val="24"/>
                <w:lang w:eastAsia="en-US"/>
              </w:rPr>
              <w:lastRenderedPageBreak/>
              <w:t>(8.0)</w:t>
            </w:r>
          </w:p>
          <w:p w:rsidR="005E379E" w:rsidRDefault="005E379E">
            <w:pPr>
              <w:pStyle w:val="111"/>
              <w:jc w:val="both"/>
              <w:rPr>
                <w:sz w:val="24"/>
                <w:lang w:eastAsia="en-US"/>
              </w:rPr>
            </w:pPr>
            <w:r>
              <w:rPr>
                <w:sz w:val="24"/>
                <w:lang w:eastAsia="en-US"/>
              </w:rPr>
              <w:t>Обеспечение вооруженных сил (8.1)</w:t>
            </w:r>
          </w:p>
          <w:p w:rsidR="005E379E" w:rsidRDefault="005E379E">
            <w:pPr>
              <w:pStyle w:val="111"/>
              <w:jc w:val="both"/>
              <w:rPr>
                <w:sz w:val="24"/>
                <w:lang w:eastAsia="en-US"/>
              </w:rPr>
            </w:pPr>
            <w:r>
              <w:rPr>
                <w:sz w:val="24"/>
                <w:lang w:eastAsia="en-US"/>
              </w:rPr>
              <w:t>Охрана государственной границы российской федерации (8.2)</w:t>
            </w:r>
          </w:p>
          <w:p w:rsidR="005E379E" w:rsidRDefault="005E379E">
            <w:pPr>
              <w:pStyle w:val="111"/>
              <w:jc w:val="both"/>
              <w:rPr>
                <w:sz w:val="24"/>
                <w:lang w:eastAsia="en-US"/>
              </w:rPr>
            </w:pPr>
            <w:r>
              <w:rPr>
                <w:sz w:val="24"/>
                <w:lang w:eastAsia="en-US"/>
              </w:rPr>
              <w:t>Обеспечение внутреннего правопорядка (8.3)</w:t>
            </w:r>
          </w:p>
          <w:p w:rsidR="005E379E" w:rsidRDefault="005E379E">
            <w:pPr>
              <w:pStyle w:val="111"/>
              <w:jc w:val="both"/>
              <w:rPr>
                <w:sz w:val="24"/>
                <w:lang w:eastAsia="en-US"/>
              </w:rPr>
            </w:pPr>
            <w:r>
              <w:rPr>
                <w:sz w:val="24"/>
                <w:lang w:eastAsia="en-US"/>
              </w:rPr>
              <w:t>Обеспечение деятельности по исполнению наказаний (8.4)</w:t>
            </w:r>
          </w:p>
          <w:p w:rsidR="005E379E" w:rsidRDefault="005E379E">
            <w:pPr>
              <w:rPr>
                <w:rFonts w:eastAsia="Arial Unicode MS"/>
                <w:color w:val="000000"/>
              </w:rPr>
            </w:pPr>
            <w:r>
              <w:rPr>
                <w:rFonts w:eastAsia="Arial Unicode MS"/>
                <w:color w:val="000000"/>
              </w:rPr>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111"/>
              <w:jc w:val="both"/>
              <w:rPr>
                <w:sz w:val="24"/>
                <w:lang w:eastAsia="en-US"/>
              </w:rPr>
            </w:pPr>
            <w:r>
              <w:rPr>
                <w:color w:val="000000"/>
                <w:sz w:val="24"/>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lastRenderedPageBreak/>
              <w:t>Не устанавливается</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Не устанавливается</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0"/>
                <w:numId w:val="5"/>
              </w:numPr>
            </w:pPr>
          </w:p>
        </w:tc>
        <w:tc>
          <w:tcPr>
            <w:tcW w:w="15034" w:type="dxa"/>
            <w:gridSpan w:val="5"/>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Иные территориальные зоны:</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Зона акваторий (В)</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Водные объекты (11.0)</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lang w:eastAsia="en-US"/>
              </w:rPr>
            </w:pPr>
            <w:r>
              <w:rPr>
                <w:sz w:val="24"/>
                <w:lang w:eastAsia="en-US"/>
              </w:rPr>
              <w:t>Недропользование (6.1)</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Не устанавливается</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Зона акваторий в границах земель населенных пунктов (нВ)</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Водные объекты (11.0)</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lang w:eastAsia="en-US"/>
              </w:rPr>
            </w:pPr>
            <w:r>
              <w:rPr>
                <w:sz w:val="24"/>
                <w:lang w:eastAsia="en-US"/>
              </w:rPr>
              <w:t>Недропользование (6.1)</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aff3"/>
              <w:rPr>
                <w:lang w:eastAsia="en-US"/>
              </w:rPr>
            </w:pPr>
            <w:r>
              <w:rPr>
                <w:lang w:eastAsia="en-US"/>
              </w:rPr>
              <w:t>Не устанавливается</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Зона общего пользования водными объектами (Воп)</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Общее пользование водными объектами (11.1)</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Размещение автомобильных дорог (7.2.1)</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Благоустройство территории (12.0.2)</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Зона общего пользования водными объектами в границах земель населенных пунктов (нВоп)</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Общее пользование водными объектами (11.1)</w:t>
            </w:r>
          </w:p>
          <w:p w:rsidR="005E379E" w:rsidRDefault="005E379E">
            <w:pPr>
              <w:rPr>
                <w:rFonts w:eastAsia="Arial Unicode MS"/>
                <w:color w:val="000000"/>
              </w:rPr>
            </w:pPr>
            <w:r>
              <w:rPr>
                <w:rFonts w:eastAsia="Arial Unicode MS"/>
                <w:color w:val="000000"/>
              </w:rPr>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111"/>
              <w:jc w:val="both"/>
              <w:rPr>
                <w:sz w:val="24"/>
                <w:lang w:eastAsia="en-US"/>
              </w:rPr>
            </w:pPr>
            <w:r>
              <w:rPr>
                <w:color w:val="000000"/>
                <w:sz w:val="24"/>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Размещение автомобильных дорог (7.2.1)</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Не устанавливается</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Зона гидротехнических сооружений (ВГ)</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Гидротехнические сооружения (11.3)</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Размещение автомобильных дорог (7.2.1)</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Коммунальное обслуживание (3.1)</w:t>
            </w:r>
          </w:p>
          <w:p w:rsidR="005E379E" w:rsidRDefault="005E379E">
            <w:pPr>
              <w:pStyle w:val="111"/>
              <w:jc w:val="both"/>
              <w:rPr>
                <w:sz w:val="24"/>
                <w:lang w:eastAsia="en-US"/>
              </w:rPr>
            </w:pPr>
            <w:r>
              <w:rPr>
                <w:sz w:val="24"/>
                <w:lang w:eastAsia="en-US"/>
              </w:rPr>
              <w:t>Предоставление коммунальных услуг (3.1.1)</w:t>
            </w:r>
          </w:p>
          <w:p w:rsidR="005E379E" w:rsidRDefault="005E379E">
            <w:pPr>
              <w:pStyle w:val="111"/>
              <w:jc w:val="both"/>
              <w:rPr>
                <w:sz w:val="24"/>
                <w:lang w:eastAsia="en-US"/>
              </w:rPr>
            </w:pPr>
            <w:r>
              <w:rPr>
                <w:sz w:val="24"/>
                <w:lang w:eastAsia="en-US"/>
              </w:rPr>
              <w:t>Служебные гаражи (4.9)</w:t>
            </w:r>
          </w:p>
          <w:p w:rsidR="005E379E" w:rsidRDefault="005E379E">
            <w:pPr>
              <w:pStyle w:val="111"/>
              <w:jc w:val="both"/>
              <w:rPr>
                <w:sz w:val="24"/>
                <w:lang w:eastAsia="en-US"/>
              </w:rPr>
            </w:pPr>
            <w:r>
              <w:rPr>
                <w:sz w:val="24"/>
                <w:lang w:eastAsia="en-US"/>
              </w:rPr>
              <w:lastRenderedPageBreak/>
              <w:t>Энергетика (6.7)</w:t>
            </w:r>
          </w:p>
          <w:p w:rsidR="005E379E" w:rsidRDefault="005E379E">
            <w:pPr>
              <w:pStyle w:val="111"/>
              <w:jc w:val="both"/>
              <w:rPr>
                <w:sz w:val="24"/>
                <w:lang w:eastAsia="en-US"/>
              </w:rPr>
            </w:pPr>
            <w:r>
              <w:rPr>
                <w:sz w:val="24"/>
                <w:lang w:eastAsia="en-US"/>
              </w:rPr>
              <w:t>Трубопроводный транспорт (7.5)</w:t>
            </w:r>
          </w:p>
          <w:p w:rsidR="005E379E" w:rsidRDefault="005E379E">
            <w:pPr>
              <w:pStyle w:val="111"/>
              <w:jc w:val="both"/>
              <w:rPr>
                <w:sz w:val="24"/>
                <w:lang w:eastAsia="en-US"/>
              </w:rPr>
            </w:pPr>
            <w:r>
              <w:rPr>
                <w:lang w:eastAsia="en-US"/>
              </w:rPr>
              <w:t>Благоустройство территории (12.0.2)</w:t>
            </w:r>
          </w:p>
        </w:tc>
      </w:tr>
      <w:tr w:rsidR="005E379E" w:rsidTr="005E379E">
        <w:tc>
          <w:tcPr>
            <w:tcW w:w="814" w:type="dxa"/>
            <w:tcBorders>
              <w:top w:val="single" w:sz="4" w:space="0" w:color="auto"/>
              <w:left w:val="single" w:sz="4" w:space="0" w:color="auto"/>
              <w:bottom w:val="single" w:sz="4" w:space="0" w:color="auto"/>
              <w:right w:val="single" w:sz="4" w:space="0" w:color="auto"/>
            </w:tcBorders>
          </w:tcPr>
          <w:p w:rsidR="005E379E" w:rsidRDefault="005E379E" w:rsidP="00F2139E">
            <w:pPr>
              <w:pStyle w:val="aff5"/>
              <w:numPr>
                <w:ilvl w:val="1"/>
                <w:numId w:val="5"/>
              </w:numPr>
            </w:pPr>
          </w:p>
        </w:tc>
        <w:tc>
          <w:tcPr>
            <w:tcW w:w="2960"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Зона гидротехнических сооружений в границах земель населенных пунктов (нВГ)</w:t>
            </w:r>
          </w:p>
        </w:tc>
        <w:tc>
          <w:tcPr>
            <w:tcW w:w="4124"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Гидротехнические сооружения (11.3)</w:t>
            </w:r>
          </w:p>
          <w:p w:rsidR="005E379E" w:rsidRDefault="005E379E">
            <w:pPr>
              <w:rPr>
                <w:rFonts w:eastAsia="Arial Unicode MS"/>
                <w:color w:val="000000"/>
              </w:rPr>
            </w:pPr>
            <w:r>
              <w:rPr>
                <w:rFonts w:eastAsia="Arial Unicode MS"/>
                <w:color w:val="000000"/>
              </w:rPr>
              <w:t xml:space="preserve">Земельные участки (территории) общего пользования (12.0) </w:t>
            </w:r>
          </w:p>
          <w:p w:rsidR="005E379E" w:rsidRDefault="005E379E">
            <w:pPr>
              <w:rPr>
                <w:rFonts w:eastAsia="Arial Unicode MS"/>
                <w:color w:val="000000"/>
              </w:rPr>
            </w:pPr>
            <w:r>
              <w:rPr>
                <w:rFonts w:eastAsia="Arial Unicode MS"/>
                <w:color w:val="000000"/>
              </w:rPr>
              <w:t>Улично-дорожная сеть (12.0.1)</w:t>
            </w:r>
          </w:p>
          <w:p w:rsidR="005E379E" w:rsidRDefault="005E379E">
            <w:pPr>
              <w:pStyle w:val="111"/>
              <w:jc w:val="both"/>
              <w:rPr>
                <w:sz w:val="24"/>
                <w:lang w:eastAsia="en-US"/>
              </w:rPr>
            </w:pPr>
            <w:r>
              <w:rPr>
                <w:color w:val="000000"/>
                <w:sz w:val="24"/>
                <w:lang w:eastAsia="en-US"/>
              </w:rPr>
              <w:t>Благоустройство территории (12.0.2)</w:t>
            </w:r>
          </w:p>
        </w:tc>
        <w:tc>
          <w:tcPr>
            <w:tcW w:w="3838"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Размещение автомобильных дорог (7.2.1)</w:t>
            </w:r>
          </w:p>
        </w:tc>
        <w:tc>
          <w:tcPr>
            <w:tcW w:w="4112"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Коммунальное обслуживание (3.1)</w:t>
            </w:r>
          </w:p>
          <w:p w:rsidR="005E379E" w:rsidRDefault="005E379E">
            <w:pPr>
              <w:pStyle w:val="111"/>
              <w:jc w:val="both"/>
              <w:rPr>
                <w:sz w:val="24"/>
                <w:lang w:eastAsia="en-US"/>
              </w:rPr>
            </w:pPr>
            <w:r>
              <w:rPr>
                <w:sz w:val="24"/>
                <w:lang w:eastAsia="en-US"/>
              </w:rPr>
              <w:t>Предоставление коммунальных услуг (3.1.1)</w:t>
            </w:r>
          </w:p>
          <w:p w:rsidR="005E379E" w:rsidRDefault="005E379E">
            <w:pPr>
              <w:pStyle w:val="111"/>
              <w:jc w:val="both"/>
              <w:rPr>
                <w:sz w:val="24"/>
                <w:lang w:eastAsia="en-US"/>
              </w:rPr>
            </w:pPr>
            <w:r>
              <w:rPr>
                <w:sz w:val="24"/>
                <w:lang w:eastAsia="en-US"/>
              </w:rPr>
              <w:t>Служебные гаражи (4.9)</w:t>
            </w:r>
          </w:p>
          <w:p w:rsidR="005E379E" w:rsidRDefault="005E379E">
            <w:pPr>
              <w:pStyle w:val="111"/>
              <w:jc w:val="both"/>
              <w:rPr>
                <w:sz w:val="24"/>
                <w:lang w:eastAsia="en-US"/>
              </w:rPr>
            </w:pPr>
            <w:r>
              <w:rPr>
                <w:sz w:val="24"/>
                <w:lang w:eastAsia="en-US"/>
              </w:rPr>
              <w:t>Энергетика (6.7)</w:t>
            </w:r>
          </w:p>
          <w:p w:rsidR="005E379E" w:rsidRDefault="005E379E">
            <w:pPr>
              <w:pStyle w:val="111"/>
              <w:jc w:val="both"/>
              <w:rPr>
                <w:sz w:val="24"/>
                <w:lang w:eastAsia="en-US"/>
              </w:rPr>
            </w:pPr>
            <w:r>
              <w:rPr>
                <w:sz w:val="24"/>
                <w:lang w:eastAsia="en-US"/>
              </w:rPr>
              <w:t>Трубопроводный транспорт (7.5)</w:t>
            </w:r>
          </w:p>
        </w:tc>
      </w:tr>
    </w:tbl>
    <w:p w:rsidR="005E379E" w:rsidRDefault="005E379E" w:rsidP="005E379E">
      <w:pPr>
        <w:pStyle w:val="S"/>
        <w:jc w:val="right"/>
      </w:pPr>
    </w:p>
    <w:p w:rsidR="005E379E" w:rsidRDefault="005E379E" w:rsidP="005E379E">
      <w:pPr>
        <w:rPr>
          <w:sz w:val="28"/>
          <w:szCs w:val="28"/>
          <w:lang w:eastAsia="ru-RU"/>
        </w:rPr>
        <w:sectPr w:rsidR="005E379E">
          <w:pgSz w:w="16838" w:h="11906" w:orient="landscape"/>
          <w:pgMar w:top="851" w:right="678" w:bottom="851" w:left="851" w:header="709" w:footer="709" w:gutter="0"/>
          <w:cols w:space="720"/>
        </w:sectPr>
      </w:pPr>
    </w:p>
    <w:p w:rsidR="005E379E" w:rsidRDefault="005E379E" w:rsidP="003423ED">
      <w:pPr>
        <w:pStyle w:val="10"/>
        <w:jc w:val="center"/>
      </w:pPr>
      <w:bookmarkStart w:id="68" w:name="_Toc96090392"/>
      <w:r>
        <w:lastRenderedPageBreak/>
        <w:t>Предельные параметры разрешенного строительства, реконструкции объектов капитального строительства</w:t>
      </w:r>
      <w:bookmarkEnd w:id="68"/>
    </w:p>
    <w:p w:rsidR="005E379E" w:rsidRDefault="005E379E" w:rsidP="005E379E">
      <w:pPr>
        <w:pStyle w:val="S"/>
        <w:jc w:val="right"/>
      </w:pPr>
    </w:p>
    <w:p w:rsidR="005E379E" w:rsidRDefault="005E379E" w:rsidP="005E379E">
      <w:pPr>
        <w:pStyle w:val="S"/>
        <w:jc w:val="right"/>
      </w:pPr>
      <w:r>
        <w:t>Таблица 2</w:t>
      </w:r>
    </w:p>
    <w:p w:rsidR="005E379E" w:rsidRDefault="005E379E" w:rsidP="005E379E">
      <w:pPr>
        <w:pStyle w:val="S"/>
        <w:jc w:val="right"/>
      </w:pPr>
    </w:p>
    <w:p w:rsidR="005E379E" w:rsidRDefault="005E379E" w:rsidP="005E379E">
      <w:pPr>
        <w:pStyle w:val="S"/>
        <w:ind w:firstLine="0"/>
        <w:jc w:val="center"/>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834"/>
        <w:gridCol w:w="5042"/>
        <w:gridCol w:w="1139"/>
        <w:gridCol w:w="1142"/>
        <w:gridCol w:w="1114"/>
        <w:gridCol w:w="850"/>
        <w:gridCol w:w="1156"/>
        <w:gridCol w:w="849"/>
        <w:gridCol w:w="838"/>
        <w:gridCol w:w="1155"/>
        <w:gridCol w:w="1511"/>
      </w:tblGrid>
      <w:tr w:rsidR="005E379E" w:rsidTr="005E379E">
        <w:trPr>
          <w:tblHeader/>
        </w:trPr>
        <w:tc>
          <w:tcPr>
            <w:tcW w:w="834" w:type="dxa"/>
            <w:vMerge w:val="restart"/>
            <w:tcBorders>
              <w:top w:val="single" w:sz="4" w:space="0" w:color="auto"/>
              <w:left w:val="single" w:sz="4" w:space="0" w:color="auto"/>
              <w:bottom w:val="single" w:sz="4" w:space="0" w:color="auto"/>
              <w:right w:val="single" w:sz="4" w:space="0" w:color="auto"/>
            </w:tcBorders>
            <w:hideMark/>
          </w:tcPr>
          <w:p w:rsidR="005E379E" w:rsidRDefault="005E379E">
            <w:pPr>
              <w:pStyle w:val="111"/>
              <w:jc w:val="center"/>
              <w:rPr>
                <w:sz w:val="24"/>
                <w:lang w:eastAsia="en-US"/>
              </w:rPr>
            </w:pPr>
            <w:r>
              <w:rPr>
                <w:sz w:val="24"/>
                <w:lang w:eastAsia="en-US"/>
              </w:rPr>
              <w:t>№</w:t>
            </w:r>
          </w:p>
          <w:p w:rsidR="005E379E" w:rsidRDefault="005E379E">
            <w:pPr>
              <w:pStyle w:val="111"/>
              <w:jc w:val="center"/>
              <w:rPr>
                <w:sz w:val="24"/>
                <w:lang w:eastAsia="en-US"/>
              </w:rPr>
            </w:pPr>
            <w:r>
              <w:rPr>
                <w:sz w:val="24"/>
                <w:lang w:eastAsia="en-US"/>
              </w:rPr>
              <w:t>п.</w:t>
            </w:r>
          </w:p>
        </w:tc>
        <w:tc>
          <w:tcPr>
            <w:tcW w:w="5040" w:type="dxa"/>
            <w:vMerge w:val="restart"/>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Наименование территориальной зоны (код)</w:t>
            </w:r>
          </w:p>
        </w:tc>
        <w:tc>
          <w:tcPr>
            <w:tcW w:w="9749" w:type="dxa"/>
            <w:gridSpan w:val="9"/>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E379E" w:rsidTr="005E379E">
        <w:trPr>
          <w:trHeight w:val="495"/>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lang w:eastAsia="en-US"/>
              </w:rPr>
            </w:pPr>
          </w:p>
        </w:tc>
        <w:tc>
          <w:tcPr>
            <w:tcW w:w="2279"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111"/>
              <w:jc w:val="center"/>
              <w:rPr>
                <w:sz w:val="24"/>
                <w:lang w:eastAsia="en-US"/>
              </w:rPr>
            </w:pPr>
            <w:r>
              <w:rPr>
                <w:sz w:val="24"/>
                <w:lang w:eastAsia="en-US"/>
              </w:rPr>
              <w:t>Процент нежилых помещений в жилых домах,</w:t>
            </w:r>
          </w:p>
          <w:p w:rsidR="005E379E" w:rsidRDefault="005E379E">
            <w:pPr>
              <w:pStyle w:val="111"/>
              <w:jc w:val="center"/>
              <w:rPr>
                <w:sz w:val="24"/>
                <w:lang w:eastAsia="en-US"/>
              </w:rPr>
            </w:pPr>
            <w:r>
              <w:rPr>
                <w:sz w:val="24"/>
                <w:lang w:eastAsia="en-US"/>
              </w:rPr>
              <w:t>(процент)</w:t>
            </w:r>
            <w:r>
              <w:rPr>
                <w:rStyle w:val="afff3"/>
                <w:sz w:val="24"/>
                <w:lang w:eastAsia="en-US"/>
              </w:rPr>
              <w:footnoteReference w:id="45"/>
            </w:r>
          </w:p>
        </w:tc>
        <w:tc>
          <w:tcPr>
            <w:tcW w:w="1114" w:type="dxa"/>
            <w:tcBorders>
              <w:top w:val="single" w:sz="4" w:space="0" w:color="auto"/>
              <w:left w:val="single" w:sz="4" w:space="0" w:color="auto"/>
              <w:bottom w:val="single" w:sz="4" w:space="0" w:color="auto"/>
              <w:right w:val="single" w:sz="4" w:space="0" w:color="auto"/>
            </w:tcBorders>
            <w:shd w:val="clear" w:color="auto" w:fill="FFFFFF"/>
            <w:hideMark/>
          </w:tcPr>
          <w:p w:rsidR="005E379E" w:rsidRDefault="005E379E">
            <w:pPr>
              <w:pStyle w:val="111"/>
              <w:jc w:val="center"/>
              <w:rPr>
                <w:sz w:val="24"/>
                <w:lang w:eastAsia="en-US"/>
              </w:rPr>
            </w:pPr>
            <w:r>
              <w:rPr>
                <w:sz w:val="24"/>
                <w:lang w:eastAsia="en-US"/>
              </w:rPr>
              <w:t>S min, (га)</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5E379E" w:rsidRDefault="005E379E">
            <w:pPr>
              <w:pStyle w:val="111"/>
              <w:jc w:val="center"/>
              <w:rPr>
                <w:sz w:val="24"/>
                <w:lang w:eastAsia="en-US"/>
              </w:rPr>
            </w:pPr>
            <w:r>
              <w:rPr>
                <w:sz w:val="24"/>
                <w:lang w:eastAsia="en-US"/>
              </w:rPr>
              <w:t>S max, (га)</w:t>
            </w:r>
          </w:p>
        </w:tc>
        <w:tc>
          <w:tcPr>
            <w:tcW w:w="1155" w:type="dxa"/>
            <w:tcBorders>
              <w:top w:val="single" w:sz="4" w:space="0" w:color="auto"/>
              <w:left w:val="single" w:sz="4" w:space="0" w:color="auto"/>
              <w:bottom w:val="single" w:sz="4" w:space="0" w:color="auto"/>
              <w:right w:val="single" w:sz="4" w:space="0" w:color="auto"/>
            </w:tcBorders>
            <w:shd w:val="clear" w:color="auto" w:fill="FFFFFF"/>
            <w:hideMark/>
          </w:tcPr>
          <w:p w:rsidR="005E379E" w:rsidRDefault="005E379E">
            <w:pPr>
              <w:pStyle w:val="111"/>
              <w:jc w:val="center"/>
              <w:rPr>
                <w:sz w:val="24"/>
                <w:lang w:eastAsia="en-US"/>
              </w:rPr>
            </w:pPr>
            <w:r>
              <w:rPr>
                <w:sz w:val="24"/>
                <w:lang w:eastAsia="en-US"/>
              </w:rPr>
              <w:t>Отступ min, (м)</w:t>
            </w:r>
          </w:p>
        </w:tc>
        <w:tc>
          <w:tcPr>
            <w:tcW w:w="849" w:type="dxa"/>
            <w:tcBorders>
              <w:top w:val="single" w:sz="4" w:space="0" w:color="auto"/>
              <w:left w:val="single" w:sz="4" w:space="0" w:color="auto"/>
              <w:bottom w:val="single" w:sz="4" w:space="0" w:color="auto"/>
              <w:right w:val="single" w:sz="4" w:space="0" w:color="auto"/>
            </w:tcBorders>
            <w:shd w:val="clear" w:color="auto" w:fill="FFFFFF"/>
            <w:hideMark/>
          </w:tcPr>
          <w:p w:rsidR="005E379E" w:rsidRDefault="005E379E">
            <w:pPr>
              <w:pStyle w:val="111"/>
              <w:jc w:val="center"/>
              <w:rPr>
                <w:sz w:val="24"/>
                <w:lang w:eastAsia="en-US"/>
              </w:rPr>
            </w:pPr>
            <w:r>
              <w:rPr>
                <w:sz w:val="24"/>
                <w:lang w:eastAsia="en-US"/>
              </w:rPr>
              <w:t>Этаж min, (ед.)</w:t>
            </w:r>
          </w:p>
        </w:tc>
        <w:tc>
          <w:tcPr>
            <w:tcW w:w="838" w:type="dxa"/>
            <w:tcBorders>
              <w:top w:val="single" w:sz="4" w:space="0" w:color="auto"/>
              <w:left w:val="single" w:sz="4" w:space="0" w:color="auto"/>
              <w:bottom w:val="single" w:sz="4" w:space="0" w:color="auto"/>
              <w:right w:val="single" w:sz="4" w:space="0" w:color="auto"/>
            </w:tcBorders>
            <w:shd w:val="clear" w:color="auto" w:fill="FFFFFF"/>
            <w:hideMark/>
          </w:tcPr>
          <w:p w:rsidR="005E379E" w:rsidRDefault="005E379E">
            <w:pPr>
              <w:pStyle w:val="111"/>
              <w:jc w:val="center"/>
              <w:rPr>
                <w:sz w:val="24"/>
                <w:lang w:eastAsia="en-US"/>
              </w:rPr>
            </w:pPr>
            <w:r>
              <w:rPr>
                <w:sz w:val="24"/>
                <w:lang w:eastAsia="en-US"/>
              </w:rPr>
              <w:t>Этаж max, (ед.)</w:t>
            </w:r>
          </w:p>
        </w:tc>
        <w:tc>
          <w:tcPr>
            <w:tcW w:w="1154" w:type="dxa"/>
            <w:tcBorders>
              <w:top w:val="single" w:sz="4" w:space="0" w:color="auto"/>
              <w:left w:val="single" w:sz="4" w:space="0" w:color="auto"/>
              <w:bottom w:val="single" w:sz="4" w:space="0" w:color="auto"/>
              <w:right w:val="single" w:sz="4" w:space="0" w:color="auto"/>
            </w:tcBorders>
            <w:shd w:val="clear" w:color="auto" w:fill="FFFFFF"/>
            <w:hideMark/>
          </w:tcPr>
          <w:p w:rsidR="005E379E" w:rsidRDefault="005E379E">
            <w:pPr>
              <w:pStyle w:val="111"/>
              <w:jc w:val="center"/>
              <w:rPr>
                <w:sz w:val="24"/>
                <w:lang w:eastAsia="en-US"/>
              </w:rPr>
            </w:pPr>
            <w:r>
              <w:rPr>
                <w:sz w:val="24"/>
                <w:lang w:eastAsia="en-US"/>
              </w:rPr>
              <w:t>Процент застройки min, (процент)</w:t>
            </w:r>
          </w:p>
        </w:tc>
        <w:tc>
          <w:tcPr>
            <w:tcW w:w="1510" w:type="dxa"/>
            <w:tcBorders>
              <w:top w:val="single" w:sz="4" w:space="0" w:color="auto"/>
              <w:left w:val="single" w:sz="4" w:space="0" w:color="auto"/>
              <w:bottom w:val="single" w:sz="4" w:space="0" w:color="auto"/>
              <w:right w:val="single" w:sz="4" w:space="0" w:color="auto"/>
            </w:tcBorders>
            <w:shd w:val="clear" w:color="auto" w:fill="FFFFFF"/>
            <w:hideMark/>
          </w:tcPr>
          <w:p w:rsidR="005E379E" w:rsidRDefault="005E379E">
            <w:pPr>
              <w:pStyle w:val="111"/>
              <w:jc w:val="center"/>
              <w:rPr>
                <w:sz w:val="24"/>
                <w:lang w:eastAsia="en-US"/>
              </w:rPr>
            </w:pPr>
            <w:r>
              <w:rPr>
                <w:sz w:val="24"/>
                <w:lang w:eastAsia="en-US"/>
              </w:rPr>
              <w:t>Процент застройки max, (процент)</w:t>
            </w:r>
          </w:p>
        </w:tc>
      </w:tr>
      <w:tr w:rsidR="005E379E" w:rsidTr="005E379E">
        <w:trPr>
          <w:trHeight w:val="70"/>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lang w:eastAsia="en-US"/>
              </w:rPr>
            </w:pPr>
          </w:p>
        </w:tc>
        <w:tc>
          <w:tcPr>
            <w:tcW w:w="1138"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center"/>
              <w:rPr>
                <w:sz w:val="24"/>
                <w:lang w:eastAsia="en-US"/>
              </w:rPr>
            </w:pPr>
            <w:r>
              <w:rPr>
                <w:sz w:val="24"/>
                <w:lang w:eastAsia="en-US"/>
              </w:rPr>
              <w:t>min</w:t>
            </w:r>
          </w:p>
        </w:tc>
        <w:tc>
          <w:tcPr>
            <w:tcW w:w="1141"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center"/>
              <w:rPr>
                <w:sz w:val="24"/>
                <w:lang w:eastAsia="en-US"/>
              </w:rPr>
            </w:pPr>
            <w:r>
              <w:rPr>
                <w:sz w:val="24"/>
                <w:lang w:eastAsia="en-US"/>
              </w:rPr>
              <w:t>max</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5E379E" w:rsidRDefault="005E379E">
            <w:pPr>
              <w:pStyle w:val="111"/>
              <w:jc w:val="center"/>
              <w:rPr>
                <w:sz w:val="24"/>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E379E" w:rsidRDefault="005E379E">
            <w:pPr>
              <w:pStyle w:val="111"/>
              <w:jc w:val="center"/>
              <w:rPr>
                <w:sz w:val="24"/>
                <w:lang w:eastAsia="en-US"/>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5E379E" w:rsidRDefault="005E379E">
            <w:pPr>
              <w:pStyle w:val="111"/>
              <w:jc w:val="center"/>
              <w:rPr>
                <w:sz w:val="24"/>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FFFFFF"/>
          </w:tcPr>
          <w:p w:rsidR="005E379E" w:rsidRDefault="005E379E">
            <w:pPr>
              <w:pStyle w:val="111"/>
              <w:jc w:val="center"/>
              <w:rPr>
                <w:sz w:val="24"/>
                <w:lang w:eastAsia="en-US"/>
              </w:rPr>
            </w:pPr>
          </w:p>
        </w:tc>
        <w:tc>
          <w:tcPr>
            <w:tcW w:w="838" w:type="dxa"/>
            <w:tcBorders>
              <w:top w:val="single" w:sz="4" w:space="0" w:color="auto"/>
              <w:left w:val="single" w:sz="4" w:space="0" w:color="auto"/>
              <w:bottom w:val="single" w:sz="4" w:space="0" w:color="auto"/>
              <w:right w:val="single" w:sz="4" w:space="0" w:color="auto"/>
            </w:tcBorders>
            <w:shd w:val="clear" w:color="auto" w:fill="FFFFFF"/>
          </w:tcPr>
          <w:p w:rsidR="005E379E" w:rsidRDefault="005E379E">
            <w:pPr>
              <w:pStyle w:val="111"/>
              <w:jc w:val="center"/>
              <w:rPr>
                <w:sz w:val="24"/>
                <w:lang w:eastAsia="en-US"/>
              </w:rPr>
            </w:pPr>
          </w:p>
        </w:tc>
        <w:tc>
          <w:tcPr>
            <w:tcW w:w="1154" w:type="dxa"/>
            <w:tcBorders>
              <w:top w:val="single" w:sz="4" w:space="0" w:color="auto"/>
              <w:left w:val="single" w:sz="4" w:space="0" w:color="auto"/>
              <w:bottom w:val="single" w:sz="4" w:space="0" w:color="auto"/>
              <w:right w:val="single" w:sz="4" w:space="0" w:color="auto"/>
            </w:tcBorders>
            <w:shd w:val="clear" w:color="auto" w:fill="FFFFFF"/>
          </w:tcPr>
          <w:p w:rsidR="005E379E" w:rsidRDefault="005E379E">
            <w:pPr>
              <w:pStyle w:val="111"/>
              <w:jc w:val="center"/>
              <w:rPr>
                <w:sz w:val="24"/>
                <w:lang w:eastAsia="en-US"/>
              </w:rPr>
            </w:pPr>
          </w:p>
        </w:tc>
        <w:tc>
          <w:tcPr>
            <w:tcW w:w="1510" w:type="dxa"/>
            <w:tcBorders>
              <w:top w:val="single" w:sz="4" w:space="0" w:color="auto"/>
              <w:left w:val="single" w:sz="4" w:space="0" w:color="auto"/>
              <w:bottom w:val="single" w:sz="4" w:space="0" w:color="auto"/>
              <w:right w:val="single" w:sz="4" w:space="0" w:color="auto"/>
            </w:tcBorders>
            <w:shd w:val="clear" w:color="auto" w:fill="FFFFFF"/>
          </w:tcPr>
          <w:p w:rsidR="005E379E" w:rsidRDefault="005E379E">
            <w:pPr>
              <w:pStyle w:val="111"/>
              <w:jc w:val="center"/>
              <w:rPr>
                <w:sz w:val="24"/>
                <w:lang w:eastAsia="en-US"/>
              </w:rPr>
            </w:pP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0"/>
                <w:numId w:val="6"/>
              </w:numPr>
            </w:pPr>
          </w:p>
        </w:tc>
        <w:tc>
          <w:tcPr>
            <w:tcW w:w="14789" w:type="dxa"/>
            <w:gridSpan w:val="10"/>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Жилые зоны</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Зона застройки индивидуальными жилыми домами (Жин)</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0,03</w:t>
            </w:r>
            <w:r>
              <w:rPr>
                <w:rStyle w:val="afff3"/>
                <w:sz w:val="24"/>
                <w:lang w:eastAsia="en-US"/>
              </w:rPr>
              <w:footnoteReference w:id="46"/>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0,15</w:t>
            </w:r>
            <w:r>
              <w:rPr>
                <w:rStyle w:val="afff3"/>
                <w:sz w:val="24"/>
                <w:lang w:eastAsia="en-US"/>
              </w:rPr>
              <w:footnoteReference w:id="47"/>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60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5040" w:type="dxa"/>
            <w:tcBorders>
              <w:top w:val="single" w:sz="4" w:space="0" w:color="auto"/>
              <w:left w:val="single" w:sz="2" w:space="0" w:color="auto"/>
              <w:bottom w:val="single" w:sz="2" w:space="0" w:color="auto"/>
              <w:right w:val="single" w:sz="4" w:space="0" w:color="auto"/>
            </w:tcBorders>
            <w:hideMark/>
          </w:tcPr>
          <w:p w:rsidR="005E379E" w:rsidRDefault="005E379E">
            <w:pPr>
              <w:pStyle w:val="aff3"/>
              <w:rPr>
                <w:lang w:eastAsia="en-US"/>
              </w:rPr>
            </w:pPr>
            <w:r>
              <w:rPr>
                <w:lang w:eastAsia="en-US"/>
              </w:rPr>
              <w:t>Зона застройки малоэтажными жилыми домами в границах земель населенных пунктов (нЖмл)</w:t>
            </w:r>
          </w:p>
        </w:tc>
        <w:tc>
          <w:tcPr>
            <w:tcW w:w="1138" w:type="dxa"/>
            <w:tcBorders>
              <w:top w:val="single" w:sz="4" w:space="0" w:color="auto"/>
              <w:left w:val="single" w:sz="4"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1141" w:type="dxa"/>
            <w:tcBorders>
              <w:top w:val="single" w:sz="4" w:space="0" w:color="auto"/>
              <w:left w:val="single" w:sz="4"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15</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0,035</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834FF0" w:rsidP="00834FF0">
            <w:pPr>
              <w:pStyle w:val="111"/>
              <w:jc w:val="center"/>
              <w:rPr>
                <w:sz w:val="24"/>
                <w:lang w:eastAsia="en-US"/>
              </w:rPr>
            </w:pPr>
            <w:r>
              <w:rPr>
                <w:sz w:val="24"/>
                <w:lang w:eastAsia="en-US"/>
              </w:rPr>
              <w:t>20</w:t>
            </w:r>
            <w:r w:rsidR="005E379E">
              <w:rPr>
                <w:sz w:val="24"/>
                <w:lang w:eastAsia="en-US"/>
              </w:rPr>
              <w:t>,0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20</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60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5040" w:type="dxa"/>
            <w:tcBorders>
              <w:top w:val="single" w:sz="4" w:space="0" w:color="auto"/>
              <w:left w:val="single" w:sz="2" w:space="0" w:color="auto"/>
              <w:bottom w:val="single" w:sz="2" w:space="0" w:color="auto"/>
              <w:right w:val="single" w:sz="4" w:space="0" w:color="auto"/>
            </w:tcBorders>
            <w:hideMark/>
          </w:tcPr>
          <w:p w:rsidR="005E379E" w:rsidRDefault="005E379E">
            <w:pPr>
              <w:pStyle w:val="aff3"/>
              <w:rPr>
                <w:lang w:eastAsia="en-US"/>
              </w:rPr>
            </w:pPr>
            <w:r>
              <w:rPr>
                <w:lang w:eastAsia="en-US"/>
              </w:rPr>
              <w:t>Зона застройки среднеэтажными жилыми домами блокированной застройки и многоквартирными домами в границах земель населенных пунктов (нЖс)</w:t>
            </w:r>
          </w:p>
        </w:tc>
        <w:tc>
          <w:tcPr>
            <w:tcW w:w="1138" w:type="dxa"/>
            <w:tcBorders>
              <w:top w:val="single" w:sz="4" w:space="0" w:color="auto"/>
              <w:left w:val="single" w:sz="4"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1141" w:type="dxa"/>
            <w:tcBorders>
              <w:top w:val="single" w:sz="4" w:space="0" w:color="auto"/>
              <w:left w:val="single" w:sz="4"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20</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0,1</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20,0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8</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20</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60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5040" w:type="dxa"/>
            <w:tcBorders>
              <w:top w:val="single" w:sz="4" w:space="0" w:color="auto"/>
              <w:left w:val="single" w:sz="2" w:space="0" w:color="auto"/>
              <w:bottom w:val="single" w:sz="2" w:space="0" w:color="auto"/>
              <w:right w:val="single" w:sz="4" w:space="0" w:color="auto"/>
            </w:tcBorders>
            <w:hideMark/>
          </w:tcPr>
          <w:p w:rsidR="005E379E" w:rsidRDefault="005E379E">
            <w:pPr>
              <w:pStyle w:val="aff3"/>
              <w:rPr>
                <w:lang w:eastAsia="en-US"/>
              </w:rPr>
            </w:pPr>
            <w:r>
              <w:rPr>
                <w:lang w:eastAsia="en-US"/>
              </w:rPr>
              <w:t xml:space="preserve">Зона застройки многоэтажными жилыми домами в границах земель населенных пунктов </w:t>
            </w:r>
            <w:r>
              <w:rPr>
                <w:lang w:eastAsia="en-US"/>
              </w:rPr>
              <w:lastRenderedPageBreak/>
              <w:t>(нЖмн)</w:t>
            </w:r>
          </w:p>
        </w:tc>
        <w:tc>
          <w:tcPr>
            <w:tcW w:w="1138" w:type="dxa"/>
            <w:tcBorders>
              <w:top w:val="single" w:sz="4" w:space="0" w:color="auto"/>
              <w:left w:val="single" w:sz="4"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lastRenderedPageBreak/>
              <w:t>Не устанавл</w:t>
            </w:r>
            <w:r>
              <w:rPr>
                <w:sz w:val="24"/>
                <w:lang w:eastAsia="en-US"/>
              </w:rPr>
              <w:lastRenderedPageBreak/>
              <w:t>ивается</w:t>
            </w:r>
          </w:p>
        </w:tc>
        <w:tc>
          <w:tcPr>
            <w:tcW w:w="1141" w:type="dxa"/>
            <w:tcBorders>
              <w:top w:val="single" w:sz="4" w:space="0" w:color="auto"/>
              <w:left w:val="single" w:sz="4"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lastRenderedPageBreak/>
              <w:t>20</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0,06</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20,0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9</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9</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10</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60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0"/>
                <w:numId w:val="6"/>
              </w:numPr>
            </w:pPr>
          </w:p>
        </w:tc>
        <w:tc>
          <w:tcPr>
            <w:tcW w:w="14789" w:type="dxa"/>
            <w:gridSpan w:val="10"/>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Общественно-деловые зоны</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5040" w:type="dxa"/>
            <w:tcBorders>
              <w:top w:val="single" w:sz="4" w:space="0" w:color="auto"/>
              <w:left w:val="single" w:sz="2" w:space="0" w:color="auto"/>
              <w:bottom w:val="single" w:sz="2" w:space="0" w:color="auto"/>
              <w:right w:val="single" w:sz="4" w:space="0" w:color="auto"/>
            </w:tcBorders>
            <w:hideMark/>
          </w:tcPr>
          <w:p w:rsidR="005E379E" w:rsidRDefault="005E379E">
            <w:pPr>
              <w:pStyle w:val="111"/>
              <w:jc w:val="both"/>
              <w:rPr>
                <w:sz w:val="24"/>
                <w:lang w:eastAsia="en-US"/>
              </w:rPr>
            </w:pPr>
            <w:r>
              <w:rPr>
                <w:sz w:val="24"/>
                <w:lang w:eastAsia="en-US"/>
              </w:rPr>
              <w:t xml:space="preserve">Многофункциональная общественно-деловая зона </w:t>
            </w:r>
            <w:r>
              <w:rPr>
                <w:lang w:eastAsia="en-US"/>
              </w:rPr>
              <w:t>в границах земель населенных пунктов</w:t>
            </w:r>
            <w:r>
              <w:rPr>
                <w:sz w:val="24"/>
                <w:lang w:eastAsia="en-US"/>
              </w:rPr>
              <w:t xml:space="preserve"> (нОм)</w:t>
            </w:r>
          </w:p>
        </w:tc>
        <w:tc>
          <w:tcPr>
            <w:tcW w:w="1138" w:type="dxa"/>
            <w:tcBorders>
              <w:top w:val="single" w:sz="4" w:space="0" w:color="auto"/>
              <w:left w:val="single" w:sz="4"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20</w:t>
            </w:r>
          </w:p>
        </w:tc>
        <w:tc>
          <w:tcPr>
            <w:tcW w:w="1141" w:type="dxa"/>
            <w:tcBorders>
              <w:top w:val="single" w:sz="4" w:space="0" w:color="auto"/>
              <w:left w:val="single" w:sz="4"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0,1</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2,0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9</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10</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70</w:t>
            </w:r>
          </w:p>
        </w:tc>
      </w:tr>
      <w:tr w:rsidR="005E379E" w:rsidTr="005E379E">
        <w:trPr>
          <w:trHeight w:val="70"/>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Зона объектов торговли (ОмТ)</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0,02</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30</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Зона объектов общественного питания (ОмОп)</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0,02</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40</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Зона дошкольных образовательных организаций (ОсДс)</w:t>
            </w:r>
            <w:r>
              <w:rPr>
                <w:rStyle w:val="afff3"/>
                <w:lang w:eastAsia="en-US"/>
              </w:rPr>
              <w:footnoteReference w:id="48"/>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0,1</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1,5</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20</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Зона общеобразовательных организаций (ОсШк)</w:t>
            </w:r>
            <w:r>
              <w:rPr>
                <w:rStyle w:val="afff3"/>
                <w:lang w:eastAsia="en-US"/>
              </w:rPr>
              <w:footnoteReference w:id="49"/>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1,0</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3,2</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20</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Зона организаций дополнительного образования (ОсДО)</w:t>
            </w:r>
            <w:r>
              <w:rPr>
                <w:rStyle w:val="afff3"/>
                <w:lang w:eastAsia="en-US"/>
              </w:rPr>
              <w:footnoteReference w:id="50"/>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0,1</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6</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20</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Зона объектов, реализующих программы профессионального и высшего образования (ОсВУЗ)</w:t>
            </w:r>
            <w:r>
              <w:rPr>
                <w:rStyle w:val="afff3"/>
                <w:lang w:eastAsia="en-US"/>
              </w:rPr>
              <w:footnoteReference w:id="51"/>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0,1</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100,0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6</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20</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Зона объектов культуры и искусства (ОсКи)</w:t>
            </w:r>
            <w:r>
              <w:rPr>
                <w:rStyle w:val="afff3"/>
                <w:lang w:eastAsia="en-US"/>
              </w:rPr>
              <w:footnoteReference w:id="52"/>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0,1</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15,0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30</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Зона объектов здравоохранения (ОсЗ)</w:t>
            </w:r>
            <w:r>
              <w:rPr>
                <w:rStyle w:val="afff3"/>
                <w:lang w:eastAsia="en-US"/>
              </w:rPr>
              <w:footnoteReference w:id="53"/>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0,1</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15,0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9</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20</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Зона объектов социального назначения (ОсС)</w:t>
            </w:r>
            <w:r>
              <w:rPr>
                <w:rStyle w:val="afff3"/>
                <w:lang w:eastAsia="en-US"/>
              </w:rPr>
              <w:footnoteReference w:id="54"/>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0,2</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10,0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10</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Зона объектов физической культуры и массового спорта (ОсФС)</w:t>
            </w:r>
            <w:r>
              <w:rPr>
                <w:rStyle w:val="afff3"/>
                <w:lang w:eastAsia="en-US"/>
              </w:rPr>
              <w:footnoteReference w:id="55"/>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10,0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9</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20</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40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Зона культовых зданий и сооружений (ОсР)</w:t>
            </w:r>
            <w:r>
              <w:rPr>
                <w:rStyle w:val="afff3"/>
                <w:lang w:eastAsia="en-US"/>
              </w:rPr>
              <w:footnoteReference w:id="56"/>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0,1</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15,0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40</w:t>
            </w:r>
          </w:p>
        </w:tc>
        <w:tc>
          <w:tcPr>
            <w:tcW w:w="1510" w:type="dxa"/>
            <w:tcBorders>
              <w:top w:val="single" w:sz="4" w:space="0" w:color="auto"/>
              <w:left w:val="single" w:sz="2" w:space="0" w:color="auto"/>
              <w:bottom w:val="single" w:sz="2" w:space="0" w:color="auto"/>
              <w:right w:val="single" w:sz="2" w:space="0" w:color="auto"/>
            </w:tcBorders>
            <w:hideMark/>
          </w:tcPr>
          <w:p w:rsidR="005E379E" w:rsidRPr="008C1CEE" w:rsidRDefault="005E379E">
            <w:pPr>
              <w:pStyle w:val="111"/>
              <w:jc w:val="center"/>
              <w:rPr>
                <w:sz w:val="24"/>
                <w:lang w:eastAsia="en-US"/>
              </w:rPr>
            </w:pPr>
            <w:r w:rsidRPr="008C1CEE">
              <w:rPr>
                <w:sz w:val="24"/>
                <w:lang w:eastAsia="en-US"/>
              </w:rPr>
              <w:t>70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0"/>
                <w:numId w:val="6"/>
              </w:numPr>
            </w:pPr>
          </w:p>
        </w:tc>
        <w:tc>
          <w:tcPr>
            <w:tcW w:w="14789" w:type="dxa"/>
            <w:gridSpan w:val="10"/>
            <w:tcBorders>
              <w:top w:val="single" w:sz="4" w:space="0" w:color="auto"/>
              <w:left w:val="single" w:sz="2" w:space="0" w:color="auto"/>
              <w:bottom w:val="single" w:sz="2" w:space="0" w:color="auto"/>
              <w:right w:val="single" w:sz="2" w:space="0" w:color="auto"/>
            </w:tcBorders>
            <w:hideMark/>
          </w:tcPr>
          <w:p w:rsidR="005E379E" w:rsidRDefault="005E379E">
            <w:pPr>
              <w:pStyle w:val="111"/>
              <w:rPr>
                <w:sz w:val="24"/>
                <w:lang w:eastAsia="en-US"/>
              </w:rPr>
            </w:pPr>
            <w:r>
              <w:rPr>
                <w:sz w:val="24"/>
                <w:lang w:eastAsia="en-US"/>
              </w:rPr>
              <w:t>Производственные зоны, зоны инженерной и транспортной инфраструктур</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Производственная зона (П)</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0,05</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150,0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9</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80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Производственная зона в границах земель населенных пунктов (нП)</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0,05</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150,0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9</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80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Зона объектов недропользования (ПН)</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0,1</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500,0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9</w:t>
            </w:r>
          </w:p>
        </w:tc>
        <w:tc>
          <w:tcPr>
            <w:tcW w:w="2664" w:type="dxa"/>
            <w:gridSpan w:val="2"/>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Зона объектов недропользования в границах земель населенных пунктов (нПН)</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0,1</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150,0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9</w:t>
            </w:r>
          </w:p>
        </w:tc>
        <w:tc>
          <w:tcPr>
            <w:tcW w:w="2664" w:type="dxa"/>
            <w:gridSpan w:val="2"/>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Зона объектов пищевой промышленности в границах земель населенных пунктов (нПП)</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0,2</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9</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10</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80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Коммунально-складская зона (К)</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0,2</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9</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10</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80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Коммунально-складская зона в границах земель населенных пунктов (нК)</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0,2</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9</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10</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80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Зона объектов коммунального обслуживания (ИК)</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9</w:t>
            </w:r>
          </w:p>
        </w:tc>
        <w:tc>
          <w:tcPr>
            <w:tcW w:w="2664" w:type="dxa"/>
            <w:gridSpan w:val="2"/>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Зона объектов коммунального обслуживания в границах земель населенных пунктов (нИК)</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w:t>
            </w:r>
            <w:r>
              <w:rPr>
                <w:sz w:val="24"/>
                <w:lang w:eastAsia="en-US"/>
              </w:rPr>
              <w:lastRenderedPageBreak/>
              <w:t>ивается</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lastRenderedPageBreak/>
              <w:t>50,0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w:t>
            </w:r>
            <w:r>
              <w:rPr>
                <w:sz w:val="24"/>
                <w:lang w:eastAsia="en-US"/>
              </w:rPr>
              <w:lastRenderedPageBreak/>
              <w:t>вается</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lastRenderedPageBreak/>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9</w:t>
            </w:r>
          </w:p>
        </w:tc>
        <w:tc>
          <w:tcPr>
            <w:tcW w:w="2664" w:type="dxa"/>
            <w:gridSpan w:val="2"/>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lang w:eastAsia="en-US"/>
              </w:rPr>
            </w:pPr>
            <w:r>
              <w:rPr>
                <w:sz w:val="24"/>
                <w:lang w:eastAsia="en-US"/>
              </w:rPr>
              <w:t xml:space="preserve">Зона объектов связи </w:t>
            </w:r>
            <w:r w:rsidR="00B702EC" w:rsidRPr="00B702EC">
              <w:rPr>
                <w:color w:val="0070C0"/>
                <w:sz w:val="24"/>
                <w:lang w:eastAsia="en-US"/>
              </w:rPr>
              <w:t xml:space="preserve">в границах земель населенных пунктов </w:t>
            </w:r>
            <w:r w:rsidRPr="00B702EC">
              <w:rPr>
                <w:color w:val="0070C0"/>
                <w:sz w:val="24"/>
                <w:lang w:eastAsia="en-US"/>
              </w:rPr>
              <w:t>(</w:t>
            </w:r>
            <w:r w:rsidR="00B702EC" w:rsidRPr="00B702EC">
              <w:rPr>
                <w:color w:val="0070C0"/>
                <w:sz w:val="24"/>
                <w:lang w:eastAsia="en-US"/>
              </w:rPr>
              <w:t>н</w:t>
            </w:r>
            <w:r>
              <w:rPr>
                <w:sz w:val="24"/>
                <w:lang w:eastAsia="en-US"/>
              </w:rPr>
              <w:t>ИС)</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9</w:t>
            </w:r>
          </w:p>
        </w:tc>
        <w:tc>
          <w:tcPr>
            <w:tcW w:w="2664" w:type="dxa"/>
            <w:gridSpan w:val="2"/>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Зона транспортной инфраструктуры (Т)</w:t>
            </w:r>
          </w:p>
        </w:tc>
        <w:tc>
          <w:tcPr>
            <w:tcW w:w="7470" w:type="dxa"/>
            <w:gridSpan w:val="7"/>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Зона транспортной инфраструктуры в границах земель населенных пунктов (нТ)</w:t>
            </w:r>
          </w:p>
        </w:tc>
        <w:tc>
          <w:tcPr>
            <w:tcW w:w="7470" w:type="dxa"/>
            <w:gridSpan w:val="7"/>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Зона объектов автомобильного транспорта в границах земель населенных пунктов (нТА)</w:t>
            </w:r>
          </w:p>
        </w:tc>
        <w:tc>
          <w:tcPr>
            <w:tcW w:w="7470" w:type="dxa"/>
            <w:gridSpan w:val="7"/>
            <w:tcBorders>
              <w:top w:val="single" w:sz="4" w:space="0" w:color="auto"/>
              <w:left w:val="single" w:sz="2" w:space="0" w:color="auto"/>
              <w:bottom w:val="single" w:sz="2" w:space="0" w:color="auto"/>
              <w:right w:val="single" w:sz="2" w:space="0" w:color="auto"/>
            </w:tcBorders>
            <w:hideMark/>
          </w:tcPr>
          <w:p w:rsidR="005E379E" w:rsidRDefault="005E379E">
            <w:pPr>
              <w:jc w:val="center"/>
            </w:pPr>
            <w: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Зона стоянок легковых автомобилей (ТСа)</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0,005</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2</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jc w:val="center"/>
            </w:pPr>
            <w: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Зона стоянок легковых автомобилей в границах земель населенных пунктов (нТСа)</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0,002</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jc w:val="center"/>
            </w:pPr>
            <w: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aff3"/>
              <w:rPr>
                <w:lang w:eastAsia="en-US"/>
              </w:rPr>
            </w:pPr>
            <w:r>
              <w:rPr>
                <w:lang w:eastAsia="en-US"/>
              </w:rPr>
              <w:t>Зона уличной и дорожной сети (УДС)</w:t>
            </w:r>
          </w:p>
        </w:tc>
        <w:tc>
          <w:tcPr>
            <w:tcW w:w="7470" w:type="dxa"/>
            <w:gridSpan w:val="7"/>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0"/>
                <w:numId w:val="6"/>
              </w:numPr>
            </w:pPr>
          </w:p>
        </w:tc>
        <w:tc>
          <w:tcPr>
            <w:tcW w:w="14789" w:type="dxa"/>
            <w:gridSpan w:val="10"/>
            <w:tcBorders>
              <w:top w:val="single" w:sz="4" w:space="0" w:color="auto"/>
              <w:left w:val="single" w:sz="2" w:space="0" w:color="auto"/>
              <w:bottom w:val="single" w:sz="2" w:space="0" w:color="auto"/>
              <w:right w:val="single" w:sz="2" w:space="0" w:color="auto"/>
            </w:tcBorders>
            <w:hideMark/>
          </w:tcPr>
          <w:p w:rsidR="005E379E" w:rsidRDefault="005E379E">
            <w:pPr>
              <w:pStyle w:val="111"/>
              <w:rPr>
                <w:sz w:val="24"/>
                <w:lang w:eastAsia="en-US"/>
              </w:rPr>
            </w:pPr>
            <w:r>
              <w:rPr>
                <w:sz w:val="24"/>
                <w:lang w:eastAsia="en-US"/>
              </w:rPr>
              <w:t>Зоны сельскохозяйственного использования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Зона сельскохозяйственного использования (Си)</w:t>
            </w:r>
          </w:p>
        </w:tc>
        <w:tc>
          <w:tcPr>
            <w:tcW w:w="7470" w:type="dxa"/>
            <w:gridSpan w:val="7"/>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Зона ведения садового хозяйства (Ссх)</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0,04</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0,3</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Зона ведения садового хозяйства в границах земель населенных пунктов (нСсх)</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0,04</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0,3</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Зона ведения огородничества в границах земель населенных пунктов (нСо)</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0,15</w:t>
            </w:r>
          </w:p>
        </w:tc>
        <w:tc>
          <w:tcPr>
            <w:tcW w:w="5506" w:type="dxa"/>
            <w:gridSpan w:val="5"/>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Производственная зона сельскохозяйственных предприятий в границах земель населенных пунктов (нСиПп)</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0,1</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9</w:t>
            </w:r>
          </w:p>
        </w:tc>
        <w:tc>
          <w:tcPr>
            <w:tcW w:w="2664" w:type="dxa"/>
            <w:gridSpan w:val="2"/>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Зона рыбоводства (СиР)</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0,1</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9</w:t>
            </w:r>
          </w:p>
        </w:tc>
        <w:tc>
          <w:tcPr>
            <w:tcW w:w="2664" w:type="dxa"/>
            <w:gridSpan w:val="2"/>
            <w:tcBorders>
              <w:top w:val="single" w:sz="4" w:space="0" w:color="auto"/>
              <w:left w:val="single" w:sz="2" w:space="0" w:color="auto"/>
              <w:bottom w:val="single" w:sz="2" w:space="0" w:color="auto"/>
              <w:right w:val="single" w:sz="2" w:space="0" w:color="auto"/>
            </w:tcBorders>
            <w:hideMark/>
          </w:tcPr>
          <w:p w:rsidR="005E379E" w:rsidRDefault="005E379E">
            <w:pPr>
              <w:jc w:val="center"/>
            </w:pPr>
            <w: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Зона ведения крестьянского фермерского хозяйства (СиКфх)</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0,1</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250,0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2664" w:type="dxa"/>
            <w:gridSpan w:val="2"/>
            <w:tcBorders>
              <w:top w:val="single" w:sz="4" w:space="0" w:color="auto"/>
              <w:left w:val="single" w:sz="2" w:space="0" w:color="auto"/>
              <w:bottom w:val="single" w:sz="2" w:space="0" w:color="auto"/>
              <w:right w:val="single" w:sz="2" w:space="0" w:color="auto"/>
            </w:tcBorders>
            <w:hideMark/>
          </w:tcPr>
          <w:p w:rsidR="005E379E" w:rsidRDefault="005E379E">
            <w:pPr>
              <w:jc w:val="center"/>
            </w:pPr>
            <w: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0"/>
                <w:numId w:val="6"/>
              </w:numPr>
            </w:pPr>
          </w:p>
        </w:tc>
        <w:tc>
          <w:tcPr>
            <w:tcW w:w="14789" w:type="dxa"/>
            <w:gridSpan w:val="10"/>
            <w:tcBorders>
              <w:top w:val="single" w:sz="4" w:space="0" w:color="auto"/>
              <w:left w:val="single" w:sz="2" w:space="0" w:color="auto"/>
              <w:bottom w:val="single" w:sz="2" w:space="0" w:color="auto"/>
              <w:right w:val="single" w:sz="2" w:space="0" w:color="auto"/>
            </w:tcBorders>
            <w:hideMark/>
          </w:tcPr>
          <w:p w:rsidR="005E379E" w:rsidRDefault="005E379E">
            <w:pPr>
              <w:pStyle w:val="111"/>
              <w:rPr>
                <w:sz w:val="24"/>
                <w:lang w:eastAsia="en-US"/>
              </w:rPr>
            </w:pPr>
            <w:r>
              <w:rPr>
                <w:sz w:val="24"/>
                <w:lang w:eastAsia="en-US"/>
              </w:rPr>
              <w:t>Зоны рекреационного назначения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Зона озелененных территорий общего пользования в границах земель населенных пунктов (нРтоп)</w:t>
            </w:r>
          </w:p>
        </w:tc>
        <w:tc>
          <w:tcPr>
            <w:tcW w:w="7470" w:type="dxa"/>
            <w:gridSpan w:val="7"/>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Зона объектов отдыха (Р)</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0,1</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200,0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Зона объектов отдыха в границах земель населенных пунктов (нР)</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Зона объектов спорта в границах земель населенных пунктов (нРс)</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50,0</w:t>
            </w:r>
          </w:p>
        </w:tc>
        <w:tc>
          <w:tcPr>
            <w:tcW w:w="1155"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9</w:t>
            </w:r>
          </w:p>
        </w:tc>
        <w:tc>
          <w:tcPr>
            <w:tcW w:w="115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w:t>
            </w:r>
          </w:p>
        </w:tc>
        <w:tc>
          <w:tcPr>
            <w:tcW w:w="151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lang w:eastAsia="en-US"/>
              </w:rPr>
            </w:pPr>
            <w:r>
              <w:rPr>
                <w:sz w:val="24"/>
                <w:lang w:eastAsia="en-US"/>
              </w:rPr>
              <w:t>Зона лесов (Л)</w:t>
            </w:r>
          </w:p>
        </w:tc>
        <w:tc>
          <w:tcPr>
            <w:tcW w:w="7470" w:type="dxa"/>
            <w:gridSpan w:val="7"/>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0"/>
                <w:numId w:val="6"/>
              </w:numPr>
            </w:pPr>
          </w:p>
        </w:tc>
        <w:tc>
          <w:tcPr>
            <w:tcW w:w="14789" w:type="dxa"/>
            <w:gridSpan w:val="10"/>
            <w:tcBorders>
              <w:top w:val="single" w:sz="4" w:space="0" w:color="auto"/>
              <w:left w:val="single" w:sz="2" w:space="0" w:color="auto"/>
              <w:bottom w:val="single" w:sz="2" w:space="0" w:color="auto"/>
              <w:right w:val="single" w:sz="2" w:space="0" w:color="auto"/>
            </w:tcBorders>
            <w:hideMark/>
          </w:tcPr>
          <w:p w:rsidR="005E379E" w:rsidRDefault="005E379E">
            <w:pPr>
              <w:pStyle w:val="111"/>
              <w:rPr>
                <w:sz w:val="24"/>
                <w:lang w:eastAsia="en-US"/>
              </w:rPr>
            </w:pPr>
            <w:r>
              <w:rPr>
                <w:sz w:val="24"/>
                <w:lang w:eastAsia="en-US"/>
              </w:rPr>
              <w:t>Зоны специального назначения: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Зона кладбищ (ДКл)</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40,0</w:t>
            </w:r>
          </w:p>
        </w:tc>
        <w:tc>
          <w:tcPr>
            <w:tcW w:w="5506" w:type="dxa"/>
            <w:gridSpan w:val="5"/>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Зона кладбищ в границах земель населенных пунктов (нДКл)</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40,0</w:t>
            </w:r>
          </w:p>
        </w:tc>
        <w:tc>
          <w:tcPr>
            <w:tcW w:w="5506" w:type="dxa"/>
            <w:gridSpan w:val="5"/>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Зона складирования и захоронения отходов (ДСп)</w:t>
            </w:r>
          </w:p>
        </w:tc>
        <w:tc>
          <w:tcPr>
            <w:tcW w:w="1114"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0,05</w:t>
            </w:r>
          </w:p>
        </w:tc>
        <w:tc>
          <w:tcPr>
            <w:tcW w:w="850" w:type="dxa"/>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200,0</w:t>
            </w:r>
          </w:p>
        </w:tc>
        <w:tc>
          <w:tcPr>
            <w:tcW w:w="5506" w:type="dxa"/>
            <w:gridSpan w:val="5"/>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0"/>
                <w:numId w:val="6"/>
              </w:numPr>
            </w:pPr>
          </w:p>
        </w:tc>
        <w:tc>
          <w:tcPr>
            <w:tcW w:w="14789" w:type="dxa"/>
            <w:gridSpan w:val="10"/>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Зоны размещения военных объектов и иные зоны специального назначения:</w:t>
            </w:r>
          </w:p>
        </w:tc>
      </w:tr>
      <w:tr w:rsidR="00B702EC"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B702EC" w:rsidRDefault="00B702EC"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B702EC" w:rsidRPr="00B702EC" w:rsidRDefault="00B702EC">
            <w:pPr>
              <w:pStyle w:val="111"/>
              <w:jc w:val="both"/>
              <w:rPr>
                <w:color w:val="0070C0"/>
                <w:sz w:val="24"/>
                <w:lang w:eastAsia="en-US"/>
              </w:rPr>
            </w:pPr>
            <w:r w:rsidRPr="00B702EC">
              <w:rPr>
                <w:color w:val="0070C0"/>
                <w:sz w:val="24"/>
                <w:lang w:eastAsia="en-US"/>
              </w:rPr>
              <w:t>Зона режимных территорий в границах земель населенных пунктов (нРежТ)</w:t>
            </w:r>
          </w:p>
        </w:tc>
        <w:tc>
          <w:tcPr>
            <w:tcW w:w="7470" w:type="dxa"/>
            <w:gridSpan w:val="7"/>
            <w:tcBorders>
              <w:top w:val="single" w:sz="4" w:space="0" w:color="auto"/>
              <w:left w:val="single" w:sz="2" w:space="0" w:color="auto"/>
              <w:bottom w:val="single" w:sz="2" w:space="0" w:color="auto"/>
              <w:right w:val="single" w:sz="2" w:space="0" w:color="auto"/>
            </w:tcBorders>
            <w:hideMark/>
          </w:tcPr>
          <w:p w:rsidR="00B702EC" w:rsidRPr="00B702EC" w:rsidRDefault="00B702EC">
            <w:pPr>
              <w:pStyle w:val="111"/>
              <w:jc w:val="center"/>
              <w:rPr>
                <w:color w:val="0070C0"/>
                <w:sz w:val="24"/>
                <w:lang w:eastAsia="en-US"/>
              </w:rPr>
            </w:pPr>
            <w:r w:rsidRPr="00B702EC">
              <w:rPr>
                <w:color w:val="0070C0"/>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Зона акваторий (В)</w:t>
            </w:r>
          </w:p>
        </w:tc>
        <w:tc>
          <w:tcPr>
            <w:tcW w:w="7470" w:type="dxa"/>
            <w:gridSpan w:val="7"/>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Зона акваторий в границах земель населенных пунктов (нВ)</w:t>
            </w:r>
          </w:p>
        </w:tc>
        <w:tc>
          <w:tcPr>
            <w:tcW w:w="7470" w:type="dxa"/>
            <w:gridSpan w:val="7"/>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Зона общего пользования водными объектами (Воп)</w:t>
            </w:r>
          </w:p>
        </w:tc>
        <w:tc>
          <w:tcPr>
            <w:tcW w:w="7470" w:type="dxa"/>
            <w:gridSpan w:val="7"/>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Зона общего пользования водными объектами в границах земель населенных пунктов (нВоп)</w:t>
            </w:r>
          </w:p>
        </w:tc>
        <w:tc>
          <w:tcPr>
            <w:tcW w:w="7470" w:type="dxa"/>
            <w:gridSpan w:val="7"/>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Зона гидротехнических сооружений (ВГ)</w:t>
            </w:r>
          </w:p>
        </w:tc>
        <w:tc>
          <w:tcPr>
            <w:tcW w:w="7470" w:type="dxa"/>
            <w:gridSpan w:val="7"/>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2" w:space="0" w:color="auto"/>
              <w:right w:val="single" w:sz="2" w:space="0" w:color="auto"/>
            </w:tcBorders>
          </w:tcPr>
          <w:p w:rsidR="005E379E" w:rsidRDefault="005E379E" w:rsidP="00F2139E">
            <w:pPr>
              <w:pStyle w:val="aff5"/>
              <w:numPr>
                <w:ilvl w:val="1"/>
                <w:numId w:val="6"/>
              </w:numPr>
            </w:pPr>
          </w:p>
        </w:tc>
        <w:tc>
          <w:tcPr>
            <w:tcW w:w="7319" w:type="dxa"/>
            <w:gridSpan w:val="3"/>
            <w:tcBorders>
              <w:top w:val="single" w:sz="4" w:space="0" w:color="auto"/>
              <w:left w:val="single" w:sz="2" w:space="0" w:color="auto"/>
              <w:bottom w:val="single" w:sz="2" w:space="0" w:color="auto"/>
              <w:right w:val="single" w:sz="2" w:space="0" w:color="auto"/>
            </w:tcBorders>
            <w:hideMark/>
          </w:tcPr>
          <w:p w:rsidR="005E379E" w:rsidRDefault="005E379E">
            <w:pPr>
              <w:pStyle w:val="111"/>
              <w:jc w:val="both"/>
              <w:rPr>
                <w:sz w:val="24"/>
                <w:lang w:eastAsia="en-US"/>
              </w:rPr>
            </w:pPr>
            <w:r>
              <w:rPr>
                <w:sz w:val="24"/>
                <w:lang w:eastAsia="en-US"/>
              </w:rPr>
              <w:t>Зона гидротехнических сооружений в границах земель населенных пунктов (нВГ)</w:t>
            </w:r>
          </w:p>
        </w:tc>
        <w:tc>
          <w:tcPr>
            <w:tcW w:w="7470" w:type="dxa"/>
            <w:gridSpan w:val="7"/>
            <w:tcBorders>
              <w:top w:val="single" w:sz="4" w:space="0" w:color="auto"/>
              <w:left w:val="single" w:sz="2" w:space="0" w:color="auto"/>
              <w:bottom w:val="single" w:sz="2"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bl>
    <w:p w:rsidR="005E379E" w:rsidRDefault="005E379E" w:rsidP="005E379E">
      <w:pPr>
        <w:pStyle w:val="S"/>
        <w:rPr>
          <w:sz w:val="22"/>
          <w:szCs w:val="22"/>
        </w:rPr>
      </w:pPr>
      <w:r>
        <w:rPr>
          <w:sz w:val="22"/>
          <w:szCs w:val="22"/>
        </w:rPr>
        <w:t>Примечание. В таблице № 2 используются следующие сокращения:</w:t>
      </w:r>
    </w:p>
    <w:p w:rsidR="005E379E" w:rsidRDefault="005E379E" w:rsidP="005E379E">
      <w:pPr>
        <w:pStyle w:val="S"/>
        <w:rPr>
          <w:sz w:val="22"/>
          <w:szCs w:val="22"/>
        </w:rPr>
      </w:pPr>
      <w:r>
        <w:rPr>
          <w:sz w:val="22"/>
          <w:szCs w:val="22"/>
        </w:rPr>
        <w:t>1) S min - предельные минимальные размеры земельных участков;</w:t>
      </w:r>
    </w:p>
    <w:p w:rsidR="005E379E" w:rsidRDefault="005E379E" w:rsidP="005E379E">
      <w:pPr>
        <w:pStyle w:val="S"/>
        <w:rPr>
          <w:sz w:val="22"/>
          <w:szCs w:val="22"/>
        </w:rPr>
      </w:pPr>
      <w:r>
        <w:rPr>
          <w:sz w:val="22"/>
          <w:szCs w:val="22"/>
        </w:rPr>
        <w:t>2) S max - предельные максимальные размеры земельных участков;</w:t>
      </w:r>
    </w:p>
    <w:p w:rsidR="005E379E" w:rsidRDefault="005E379E" w:rsidP="005E379E">
      <w:pPr>
        <w:pStyle w:val="S"/>
        <w:rPr>
          <w:sz w:val="22"/>
          <w:szCs w:val="22"/>
        </w:rPr>
      </w:pPr>
      <w:r>
        <w:rPr>
          <w:sz w:val="22"/>
          <w:szCs w:val="22"/>
        </w:rPr>
        <w:lastRenderedPageBreak/>
        <w:t>3) Отступ min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E379E" w:rsidRDefault="005E379E" w:rsidP="005E379E">
      <w:pPr>
        <w:pStyle w:val="S"/>
        <w:rPr>
          <w:sz w:val="22"/>
          <w:szCs w:val="22"/>
        </w:rPr>
      </w:pPr>
      <w:r>
        <w:rPr>
          <w:sz w:val="22"/>
          <w:szCs w:val="22"/>
        </w:rPr>
        <w:t>4) Этаж min - предельное минимальное количество надземных этажей зданий, строений, сооружений;</w:t>
      </w:r>
    </w:p>
    <w:p w:rsidR="005E379E" w:rsidRDefault="005E379E" w:rsidP="005E379E">
      <w:pPr>
        <w:pStyle w:val="S"/>
        <w:rPr>
          <w:sz w:val="22"/>
          <w:szCs w:val="22"/>
        </w:rPr>
      </w:pPr>
      <w:r>
        <w:rPr>
          <w:sz w:val="22"/>
          <w:szCs w:val="22"/>
        </w:rPr>
        <w:t>5) Этаж max - предельное максимальное количество надземных этажей зданий, строений, сооружений;</w:t>
      </w:r>
    </w:p>
    <w:p w:rsidR="005E379E" w:rsidRDefault="005E379E" w:rsidP="005E379E">
      <w:pPr>
        <w:pStyle w:val="S"/>
        <w:rPr>
          <w:sz w:val="22"/>
          <w:szCs w:val="22"/>
        </w:rPr>
      </w:pPr>
      <w:r>
        <w:rPr>
          <w:sz w:val="22"/>
          <w:szCs w:val="22"/>
        </w:rPr>
        <w:t>6) Процент застройки min – минимальный процент застройки в границах земельного участка, без учета эксплуатируемой кровли подземных, подвальных, цокольных частей объектов;</w:t>
      </w:r>
    </w:p>
    <w:p w:rsidR="005E379E" w:rsidRDefault="005E379E" w:rsidP="005E379E">
      <w:pPr>
        <w:pStyle w:val="S"/>
        <w:rPr>
          <w:sz w:val="22"/>
          <w:szCs w:val="22"/>
        </w:rPr>
      </w:pPr>
      <w:r>
        <w:rPr>
          <w:sz w:val="22"/>
          <w:szCs w:val="22"/>
        </w:rPr>
        <w:t>7) Процент застройки max – максимальный процент застройки в границах земельного участка, без учета эксплуатируемой кровли подземных, подвальных, цокольных частей объектов.</w:t>
      </w:r>
    </w:p>
    <w:p w:rsidR="005E379E" w:rsidRDefault="005E379E" w:rsidP="005E379E">
      <w:pPr>
        <w:pStyle w:val="S"/>
        <w:rPr>
          <w:sz w:val="22"/>
          <w:szCs w:val="22"/>
        </w:rPr>
      </w:pPr>
    </w:p>
    <w:p w:rsidR="005E379E" w:rsidRDefault="005E379E" w:rsidP="005E379E">
      <w:pPr>
        <w:rPr>
          <w:rFonts w:eastAsia="Calibri"/>
          <w:sz w:val="28"/>
          <w:szCs w:val="22"/>
          <w:lang w:eastAsia="en-US"/>
        </w:rPr>
        <w:sectPr w:rsidR="005E379E">
          <w:endnotePr>
            <w:numFmt w:val="decimal"/>
          </w:endnotePr>
          <w:pgSz w:w="16840" w:h="11907" w:orient="landscape"/>
          <w:pgMar w:top="567" w:right="680" w:bottom="709" w:left="709" w:header="720" w:footer="720" w:gutter="0"/>
          <w:pgNumType w:start="1"/>
          <w:cols w:space="720"/>
        </w:sectPr>
      </w:pPr>
    </w:p>
    <w:p w:rsidR="005E379E" w:rsidRDefault="005E379E" w:rsidP="005E379E">
      <w:pPr>
        <w:pStyle w:val="111"/>
        <w:tabs>
          <w:tab w:val="left" w:pos="829"/>
          <w:tab w:val="left" w:pos="8148"/>
        </w:tabs>
        <w:ind w:left="-5"/>
        <w:jc w:val="right"/>
        <w:rPr>
          <w:sz w:val="28"/>
        </w:rPr>
      </w:pPr>
      <w:r>
        <w:rPr>
          <w:sz w:val="28"/>
        </w:rPr>
        <w:lastRenderedPageBreak/>
        <w:t>Таблица 3</w:t>
      </w:r>
    </w:p>
    <w:p w:rsidR="005E379E" w:rsidRDefault="005E379E" w:rsidP="005E379E">
      <w:pPr>
        <w:pStyle w:val="111"/>
        <w:tabs>
          <w:tab w:val="left" w:pos="829"/>
          <w:tab w:val="left" w:pos="8148"/>
        </w:tabs>
        <w:ind w:left="-5"/>
        <w:jc w:val="right"/>
        <w:rPr>
          <w:sz w:val="36"/>
        </w:rPr>
      </w:pPr>
    </w:p>
    <w:p w:rsidR="005E379E" w:rsidRDefault="005E379E" w:rsidP="005E379E">
      <w:pPr>
        <w:pStyle w:val="111"/>
        <w:tabs>
          <w:tab w:val="left" w:pos="829"/>
          <w:tab w:val="left" w:pos="8148"/>
        </w:tabs>
        <w:ind w:left="-5"/>
        <w:jc w:val="center"/>
        <w:rPr>
          <w:sz w:val="28"/>
        </w:rPr>
      </w:pPr>
      <w:r>
        <w:rPr>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устанавливаемые вне зависимости от принадлежности к территориальной зоне для видов разрешенного использования, применяемых для земельных участков в качестве основных видов разрешенного использования в единственном числе без дополнительных видов разрешенного использования</w:t>
      </w:r>
    </w:p>
    <w:tbl>
      <w:tblPr>
        <w:tblW w:w="15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835"/>
        <w:gridCol w:w="5042"/>
        <w:gridCol w:w="1139"/>
        <w:gridCol w:w="128"/>
        <w:gridCol w:w="1013"/>
        <w:gridCol w:w="1114"/>
        <w:gridCol w:w="850"/>
        <w:gridCol w:w="1156"/>
        <w:gridCol w:w="849"/>
        <w:gridCol w:w="838"/>
        <w:gridCol w:w="1155"/>
        <w:gridCol w:w="1511"/>
      </w:tblGrid>
      <w:tr w:rsidR="005E379E" w:rsidTr="005E379E">
        <w:trPr>
          <w:tblHeader/>
        </w:trPr>
        <w:tc>
          <w:tcPr>
            <w:tcW w:w="834" w:type="dxa"/>
            <w:vMerge w:val="restart"/>
            <w:tcBorders>
              <w:top w:val="single" w:sz="4" w:space="0" w:color="auto"/>
              <w:left w:val="single" w:sz="4" w:space="0" w:color="auto"/>
              <w:bottom w:val="single" w:sz="4" w:space="0" w:color="auto"/>
              <w:right w:val="single" w:sz="4" w:space="0" w:color="auto"/>
            </w:tcBorders>
            <w:hideMark/>
          </w:tcPr>
          <w:p w:rsidR="005E379E" w:rsidRDefault="005E379E">
            <w:pPr>
              <w:pStyle w:val="111"/>
              <w:jc w:val="center"/>
              <w:rPr>
                <w:sz w:val="24"/>
                <w:lang w:eastAsia="en-US"/>
              </w:rPr>
            </w:pPr>
            <w:r>
              <w:rPr>
                <w:sz w:val="24"/>
                <w:lang w:eastAsia="en-US"/>
              </w:rPr>
              <w:t>№</w:t>
            </w:r>
          </w:p>
          <w:p w:rsidR="005E379E" w:rsidRDefault="005E379E">
            <w:pPr>
              <w:pStyle w:val="111"/>
              <w:jc w:val="center"/>
              <w:rPr>
                <w:sz w:val="24"/>
                <w:lang w:eastAsia="en-US"/>
              </w:rPr>
            </w:pPr>
            <w:r>
              <w:rPr>
                <w:sz w:val="24"/>
                <w:lang w:eastAsia="en-US"/>
              </w:rPr>
              <w:t>п.</w:t>
            </w:r>
          </w:p>
        </w:tc>
        <w:tc>
          <w:tcPr>
            <w:tcW w:w="5040" w:type="dxa"/>
            <w:vMerge w:val="restart"/>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Наименование вида разрешенного использования (код вида)</w:t>
            </w:r>
          </w:p>
        </w:tc>
        <w:tc>
          <w:tcPr>
            <w:tcW w:w="9749" w:type="dxa"/>
            <w:gridSpan w:val="10"/>
            <w:tcBorders>
              <w:top w:val="single" w:sz="4" w:space="0" w:color="auto"/>
              <w:left w:val="single" w:sz="4" w:space="0" w:color="auto"/>
              <w:bottom w:val="single" w:sz="4" w:space="0" w:color="auto"/>
              <w:right w:val="single" w:sz="4" w:space="0" w:color="auto"/>
            </w:tcBorders>
            <w:hideMark/>
          </w:tcPr>
          <w:p w:rsidR="005E379E" w:rsidRDefault="005E379E">
            <w:pPr>
              <w:pStyle w:val="111"/>
              <w:jc w:val="both"/>
              <w:rPr>
                <w:sz w:val="24"/>
                <w:lang w:eastAsia="en-US"/>
              </w:rPr>
            </w:pPr>
            <w:r>
              <w:rPr>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E379E" w:rsidTr="005E379E">
        <w:trPr>
          <w:trHeight w:val="495"/>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lang w:eastAsia="en-US"/>
              </w:rPr>
            </w:pPr>
          </w:p>
        </w:tc>
        <w:tc>
          <w:tcPr>
            <w:tcW w:w="2279" w:type="dxa"/>
            <w:gridSpan w:val="3"/>
            <w:tcBorders>
              <w:top w:val="single" w:sz="4" w:space="0" w:color="auto"/>
              <w:left w:val="single" w:sz="4" w:space="0" w:color="auto"/>
              <w:bottom w:val="single" w:sz="4" w:space="0" w:color="auto"/>
              <w:right w:val="single" w:sz="4" w:space="0" w:color="auto"/>
            </w:tcBorders>
            <w:hideMark/>
          </w:tcPr>
          <w:p w:rsidR="005E379E" w:rsidRDefault="005E379E">
            <w:pPr>
              <w:pStyle w:val="111"/>
              <w:jc w:val="center"/>
              <w:rPr>
                <w:sz w:val="24"/>
                <w:lang w:eastAsia="en-US"/>
              </w:rPr>
            </w:pPr>
            <w:r>
              <w:rPr>
                <w:sz w:val="24"/>
                <w:lang w:eastAsia="en-US"/>
              </w:rPr>
              <w:t>Процент нежилых помещений в жилых домах,</w:t>
            </w:r>
          </w:p>
          <w:p w:rsidR="005E379E" w:rsidRDefault="005E379E">
            <w:pPr>
              <w:pStyle w:val="111"/>
              <w:jc w:val="center"/>
              <w:rPr>
                <w:sz w:val="24"/>
                <w:lang w:eastAsia="en-US"/>
              </w:rPr>
            </w:pPr>
            <w:r>
              <w:rPr>
                <w:sz w:val="24"/>
                <w:lang w:eastAsia="en-US"/>
              </w:rPr>
              <w:t>(процент)</w:t>
            </w:r>
            <w:r>
              <w:rPr>
                <w:rStyle w:val="afff3"/>
                <w:sz w:val="24"/>
                <w:lang w:eastAsia="en-US"/>
              </w:rPr>
              <w:footnoteReference w:id="57"/>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E379E" w:rsidRDefault="005E379E">
            <w:pPr>
              <w:pStyle w:val="111"/>
              <w:jc w:val="center"/>
              <w:rPr>
                <w:sz w:val="24"/>
                <w:lang w:eastAsia="en-US"/>
              </w:rPr>
            </w:pPr>
            <w:r>
              <w:rPr>
                <w:sz w:val="24"/>
                <w:lang w:eastAsia="en-US"/>
              </w:rPr>
              <w:t>S min, (га)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E379E" w:rsidRDefault="005E379E">
            <w:pPr>
              <w:pStyle w:val="111"/>
              <w:jc w:val="center"/>
              <w:rPr>
                <w:sz w:val="24"/>
                <w:lang w:eastAsia="en-US"/>
              </w:rPr>
            </w:pPr>
            <w:r>
              <w:rPr>
                <w:sz w:val="24"/>
                <w:lang w:eastAsia="en-US"/>
              </w:rPr>
              <w:t>S max, (га)</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E379E" w:rsidRDefault="005E379E">
            <w:pPr>
              <w:pStyle w:val="111"/>
              <w:jc w:val="center"/>
              <w:rPr>
                <w:sz w:val="24"/>
                <w:lang w:eastAsia="en-US"/>
              </w:rPr>
            </w:pPr>
            <w:r>
              <w:rPr>
                <w:sz w:val="24"/>
                <w:lang w:eastAsia="en-US"/>
              </w:rPr>
              <w:t>Отступ min, (м)</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E379E" w:rsidRDefault="005E379E">
            <w:pPr>
              <w:pStyle w:val="111"/>
              <w:jc w:val="center"/>
              <w:rPr>
                <w:sz w:val="24"/>
                <w:lang w:eastAsia="en-US"/>
              </w:rPr>
            </w:pPr>
            <w:r>
              <w:rPr>
                <w:sz w:val="24"/>
                <w:lang w:eastAsia="en-US"/>
              </w:rPr>
              <w:t>Этаж min, (ед.)</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E379E" w:rsidRDefault="005E379E">
            <w:pPr>
              <w:pStyle w:val="111"/>
              <w:jc w:val="center"/>
              <w:rPr>
                <w:sz w:val="24"/>
                <w:lang w:eastAsia="en-US"/>
              </w:rPr>
            </w:pPr>
            <w:r>
              <w:rPr>
                <w:sz w:val="24"/>
                <w:lang w:eastAsia="en-US"/>
              </w:rPr>
              <w:t>Этаж max, (ед.)</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E379E" w:rsidRDefault="005E379E">
            <w:pPr>
              <w:pStyle w:val="111"/>
              <w:jc w:val="center"/>
              <w:rPr>
                <w:sz w:val="24"/>
                <w:lang w:eastAsia="en-US"/>
              </w:rPr>
            </w:pPr>
            <w:r>
              <w:rPr>
                <w:sz w:val="24"/>
                <w:lang w:eastAsia="en-US"/>
              </w:rPr>
              <w:t>Процент застройки min, (процент)</w:t>
            </w:r>
          </w:p>
        </w:tc>
        <w:tc>
          <w:tcPr>
            <w:tcW w:w="15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E379E" w:rsidRDefault="005E379E">
            <w:pPr>
              <w:pStyle w:val="111"/>
              <w:jc w:val="center"/>
              <w:rPr>
                <w:sz w:val="24"/>
                <w:lang w:eastAsia="en-US"/>
              </w:rPr>
            </w:pPr>
            <w:r>
              <w:rPr>
                <w:sz w:val="24"/>
                <w:lang w:eastAsia="en-US"/>
              </w:rPr>
              <w:t>Процент застройки max, (процент)</w:t>
            </w:r>
          </w:p>
        </w:tc>
      </w:tr>
      <w:tr w:rsidR="005E379E" w:rsidTr="005E379E">
        <w:trPr>
          <w:trHeight w:val="70"/>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lang w:eastAsia="en-US"/>
              </w:rPr>
            </w:pPr>
          </w:p>
        </w:tc>
        <w:tc>
          <w:tcPr>
            <w:tcW w:w="1138" w:type="dxa"/>
            <w:tcBorders>
              <w:top w:val="single" w:sz="4" w:space="0" w:color="auto"/>
              <w:left w:val="single" w:sz="4" w:space="0" w:color="auto"/>
              <w:bottom w:val="single" w:sz="4" w:space="0" w:color="auto"/>
              <w:right w:val="single" w:sz="4" w:space="0" w:color="auto"/>
            </w:tcBorders>
            <w:hideMark/>
          </w:tcPr>
          <w:p w:rsidR="005E379E" w:rsidRDefault="005E379E">
            <w:pPr>
              <w:pStyle w:val="111"/>
              <w:jc w:val="center"/>
              <w:rPr>
                <w:sz w:val="24"/>
                <w:lang w:eastAsia="en-US"/>
              </w:rPr>
            </w:pPr>
            <w:r>
              <w:rPr>
                <w:sz w:val="24"/>
                <w:lang w:eastAsia="en-US"/>
              </w:rPr>
              <w:t>min</w:t>
            </w:r>
          </w:p>
        </w:tc>
        <w:tc>
          <w:tcPr>
            <w:tcW w:w="1141" w:type="dxa"/>
            <w:gridSpan w:val="2"/>
            <w:tcBorders>
              <w:top w:val="single" w:sz="4" w:space="0" w:color="auto"/>
              <w:left w:val="single" w:sz="4" w:space="0" w:color="auto"/>
              <w:bottom w:val="single" w:sz="4" w:space="0" w:color="auto"/>
              <w:right w:val="single" w:sz="4" w:space="0" w:color="auto"/>
            </w:tcBorders>
            <w:hideMark/>
          </w:tcPr>
          <w:p w:rsidR="005E379E" w:rsidRDefault="005E379E">
            <w:pPr>
              <w:pStyle w:val="111"/>
              <w:jc w:val="center"/>
              <w:rPr>
                <w:sz w:val="24"/>
                <w:lang w:eastAsia="en-US"/>
              </w:rPr>
            </w:pPr>
            <w:r>
              <w:rPr>
                <w:sz w:val="24"/>
                <w:lang w:eastAsia="en-US"/>
              </w:rPr>
              <w:t>max</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lang w:eastAsia="en-US"/>
              </w:rPr>
            </w:pPr>
          </w:p>
        </w:tc>
        <w:tc>
          <w:tcPr>
            <w:tcW w:w="5806"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lang w:eastAsia="en-US"/>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lang w:eastAsia="en-US"/>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lang w:eastAsia="en-US"/>
              </w:rPr>
            </w:pPr>
          </w:p>
        </w:tc>
        <w:tc>
          <w:tcPr>
            <w:tcW w:w="2664"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lang w:eastAsia="en-US"/>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5E379E" w:rsidRDefault="005E379E">
            <w:pPr>
              <w:rPr>
                <w:lang w:eastAsia="en-US"/>
              </w:rPr>
            </w:pP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Ведение личного подсобного хозяйства на полевых участках (1.16)</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2,5</w:t>
            </w:r>
          </w:p>
        </w:tc>
        <w:tc>
          <w:tcPr>
            <w:tcW w:w="5506" w:type="dxa"/>
            <w:gridSpan w:val="5"/>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Обеспечение сельскохозяйственного производства (1.18)</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15,0</w:t>
            </w:r>
          </w:p>
        </w:tc>
        <w:tc>
          <w:tcPr>
            <w:tcW w:w="2004" w:type="dxa"/>
            <w:gridSpan w:val="2"/>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10</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Для индивидуального жилищного строительства (2.1)</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0,03</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DC3773" w:rsidP="00AA4A26">
            <w:pPr>
              <w:pStyle w:val="111"/>
              <w:jc w:val="center"/>
              <w:rPr>
                <w:sz w:val="24"/>
                <w:lang w:eastAsia="en-US"/>
              </w:rPr>
            </w:pPr>
            <w:r>
              <w:rPr>
                <w:sz w:val="24"/>
                <w:lang w:eastAsia="en-US"/>
              </w:rPr>
              <w:t>0</w:t>
            </w:r>
            <w:r w:rsidR="00885692">
              <w:rPr>
                <w:sz w:val="24"/>
                <w:lang w:eastAsia="en-US"/>
              </w:rPr>
              <w:t>,</w:t>
            </w:r>
            <w:r>
              <w:rPr>
                <w:sz w:val="24"/>
                <w:lang w:eastAsia="en-US"/>
              </w:rPr>
              <w:t>15</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r>
              <w:rPr>
                <w:rStyle w:val="afff3"/>
                <w:sz w:val="24"/>
                <w:lang w:eastAsia="en-US"/>
              </w:rPr>
              <w:footnoteReference w:id="58"/>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lang w:eastAsia="en-US"/>
              </w:rPr>
              <w:t>Для</w:t>
            </w:r>
            <w:r>
              <w:rPr>
                <w:sz w:val="24"/>
                <w:lang w:eastAsia="en-US"/>
              </w:rPr>
              <w:t xml:space="preserve"> ведения личного подсобного хозяйства (2.2)</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rsidP="00DC3773">
            <w:pPr>
              <w:pStyle w:val="111"/>
              <w:jc w:val="center"/>
              <w:rPr>
                <w:sz w:val="24"/>
                <w:lang w:eastAsia="en-US"/>
              </w:rPr>
            </w:pPr>
            <w:r>
              <w:rPr>
                <w:sz w:val="24"/>
                <w:lang w:eastAsia="en-US"/>
              </w:rPr>
              <w:t>0,</w:t>
            </w:r>
            <w:r w:rsidR="00DC3773">
              <w:rPr>
                <w:sz w:val="24"/>
                <w:lang w:eastAsia="en-US"/>
              </w:rPr>
              <w:t>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8C1CEE">
            <w:pPr>
              <w:pStyle w:val="111"/>
              <w:jc w:val="center"/>
              <w:rPr>
                <w:sz w:val="24"/>
                <w:lang w:eastAsia="en-US"/>
              </w:rPr>
            </w:pPr>
            <w:r>
              <w:rPr>
                <w:sz w:val="24"/>
                <w:lang w:eastAsia="en-US"/>
              </w:rPr>
              <w:t>1,0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r>
              <w:rPr>
                <w:rStyle w:val="afff3"/>
                <w:sz w:val="24"/>
                <w:lang w:eastAsia="en-US"/>
              </w:rPr>
              <w:footnoteReference w:id="59"/>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Блокированная жилая застройка (2.3)</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0,015</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0,5</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r>
              <w:rPr>
                <w:rStyle w:val="afff3"/>
                <w:sz w:val="24"/>
                <w:lang w:eastAsia="en-US"/>
              </w:rPr>
              <w:footnoteReference w:id="60"/>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20</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75</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5040" w:type="dxa"/>
            <w:tcBorders>
              <w:top w:val="single" w:sz="4" w:space="0" w:color="auto"/>
              <w:left w:val="single" w:sz="2"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Малоэтажная многоквартирная жилая застройка (2.1.1)</w:t>
            </w:r>
          </w:p>
        </w:tc>
        <w:tc>
          <w:tcPr>
            <w:tcW w:w="1266" w:type="dxa"/>
            <w:gridSpan w:val="2"/>
            <w:tcBorders>
              <w:top w:val="single" w:sz="4" w:space="0" w:color="auto"/>
              <w:left w:val="single" w:sz="4"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1013" w:type="dxa"/>
            <w:tcBorders>
              <w:top w:val="single" w:sz="4" w:space="0" w:color="auto"/>
              <w:left w:val="single" w:sz="4"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15</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rsidP="008C1CEE">
            <w:pPr>
              <w:pStyle w:val="111"/>
              <w:jc w:val="center"/>
              <w:rPr>
                <w:sz w:val="24"/>
                <w:lang w:eastAsia="en-US"/>
              </w:rPr>
            </w:pPr>
            <w:r>
              <w:rPr>
                <w:sz w:val="24"/>
                <w:lang w:eastAsia="en-US"/>
              </w:rPr>
              <w:t>0,</w:t>
            </w:r>
            <w:r w:rsidR="008C1CEE">
              <w:rPr>
                <w:sz w:val="24"/>
                <w:lang w:eastAsia="en-US"/>
              </w:rPr>
              <w:t>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8C1CEE">
            <w:pPr>
              <w:pStyle w:val="111"/>
              <w:jc w:val="center"/>
              <w:rPr>
                <w:sz w:val="24"/>
                <w:lang w:eastAsia="en-US"/>
              </w:rPr>
            </w:pPr>
            <w:r>
              <w:rPr>
                <w:sz w:val="24"/>
                <w:lang w:eastAsia="en-US"/>
              </w:rPr>
              <w:t>2</w:t>
            </w:r>
            <w:r w:rsidR="005E379E">
              <w:rPr>
                <w:sz w:val="24"/>
                <w:lang w:eastAsia="en-US"/>
              </w:rPr>
              <w:t>0,0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10</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40</w:t>
            </w:r>
          </w:p>
        </w:tc>
      </w:tr>
      <w:tr w:rsidR="005E379E" w:rsidTr="005E379E">
        <w:trPr>
          <w:trHeight w:val="651"/>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5040" w:type="dxa"/>
            <w:tcBorders>
              <w:top w:val="single" w:sz="4" w:space="0" w:color="auto"/>
              <w:left w:val="single" w:sz="2"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Среднеэтажная жилая застройка (2.5)</w:t>
            </w:r>
          </w:p>
        </w:tc>
        <w:tc>
          <w:tcPr>
            <w:tcW w:w="1266" w:type="dxa"/>
            <w:gridSpan w:val="2"/>
            <w:tcBorders>
              <w:top w:val="single" w:sz="4" w:space="0" w:color="auto"/>
              <w:left w:val="single" w:sz="4"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1013" w:type="dxa"/>
            <w:tcBorders>
              <w:top w:val="single" w:sz="4" w:space="0" w:color="auto"/>
              <w:left w:val="single" w:sz="4"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20</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8C1CEE">
            <w:pPr>
              <w:pStyle w:val="111"/>
              <w:jc w:val="center"/>
              <w:rPr>
                <w:sz w:val="24"/>
                <w:lang w:eastAsia="en-US"/>
              </w:rPr>
            </w:pPr>
            <w:r>
              <w:rPr>
                <w:sz w:val="24"/>
                <w:lang w:eastAsia="en-US"/>
              </w:rPr>
              <w:t>0,06</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8C1CEE" w:rsidP="008C1CEE">
            <w:pPr>
              <w:pStyle w:val="111"/>
              <w:jc w:val="center"/>
              <w:rPr>
                <w:sz w:val="24"/>
                <w:lang w:eastAsia="en-US"/>
              </w:rPr>
            </w:pPr>
            <w:r>
              <w:rPr>
                <w:sz w:val="24"/>
                <w:lang w:eastAsia="en-US"/>
              </w:rPr>
              <w:t>20</w:t>
            </w:r>
            <w:r w:rsidR="005E379E">
              <w:rPr>
                <w:sz w:val="24"/>
                <w:lang w:eastAsia="en-US"/>
              </w:rPr>
              <w:t>,0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8</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10</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40</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5040" w:type="dxa"/>
            <w:tcBorders>
              <w:top w:val="single" w:sz="4" w:space="0" w:color="auto"/>
              <w:left w:val="single" w:sz="2" w:space="0" w:color="auto"/>
              <w:bottom w:val="single" w:sz="4" w:space="0" w:color="auto"/>
              <w:right w:val="single" w:sz="4" w:space="0" w:color="auto"/>
            </w:tcBorders>
            <w:hideMark/>
          </w:tcPr>
          <w:p w:rsidR="005E379E" w:rsidRDefault="005E379E">
            <w:pPr>
              <w:pStyle w:val="111"/>
              <w:jc w:val="both"/>
              <w:rPr>
                <w:sz w:val="24"/>
                <w:lang w:eastAsia="en-US"/>
              </w:rPr>
            </w:pPr>
            <w:r>
              <w:rPr>
                <w:sz w:val="24"/>
                <w:lang w:eastAsia="en-US"/>
              </w:rPr>
              <w:t>Многоэтажная жилая застройка (высотная застройка) (2.6)</w:t>
            </w:r>
          </w:p>
        </w:tc>
        <w:tc>
          <w:tcPr>
            <w:tcW w:w="1266" w:type="dxa"/>
            <w:gridSpan w:val="2"/>
            <w:tcBorders>
              <w:top w:val="single" w:sz="4" w:space="0" w:color="auto"/>
              <w:left w:val="single" w:sz="4"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1013" w:type="dxa"/>
            <w:tcBorders>
              <w:top w:val="single" w:sz="4" w:space="0" w:color="auto"/>
              <w:left w:val="single" w:sz="4"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15</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rsidP="008C1CEE">
            <w:pPr>
              <w:pStyle w:val="111"/>
              <w:jc w:val="center"/>
              <w:rPr>
                <w:sz w:val="24"/>
                <w:lang w:eastAsia="en-US"/>
              </w:rPr>
            </w:pPr>
            <w:r>
              <w:rPr>
                <w:sz w:val="24"/>
                <w:lang w:eastAsia="en-US"/>
              </w:rPr>
              <w:t>0,</w:t>
            </w:r>
            <w:r w:rsidR="008C1CEE">
              <w:rPr>
                <w:sz w:val="24"/>
                <w:lang w:eastAsia="en-US"/>
              </w:rPr>
              <w:t>06</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rsidP="008C1CEE">
            <w:pPr>
              <w:pStyle w:val="111"/>
              <w:jc w:val="center"/>
              <w:rPr>
                <w:sz w:val="24"/>
                <w:lang w:eastAsia="en-US"/>
              </w:rPr>
            </w:pPr>
            <w:r>
              <w:rPr>
                <w:sz w:val="24"/>
                <w:lang w:eastAsia="en-US"/>
              </w:rPr>
              <w:t>20,00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9</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25</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30</w:t>
            </w:r>
          </w:p>
        </w:tc>
      </w:tr>
      <w:tr w:rsidR="005E379E" w:rsidTr="005E379E">
        <w:trPr>
          <w:trHeight w:val="70"/>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8C1CEE" w:rsidP="008C1CEE">
            <w:pPr>
              <w:pStyle w:val="111"/>
              <w:rPr>
                <w:sz w:val="24"/>
                <w:lang w:eastAsia="en-US"/>
              </w:rPr>
            </w:pPr>
            <w:r>
              <w:rPr>
                <w:lang w:eastAsia="en-US"/>
              </w:rPr>
              <w:t>Размещение гаражей для собственных нужд</w:t>
            </w:r>
            <w:r w:rsidR="005E379E">
              <w:rPr>
                <w:lang w:eastAsia="en-US"/>
              </w:rPr>
              <w:t xml:space="preserve"> (2.7.</w:t>
            </w:r>
            <w:r>
              <w:rPr>
                <w:lang w:eastAsia="en-US"/>
              </w:rPr>
              <w:t>2</w:t>
            </w:r>
            <w:r w:rsidR="005E379E">
              <w:rPr>
                <w:lang w:eastAsia="en-US"/>
              </w:rPr>
              <w:t>)</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rsidP="008C1CEE">
            <w:pPr>
              <w:pStyle w:val="111"/>
              <w:jc w:val="center"/>
              <w:rPr>
                <w:sz w:val="24"/>
                <w:lang w:eastAsia="en-US"/>
              </w:rPr>
            </w:pPr>
            <w:r>
              <w:rPr>
                <w:sz w:val="24"/>
                <w:lang w:eastAsia="en-US"/>
              </w:rPr>
              <w:t>0,00</w:t>
            </w:r>
            <w:r w:rsidR="008C1CEE">
              <w:rPr>
                <w:sz w:val="24"/>
                <w:lang w:eastAsia="en-US"/>
              </w:rPr>
              <w:t>2</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6518EC"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6518EC" w:rsidRDefault="006518EC"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6518EC" w:rsidRPr="006518EC" w:rsidRDefault="006518EC">
            <w:pPr>
              <w:pStyle w:val="111"/>
              <w:jc w:val="both"/>
              <w:rPr>
                <w:color w:val="0070C0"/>
                <w:sz w:val="24"/>
                <w:lang w:eastAsia="en-US"/>
              </w:rPr>
            </w:pPr>
            <w:r w:rsidRPr="006518EC">
              <w:rPr>
                <w:color w:val="0070C0"/>
                <w:sz w:val="24"/>
                <w:lang w:eastAsia="en-US"/>
              </w:rPr>
              <w:t>Коммунальное обслуживание (3.1)</w:t>
            </w:r>
          </w:p>
        </w:tc>
        <w:tc>
          <w:tcPr>
            <w:tcW w:w="3119" w:type="dxa"/>
            <w:gridSpan w:val="3"/>
            <w:tcBorders>
              <w:top w:val="single" w:sz="4" w:space="0" w:color="auto"/>
              <w:left w:val="single" w:sz="2" w:space="0" w:color="auto"/>
              <w:bottom w:val="single" w:sz="4" w:space="0" w:color="auto"/>
              <w:right w:val="single" w:sz="2" w:space="0" w:color="auto"/>
            </w:tcBorders>
            <w:hideMark/>
          </w:tcPr>
          <w:p w:rsidR="006518EC" w:rsidRPr="006518EC" w:rsidRDefault="006518EC">
            <w:pPr>
              <w:pStyle w:val="111"/>
              <w:jc w:val="center"/>
              <w:rPr>
                <w:color w:val="0070C0"/>
                <w:sz w:val="24"/>
                <w:lang w:eastAsia="en-US"/>
              </w:rPr>
            </w:pPr>
            <w:r w:rsidRPr="006518EC">
              <w:rPr>
                <w:color w:val="0070C0"/>
                <w:sz w:val="24"/>
                <w:lang w:eastAsia="en-US"/>
              </w:rPr>
              <w:t>Не устанавливается</w:t>
            </w:r>
          </w:p>
        </w:tc>
        <w:tc>
          <w:tcPr>
            <w:tcW w:w="849" w:type="dxa"/>
            <w:tcBorders>
              <w:top w:val="single" w:sz="4" w:space="0" w:color="auto"/>
              <w:left w:val="single" w:sz="2" w:space="0" w:color="auto"/>
              <w:bottom w:val="single" w:sz="4" w:space="0" w:color="auto"/>
              <w:right w:val="single" w:sz="2" w:space="0" w:color="auto"/>
            </w:tcBorders>
            <w:hideMark/>
          </w:tcPr>
          <w:p w:rsidR="006518EC" w:rsidRPr="006518EC" w:rsidRDefault="006518EC">
            <w:pPr>
              <w:pStyle w:val="111"/>
              <w:jc w:val="center"/>
              <w:rPr>
                <w:color w:val="0070C0"/>
                <w:sz w:val="24"/>
                <w:lang w:eastAsia="en-US"/>
              </w:rPr>
            </w:pPr>
            <w:r w:rsidRPr="006518EC">
              <w:rPr>
                <w:color w:val="0070C0"/>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6518EC" w:rsidRPr="006518EC" w:rsidRDefault="006518EC">
            <w:pPr>
              <w:pStyle w:val="111"/>
              <w:jc w:val="center"/>
              <w:rPr>
                <w:color w:val="0070C0"/>
                <w:sz w:val="24"/>
                <w:lang w:eastAsia="en-US"/>
              </w:rPr>
            </w:pPr>
            <w:r w:rsidRPr="006518EC">
              <w:rPr>
                <w:color w:val="0070C0"/>
                <w:sz w:val="24"/>
                <w:lang w:eastAsia="en-US"/>
              </w:rPr>
              <w:t>4</w:t>
            </w:r>
          </w:p>
        </w:tc>
        <w:tc>
          <w:tcPr>
            <w:tcW w:w="2664" w:type="dxa"/>
            <w:gridSpan w:val="2"/>
            <w:tcBorders>
              <w:top w:val="single" w:sz="4" w:space="0" w:color="auto"/>
              <w:left w:val="single" w:sz="2" w:space="0" w:color="auto"/>
              <w:bottom w:val="single" w:sz="4" w:space="0" w:color="auto"/>
              <w:right w:val="single" w:sz="2" w:space="0" w:color="auto"/>
            </w:tcBorders>
            <w:hideMark/>
          </w:tcPr>
          <w:p w:rsidR="006518EC" w:rsidRPr="006518EC" w:rsidRDefault="006518EC">
            <w:pPr>
              <w:pStyle w:val="111"/>
              <w:jc w:val="center"/>
              <w:rPr>
                <w:color w:val="0070C0"/>
                <w:sz w:val="24"/>
                <w:lang w:eastAsia="en-US"/>
              </w:rPr>
            </w:pPr>
            <w:r w:rsidRPr="006518EC">
              <w:rPr>
                <w:color w:val="0070C0"/>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Предоставление коммунальных услуг (3.1.1)</w:t>
            </w:r>
          </w:p>
        </w:tc>
        <w:tc>
          <w:tcPr>
            <w:tcW w:w="3119" w:type="dxa"/>
            <w:gridSpan w:val="3"/>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2664" w:type="dxa"/>
            <w:gridSpan w:val="2"/>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Pr="00EE410F" w:rsidRDefault="005E379E">
            <w:pPr>
              <w:pStyle w:val="111"/>
              <w:jc w:val="both"/>
              <w:rPr>
                <w:sz w:val="24"/>
                <w:lang w:eastAsia="en-US"/>
              </w:rPr>
            </w:pPr>
            <w:r w:rsidRPr="00EE410F">
              <w:rPr>
                <w:sz w:val="24"/>
                <w:lang w:eastAsia="en-US"/>
              </w:rPr>
              <w:t>Административные здания организаций, обеспечивающих предоставление коммунальных услуг (3.1.2)</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4" w:space="0" w:color="auto"/>
              <w:right w:val="single" w:sz="4" w:space="0" w:color="auto"/>
            </w:tcBorders>
            <w:hideMark/>
          </w:tcPr>
          <w:p w:rsidR="005E379E" w:rsidRDefault="005E379E">
            <w:pPr>
              <w:pStyle w:val="111"/>
              <w:jc w:val="center"/>
              <w:rPr>
                <w:sz w:val="24"/>
                <w:lang w:eastAsia="en-US"/>
              </w:rPr>
            </w:pPr>
            <w:r>
              <w:rPr>
                <w:sz w:val="24"/>
                <w:lang w:eastAsia="en-US"/>
              </w:rPr>
              <w:t>5</w:t>
            </w:r>
          </w:p>
        </w:tc>
        <w:tc>
          <w:tcPr>
            <w:tcW w:w="1510" w:type="dxa"/>
            <w:tcBorders>
              <w:top w:val="single" w:sz="4" w:space="0" w:color="auto"/>
              <w:left w:val="single" w:sz="2" w:space="0" w:color="auto"/>
              <w:bottom w:val="single" w:sz="4" w:space="0" w:color="auto"/>
              <w:right w:val="single" w:sz="4"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aff3"/>
              <w:rPr>
                <w:lang w:eastAsia="en-US"/>
              </w:rPr>
            </w:pPr>
            <w:r>
              <w:rPr>
                <w:lang w:eastAsia="en-US"/>
              </w:rPr>
              <w:t>Оказание услуг связи (3.2.3)</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30</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aff3"/>
              <w:rPr>
                <w:lang w:eastAsia="en-US"/>
              </w:rPr>
            </w:pPr>
            <w:r>
              <w:rPr>
                <w:lang w:eastAsia="en-US"/>
              </w:rPr>
              <w:t>Общежития (3.2.4)</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8</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30</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aff3"/>
              <w:rPr>
                <w:lang w:eastAsia="en-US"/>
              </w:rPr>
            </w:pPr>
            <w:r>
              <w:rPr>
                <w:lang w:eastAsia="en-US"/>
              </w:rPr>
              <w:t>Бытовое обслуживание (3.3)</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20</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aff3"/>
              <w:rPr>
                <w:lang w:eastAsia="en-US"/>
              </w:rPr>
            </w:pPr>
            <w:r>
              <w:rPr>
                <w:lang w:eastAsia="en-US"/>
              </w:rPr>
              <w:t>Объекты культурно-досуговой деятельности (3.6.1)</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20</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aff3"/>
              <w:rPr>
                <w:lang w:eastAsia="en-US"/>
              </w:rPr>
            </w:pPr>
            <w:r>
              <w:rPr>
                <w:lang w:eastAsia="en-US"/>
              </w:rPr>
              <w:t>Парки культуры и отдыха (3.6.2)</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10</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aff3"/>
              <w:rPr>
                <w:lang w:eastAsia="en-US"/>
              </w:rPr>
            </w:pPr>
            <w:r>
              <w:rPr>
                <w:lang w:eastAsia="en-US"/>
              </w:rPr>
              <w:t>Цирки и зверинцы (3.6.3)</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10</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aff3"/>
              <w:rPr>
                <w:lang w:eastAsia="en-US"/>
              </w:rPr>
            </w:pPr>
            <w:r>
              <w:rPr>
                <w:lang w:eastAsia="en-US"/>
              </w:rPr>
              <w:t>Осуществление религиозных обрядов (3.7.1)</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10</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aff3"/>
              <w:rPr>
                <w:lang w:eastAsia="en-US"/>
              </w:rPr>
            </w:pPr>
            <w:r>
              <w:rPr>
                <w:lang w:eastAsia="en-US"/>
              </w:rPr>
              <w:t>Обеспечение деятельности в области гидрометеорологии и смежных с ней областях (3.9.1)</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15,0</w:t>
            </w:r>
          </w:p>
        </w:tc>
        <w:tc>
          <w:tcPr>
            <w:tcW w:w="5506" w:type="dxa"/>
            <w:gridSpan w:val="5"/>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6518EC"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6518EC" w:rsidRDefault="006518EC"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6518EC" w:rsidRPr="006518EC" w:rsidRDefault="006518EC">
            <w:pPr>
              <w:pStyle w:val="aff3"/>
              <w:rPr>
                <w:color w:val="0070C0"/>
                <w:lang w:eastAsia="en-US"/>
              </w:rPr>
            </w:pPr>
            <w:r w:rsidRPr="006518EC">
              <w:rPr>
                <w:color w:val="0070C0"/>
                <w:lang w:eastAsia="en-US"/>
              </w:rPr>
              <w:t>Деловое управление (4.1)</w:t>
            </w:r>
          </w:p>
        </w:tc>
        <w:tc>
          <w:tcPr>
            <w:tcW w:w="1114" w:type="dxa"/>
            <w:tcBorders>
              <w:top w:val="single" w:sz="4" w:space="0" w:color="auto"/>
              <w:left w:val="single" w:sz="2" w:space="0" w:color="auto"/>
              <w:bottom w:val="single" w:sz="4" w:space="0" w:color="auto"/>
              <w:right w:val="single" w:sz="2" w:space="0" w:color="auto"/>
            </w:tcBorders>
            <w:hideMark/>
          </w:tcPr>
          <w:p w:rsidR="006518EC" w:rsidRPr="00FD6296" w:rsidRDefault="00FD6296">
            <w:pPr>
              <w:pStyle w:val="111"/>
              <w:jc w:val="center"/>
              <w:rPr>
                <w:color w:val="0070C0"/>
                <w:sz w:val="24"/>
                <w:lang w:eastAsia="en-US"/>
              </w:rPr>
            </w:pPr>
            <w:r w:rsidRPr="00FD6296">
              <w:rPr>
                <w:color w:val="0070C0"/>
                <w:sz w:val="24"/>
                <w:lang w:eastAsia="en-US"/>
              </w:rPr>
              <w:t>0,1</w:t>
            </w:r>
          </w:p>
        </w:tc>
        <w:tc>
          <w:tcPr>
            <w:tcW w:w="850" w:type="dxa"/>
            <w:tcBorders>
              <w:top w:val="single" w:sz="4" w:space="0" w:color="auto"/>
              <w:left w:val="single" w:sz="2" w:space="0" w:color="auto"/>
              <w:bottom w:val="single" w:sz="4" w:space="0" w:color="auto"/>
              <w:right w:val="single" w:sz="2" w:space="0" w:color="auto"/>
            </w:tcBorders>
            <w:hideMark/>
          </w:tcPr>
          <w:p w:rsidR="006518EC" w:rsidRPr="00FD6296" w:rsidRDefault="00FD6296">
            <w:pPr>
              <w:pStyle w:val="111"/>
              <w:jc w:val="center"/>
              <w:rPr>
                <w:color w:val="0070C0"/>
                <w:sz w:val="24"/>
                <w:lang w:eastAsia="en-US"/>
              </w:rPr>
            </w:pPr>
            <w:r w:rsidRPr="00FD6296">
              <w:rPr>
                <w:color w:val="0070C0"/>
                <w:sz w:val="24"/>
                <w:lang w:eastAsia="en-US"/>
              </w:rPr>
              <w:t>1,0</w:t>
            </w:r>
          </w:p>
        </w:tc>
        <w:tc>
          <w:tcPr>
            <w:tcW w:w="1155" w:type="dxa"/>
            <w:tcBorders>
              <w:top w:val="single" w:sz="4" w:space="0" w:color="auto"/>
              <w:left w:val="single" w:sz="2" w:space="0" w:color="auto"/>
              <w:bottom w:val="single" w:sz="4" w:space="0" w:color="auto"/>
              <w:right w:val="single" w:sz="2" w:space="0" w:color="auto"/>
            </w:tcBorders>
            <w:hideMark/>
          </w:tcPr>
          <w:p w:rsidR="006518EC" w:rsidRPr="00FD6296" w:rsidRDefault="00FD6296">
            <w:pPr>
              <w:pStyle w:val="111"/>
              <w:jc w:val="center"/>
              <w:rPr>
                <w:color w:val="0070C0"/>
                <w:sz w:val="24"/>
                <w:lang w:eastAsia="en-US"/>
              </w:rPr>
            </w:pPr>
            <w:r w:rsidRPr="00FD6296">
              <w:rPr>
                <w:color w:val="0070C0"/>
                <w:sz w:val="24"/>
                <w:lang w:eastAsia="en-US"/>
              </w:rPr>
              <w:t>3</w:t>
            </w:r>
          </w:p>
        </w:tc>
        <w:tc>
          <w:tcPr>
            <w:tcW w:w="849" w:type="dxa"/>
            <w:tcBorders>
              <w:top w:val="single" w:sz="4" w:space="0" w:color="auto"/>
              <w:left w:val="single" w:sz="2" w:space="0" w:color="auto"/>
              <w:bottom w:val="single" w:sz="4" w:space="0" w:color="auto"/>
              <w:right w:val="single" w:sz="2" w:space="0" w:color="auto"/>
            </w:tcBorders>
            <w:hideMark/>
          </w:tcPr>
          <w:p w:rsidR="006518EC" w:rsidRPr="00FD6296" w:rsidRDefault="00FD6296">
            <w:pPr>
              <w:pStyle w:val="111"/>
              <w:jc w:val="center"/>
              <w:rPr>
                <w:color w:val="0070C0"/>
                <w:sz w:val="24"/>
                <w:lang w:eastAsia="en-US"/>
              </w:rPr>
            </w:pPr>
            <w:r w:rsidRPr="00FD6296">
              <w:rPr>
                <w:color w:val="0070C0"/>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6518EC" w:rsidRPr="00FD6296" w:rsidRDefault="00FD6296">
            <w:pPr>
              <w:pStyle w:val="111"/>
              <w:jc w:val="center"/>
              <w:rPr>
                <w:color w:val="0070C0"/>
                <w:sz w:val="24"/>
                <w:lang w:eastAsia="en-US"/>
              </w:rPr>
            </w:pPr>
            <w:r>
              <w:rPr>
                <w:color w:val="0070C0"/>
                <w:sz w:val="24"/>
                <w:lang w:eastAsia="en-US"/>
              </w:rPr>
              <w:t>4</w:t>
            </w:r>
          </w:p>
        </w:tc>
        <w:tc>
          <w:tcPr>
            <w:tcW w:w="1154" w:type="dxa"/>
            <w:tcBorders>
              <w:top w:val="single" w:sz="4" w:space="0" w:color="auto"/>
              <w:left w:val="single" w:sz="2" w:space="0" w:color="auto"/>
              <w:bottom w:val="single" w:sz="4" w:space="0" w:color="auto"/>
              <w:right w:val="single" w:sz="2" w:space="0" w:color="auto"/>
            </w:tcBorders>
            <w:hideMark/>
          </w:tcPr>
          <w:p w:rsidR="006518EC" w:rsidRPr="00FD6296" w:rsidRDefault="00FD6296">
            <w:pPr>
              <w:pStyle w:val="111"/>
              <w:jc w:val="center"/>
              <w:rPr>
                <w:color w:val="0070C0"/>
                <w:sz w:val="24"/>
                <w:lang w:eastAsia="en-US"/>
              </w:rPr>
            </w:pPr>
            <w:r w:rsidRPr="00FD6296">
              <w:rPr>
                <w:color w:val="0070C0"/>
                <w:sz w:val="24"/>
                <w:lang w:eastAsia="en-US"/>
              </w:rPr>
              <w:t>20</w:t>
            </w:r>
          </w:p>
        </w:tc>
        <w:tc>
          <w:tcPr>
            <w:tcW w:w="1510" w:type="dxa"/>
            <w:tcBorders>
              <w:top w:val="single" w:sz="4" w:space="0" w:color="auto"/>
              <w:left w:val="single" w:sz="2" w:space="0" w:color="auto"/>
              <w:bottom w:val="single" w:sz="4" w:space="0" w:color="auto"/>
              <w:right w:val="single" w:sz="2" w:space="0" w:color="auto"/>
            </w:tcBorders>
            <w:hideMark/>
          </w:tcPr>
          <w:p w:rsidR="006518EC" w:rsidRPr="00FD6296" w:rsidRDefault="00FD6296">
            <w:pPr>
              <w:pStyle w:val="111"/>
              <w:jc w:val="center"/>
              <w:rPr>
                <w:color w:val="0070C0"/>
                <w:sz w:val="24"/>
                <w:lang w:eastAsia="en-US"/>
              </w:rPr>
            </w:pPr>
            <w:r w:rsidRPr="00FD6296">
              <w:rPr>
                <w:color w:val="0070C0"/>
                <w:sz w:val="24"/>
                <w:lang w:eastAsia="en-US"/>
              </w:rPr>
              <w:t>50</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aff3"/>
              <w:rPr>
                <w:lang w:eastAsia="en-US"/>
              </w:rPr>
            </w:pPr>
            <w:r>
              <w:rPr>
                <w:lang w:eastAsia="en-US"/>
              </w:rPr>
              <w:t>Магазины (4.4)</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20</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aff3"/>
              <w:rPr>
                <w:lang w:eastAsia="en-US"/>
              </w:rPr>
            </w:pPr>
            <w:r>
              <w:rPr>
                <w:lang w:eastAsia="en-US"/>
              </w:rPr>
              <w:t>Общественное питание (4.6)</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20</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aff3"/>
              <w:rPr>
                <w:lang w:eastAsia="en-US"/>
              </w:rPr>
            </w:pPr>
            <w:r>
              <w:rPr>
                <w:lang w:eastAsia="en-US"/>
              </w:rPr>
              <w:t>Гостиничное обслуживание (4.7)</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20</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highlight w:val="yellow"/>
                <w:lang w:eastAsia="en-US"/>
              </w:rPr>
            </w:pPr>
            <w:r>
              <w:rPr>
                <w:sz w:val="24"/>
                <w:lang w:eastAsia="en-US"/>
              </w:rPr>
              <w:t>Служебные гаражи (4.9)</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0,005</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40</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 xml:space="preserve">Не </w:t>
            </w:r>
            <w:r>
              <w:rPr>
                <w:sz w:val="24"/>
                <w:lang w:eastAsia="en-US"/>
              </w:rPr>
              <w:lastRenderedPageBreak/>
              <w:t>устанавливается</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highlight w:val="yellow"/>
                <w:lang w:eastAsia="en-US"/>
              </w:rPr>
            </w:pPr>
            <w:r>
              <w:rPr>
                <w:sz w:val="24"/>
                <w:lang w:eastAsia="en-US"/>
              </w:rPr>
              <w:t>Объекты дорожного сервиса (4.9.1)</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20</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Заправка транспортных средств (4.9.1.1)</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20</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60</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Обеспечение дорожного отдыха (4.9.1.2)</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20</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Автомобильные мойки (4.9.1.3)</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2</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30</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Ремонт автомобилей (4.9.1.4)</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2</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20</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FD6296"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FD6296" w:rsidRDefault="00FD6296"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FD6296" w:rsidRPr="00FD6296" w:rsidRDefault="00FD6296" w:rsidP="00FD6296">
            <w:pPr>
              <w:pStyle w:val="111"/>
              <w:jc w:val="both"/>
              <w:rPr>
                <w:color w:val="0070C0"/>
                <w:sz w:val="24"/>
                <w:lang w:eastAsia="en-US"/>
              </w:rPr>
            </w:pPr>
            <w:r w:rsidRPr="00FD6296">
              <w:rPr>
                <w:color w:val="0070C0"/>
                <w:sz w:val="24"/>
                <w:lang w:eastAsia="en-US"/>
              </w:rPr>
              <w:t>Выставочно-ярмарочная деятельность (4.10)</w:t>
            </w:r>
          </w:p>
        </w:tc>
        <w:tc>
          <w:tcPr>
            <w:tcW w:w="1114" w:type="dxa"/>
            <w:tcBorders>
              <w:top w:val="single" w:sz="4" w:space="0" w:color="auto"/>
              <w:left w:val="single" w:sz="2" w:space="0" w:color="auto"/>
              <w:bottom w:val="single" w:sz="4" w:space="0" w:color="auto"/>
              <w:right w:val="single" w:sz="2" w:space="0" w:color="auto"/>
            </w:tcBorders>
            <w:hideMark/>
          </w:tcPr>
          <w:p w:rsidR="00FD6296" w:rsidRPr="00BE5492" w:rsidRDefault="00BE5492">
            <w:pPr>
              <w:pStyle w:val="111"/>
              <w:jc w:val="center"/>
              <w:rPr>
                <w:color w:val="0070C0"/>
                <w:sz w:val="24"/>
                <w:lang w:eastAsia="en-US"/>
              </w:rPr>
            </w:pPr>
            <w:r w:rsidRPr="00BE5492">
              <w:rPr>
                <w:color w:val="0070C0"/>
                <w:sz w:val="24"/>
                <w:lang w:eastAsia="en-US"/>
              </w:rPr>
              <w:t>0,1</w:t>
            </w:r>
          </w:p>
        </w:tc>
        <w:tc>
          <w:tcPr>
            <w:tcW w:w="850" w:type="dxa"/>
            <w:tcBorders>
              <w:top w:val="single" w:sz="4" w:space="0" w:color="auto"/>
              <w:left w:val="single" w:sz="2" w:space="0" w:color="auto"/>
              <w:bottom w:val="single" w:sz="4" w:space="0" w:color="auto"/>
              <w:right w:val="single" w:sz="2" w:space="0" w:color="auto"/>
            </w:tcBorders>
            <w:hideMark/>
          </w:tcPr>
          <w:p w:rsidR="00FD6296" w:rsidRPr="00BE5492" w:rsidRDefault="00BE5492">
            <w:pPr>
              <w:pStyle w:val="111"/>
              <w:jc w:val="center"/>
              <w:rPr>
                <w:color w:val="0070C0"/>
                <w:sz w:val="24"/>
                <w:lang w:eastAsia="en-US"/>
              </w:rPr>
            </w:pPr>
            <w:r w:rsidRPr="00BE5492">
              <w:rPr>
                <w:color w:val="0070C0"/>
                <w:sz w:val="24"/>
                <w:lang w:eastAsia="en-US"/>
              </w:rPr>
              <w:t>1,0</w:t>
            </w:r>
          </w:p>
        </w:tc>
        <w:tc>
          <w:tcPr>
            <w:tcW w:w="1155" w:type="dxa"/>
            <w:tcBorders>
              <w:top w:val="single" w:sz="4" w:space="0" w:color="auto"/>
              <w:left w:val="single" w:sz="2" w:space="0" w:color="auto"/>
              <w:bottom w:val="single" w:sz="4" w:space="0" w:color="auto"/>
              <w:right w:val="single" w:sz="2" w:space="0" w:color="auto"/>
            </w:tcBorders>
            <w:hideMark/>
          </w:tcPr>
          <w:p w:rsidR="00FD6296" w:rsidRPr="00BE5492" w:rsidRDefault="00BE5492">
            <w:pPr>
              <w:pStyle w:val="111"/>
              <w:jc w:val="center"/>
              <w:rPr>
                <w:color w:val="00B0F0"/>
                <w:sz w:val="24"/>
                <w:lang w:eastAsia="en-US"/>
              </w:rPr>
            </w:pPr>
            <w:r w:rsidRPr="00BE5492">
              <w:rPr>
                <w:color w:val="00B0F0"/>
                <w:sz w:val="24"/>
                <w:lang w:eastAsia="en-US"/>
              </w:rPr>
              <w:t>3</w:t>
            </w:r>
          </w:p>
        </w:tc>
        <w:tc>
          <w:tcPr>
            <w:tcW w:w="849" w:type="dxa"/>
            <w:tcBorders>
              <w:top w:val="single" w:sz="4" w:space="0" w:color="auto"/>
              <w:left w:val="single" w:sz="2" w:space="0" w:color="auto"/>
              <w:bottom w:val="single" w:sz="4" w:space="0" w:color="auto"/>
              <w:right w:val="single" w:sz="2" w:space="0" w:color="auto"/>
            </w:tcBorders>
            <w:hideMark/>
          </w:tcPr>
          <w:p w:rsidR="00FD6296" w:rsidRPr="00BE5492" w:rsidRDefault="00BE5492">
            <w:pPr>
              <w:pStyle w:val="111"/>
              <w:jc w:val="center"/>
              <w:rPr>
                <w:color w:val="00B0F0"/>
                <w:sz w:val="24"/>
                <w:lang w:eastAsia="en-US"/>
              </w:rPr>
            </w:pPr>
            <w:r w:rsidRPr="00BE5492">
              <w:rPr>
                <w:color w:val="00B0F0"/>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FD6296" w:rsidRPr="00BE5492" w:rsidRDefault="00BE5492">
            <w:pPr>
              <w:pStyle w:val="111"/>
              <w:jc w:val="center"/>
              <w:rPr>
                <w:color w:val="00B0F0"/>
                <w:sz w:val="24"/>
                <w:lang w:eastAsia="en-US"/>
              </w:rPr>
            </w:pPr>
            <w:r w:rsidRPr="00BE5492">
              <w:rPr>
                <w:color w:val="00B0F0"/>
                <w:sz w:val="24"/>
                <w:lang w:eastAsia="en-US"/>
              </w:rPr>
              <w:t>3</w:t>
            </w:r>
          </w:p>
        </w:tc>
        <w:tc>
          <w:tcPr>
            <w:tcW w:w="1154" w:type="dxa"/>
            <w:tcBorders>
              <w:top w:val="single" w:sz="4" w:space="0" w:color="auto"/>
              <w:left w:val="single" w:sz="2" w:space="0" w:color="auto"/>
              <w:bottom w:val="single" w:sz="4" w:space="0" w:color="auto"/>
              <w:right w:val="single" w:sz="2" w:space="0" w:color="auto"/>
            </w:tcBorders>
            <w:hideMark/>
          </w:tcPr>
          <w:p w:rsidR="00FD6296" w:rsidRPr="00BE5492" w:rsidRDefault="00EE410F">
            <w:pPr>
              <w:pStyle w:val="111"/>
              <w:jc w:val="center"/>
              <w:rPr>
                <w:color w:val="00B0F0"/>
                <w:sz w:val="24"/>
                <w:lang w:eastAsia="en-US"/>
              </w:rPr>
            </w:pPr>
            <w:r>
              <w:rPr>
                <w:color w:val="00B0F0"/>
                <w:sz w:val="24"/>
                <w:lang w:eastAsia="en-US"/>
              </w:rPr>
              <w:t>20</w:t>
            </w:r>
          </w:p>
        </w:tc>
        <w:tc>
          <w:tcPr>
            <w:tcW w:w="1510" w:type="dxa"/>
            <w:tcBorders>
              <w:top w:val="single" w:sz="4" w:space="0" w:color="auto"/>
              <w:left w:val="single" w:sz="2" w:space="0" w:color="auto"/>
              <w:bottom w:val="single" w:sz="4" w:space="0" w:color="auto"/>
              <w:right w:val="single" w:sz="2" w:space="0" w:color="auto"/>
            </w:tcBorders>
            <w:hideMark/>
          </w:tcPr>
          <w:p w:rsidR="00FD6296" w:rsidRPr="00EE410F" w:rsidRDefault="00EE410F">
            <w:pPr>
              <w:pStyle w:val="111"/>
              <w:jc w:val="center"/>
              <w:rPr>
                <w:color w:val="00B0F0"/>
                <w:sz w:val="24"/>
                <w:lang w:eastAsia="en-US"/>
              </w:rPr>
            </w:pPr>
            <w:r w:rsidRPr="00EE410F">
              <w:rPr>
                <w:color w:val="00B0F0"/>
                <w:sz w:val="24"/>
                <w:lang w:eastAsia="en-US"/>
              </w:rPr>
              <w:t>60</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Обеспечение спортивно-зрелищных мероприятий (5.1.1)</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1,0</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6</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8</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Обеспечение занятий спортом в помещениях (5.1.2)</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10,0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6</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Площадки для занятий спортом (5.1.3)</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10,0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2</w:t>
            </w:r>
          </w:p>
        </w:tc>
        <w:tc>
          <w:tcPr>
            <w:tcW w:w="2664" w:type="dxa"/>
            <w:gridSpan w:val="2"/>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Оборудованные площадки для занятий спортом (5.1.4)</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10,0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2</w:t>
            </w:r>
          </w:p>
        </w:tc>
        <w:tc>
          <w:tcPr>
            <w:tcW w:w="2664" w:type="dxa"/>
            <w:gridSpan w:val="2"/>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Водный спорт (5.1.5)</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0,05</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10,0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2664" w:type="dxa"/>
            <w:gridSpan w:val="2"/>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Авиационный спорт (5.1.6)</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1,0</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4</w:t>
            </w:r>
          </w:p>
        </w:tc>
        <w:tc>
          <w:tcPr>
            <w:tcW w:w="2664" w:type="dxa"/>
            <w:gridSpan w:val="2"/>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Спортивные базы (5.1.7)</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10,0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8</w:t>
            </w:r>
          </w:p>
        </w:tc>
        <w:tc>
          <w:tcPr>
            <w:tcW w:w="115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w:t>
            </w:r>
          </w:p>
        </w:tc>
        <w:tc>
          <w:tcPr>
            <w:tcW w:w="151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Складские площадки (6.9.1)</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0,05</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10,0</w:t>
            </w:r>
          </w:p>
        </w:tc>
        <w:tc>
          <w:tcPr>
            <w:tcW w:w="1155"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c>
          <w:tcPr>
            <w:tcW w:w="849"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2</w:t>
            </w:r>
          </w:p>
        </w:tc>
        <w:tc>
          <w:tcPr>
            <w:tcW w:w="2664" w:type="dxa"/>
            <w:gridSpan w:val="2"/>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Железнодорожный транспорт (7.1)</w:t>
            </w:r>
          </w:p>
        </w:tc>
        <w:tc>
          <w:tcPr>
            <w:tcW w:w="7470" w:type="dxa"/>
            <w:gridSpan w:val="7"/>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Автомобильный транспорт (7.2)</w:t>
            </w:r>
          </w:p>
        </w:tc>
        <w:tc>
          <w:tcPr>
            <w:tcW w:w="7470" w:type="dxa"/>
            <w:gridSpan w:val="7"/>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Водный транспорт (7.3)</w:t>
            </w:r>
          </w:p>
        </w:tc>
        <w:tc>
          <w:tcPr>
            <w:tcW w:w="7470" w:type="dxa"/>
            <w:gridSpan w:val="7"/>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Трубопроводный транспорт (7.5)</w:t>
            </w:r>
          </w:p>
        </w:tc>
        <w:tc>
          <w:tcPr>
            <w:tcW w:w="7470" w:type="dxa"/>
            <w:gridSpan w:val="7"/>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Охрана Государственной границы Российской Федерации (8.2)</w:t>
            </w:r>
          </w:p>
        </w:tc>
        <w:tc>
          <w:tcPr>
            <w:tcW w:w="7470" w:type="dxa"/>
            <w:gridSpan w:val="7"/>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Охрана природных территорий (9.1)</w:t>
            </w:r>
          </w:p>
        </w:tc>
        <w:tc>
          <w:tcPr>
            <w:tcW w:w="7470" w:type="dxa"/>
            <w:gridSpan w:val="7"/>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Историко-культурная деятельность (9.3)</w:t>
            </w:r>
          </w:p>
        </w:tc>
        <w:tc>
          <w:tcPr>
            <w:tcW w:w="7470" w:type="dxa"/>
            <w:gridSpan w:val="7"/>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Общее пользование водными объектами (11.1)</w:t>
            </w:r>
          </w:p>
        </w:tc>
        <w:tc>
          <w:tcPr>
            <w:tcW w:w="7470" w:type="dxa"/>
            <w:gridSpan w:val="7"/>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Специальное пользование водными объектами (11.2)</w:t>
            </w:r>
          </w:p>
        </w:tc>
        <w:tc>
          <w:tcPr>
            <w:tcW w:w="7470" w:type="dxa"/>
            <w:gridSpan w:val="7"/>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Гидротехнические сооружения (11.3)</w:t>
            </w:r>
          </w:p>
        </w:tc>
        <w:tc>
          <w:tcPr>
            <w:tcW w:w="7470" w:type="dxa"/>
            <w:gridSpan w:val="7"/>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Земельные участки (территории) общего пользования (12.0)</w:t>
            </w:r>
          </w:p>
        </w:tc>
        <w:tc>
          <w:tcPr>
            <w:tcW w:w="7470" w:type="dxa"/>
            <w:gridSpan w:val="7"/>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Земельные участки общего назначения (13.0)</w:t>
            </w:r>
          </w:p>
        </w:tc>
        <w:tc>
          <w:tcPr>
            <w:tcW w:w="7470" w:type="dxa"/>
            <w:gridSpan w:val="7"/>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Ведение огородничества (13.1)</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0,01</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0,15</w:t>
            </w:r>
          </w:p>
        </w:tc>
        <w:tc>
          <w:tcPr>
            <w:tcW w:w="5506" w:type="dxa"/>
            <w:gridSpan w:val="5"/>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Не устанавливается</w:t>
            </w:r>
          </w:p>
        </w:tc>
      </w:tr>
      <w:tr w:rsidR="005E379E" w:rsidTr="005E379E">
        <w:trPr>
          <w:trHeight w:val="45"/>
        </w:trPr>
        <w:tc>
          <w:tcPr>
            <w:tcW w:w="834" w:type="dxa"/>
            <w:tcBorders>
              <w:top w:val="single" w:sz="4" w:space="0" w:color="auto"/>
              <w:left w:val="single" w:sz="2" w:space="0" w:color="auto"/>
              <w:bottom w:val="single" w:sz="4" w:space="0" w:color="auto"/>
              <w:right w:val="single" w:sz="2" w:space="0" w:color="auto"/>
            </w:tcBorders>
          </w:tcPr>
          <w:p w:rsidR="005E379E" w:rsidRDefault="005E379E" w:rsidP="00F2139E">
            <w:pPr>
              <w:pStyle w:val="aff5"/>
              <w:numPr>
                <w:ilvl w:val="0"/>
                <w:numId w:val="7"/>
              </w:numPr>
            </w:pPr>
          </w:p>
        </w:tc>
        <w:tc>
          <w:tcPr>
            <w:tcW w:w="7319" w:type="dxa"/>
            <w:gridSpan w:val="4"/>
            <w:tcBorders>
              <w:top w:val="single" w:sz="4" w:space="0" w:color="auto"/>
              <w:left w:val="single" w:sz="2" w:space="0" w:color="auto"/>
              <w:bottom w:val="single" w:sz="4" w:space="0" w:color="auto"/>
              <w:right w:val="single" w:sz="2" w:space="0" w:color="auto"/>
            </w:tcBorders>
            <w:hideMark/>
          </w:tcPr>
          <w:p w:rsidR="005E379E" w:rsidRDefault="005E379E">
            <w:pPr>
              <w:pStyle w:val="111"/>
              <w:jc w:val="both"/>
              <w:rPr>
                <w:sz w:val="24"/>
                <w:lang w:eastAsia="en-US"/>
              </w:rPr>
            </w:pPr>
            <w:r>
              <w:rPr>
                <w:sz w:val="24"/>
                <w:lang w:eastAsia="en-US"/>
              </w:rPr>
              <w:t>Ведение садоводства (13.2)</w:t>
            </w:r>
          </w:p>
        </w:tc>
        <w:tc>
          <w:tcPr>
            <w:tcW w:w="1114"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0,03</w:t>
            </w:r>
          </w:p>
        </w:tc>
        <w:tc>
          <w:tcPr>
            <w:tcW w:w="850" w:type="dxa"/>
            <w:tcBorders>
              <w:top w:val="single" w:sz="4" w:space="0" w:color="auto"/>
              <w:left w:val="single" w:sz="2"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0,3</w:t>
            </w:r>
          </w:p>
        </w:tc>
        <w:tc>
          <w:tcPr>
            <w:tcW w:w="1155" w:type="dxa"/>
            <w:tcBorders>
              <w:top w:val="single" w:sz="4" w:space="0" w:color="auto"/>
              <w:left w:val="single" w:sz="2" w:space="0" w:color="auto"/>
              <w:bottom w:val="single" w:sz="4" w:space="0" w:color="auto"/>
              <w:right w:val="single" w:sz="4" w:space="0" w:color="auto"/>
            </w:tcBorders>
            <w:hideMark/>
          </w:tcPr>
          <w:p w:rsidR="005E379E" w:rsidRDefault="005E379E">
            <w:pPr>
              <w:pStyle w:val="111"/>
              <w:jc w:val="center"/>
              <w:rPr>
                <w:sz w:val="24"/>
                <w:lang w:eastAsia="en-US"/>
              </w:rPr>
            </w:pPr>
            <w:r>
              <w:rPr>
                <w:sz w:val="24"/>
                <w:lang w:eastAsia="en-US"/>
              </w:rPr>
              <w:t>3</w:t>
            </w:r>
            <w:r>
              <w:rPr>
                <w:rStyle w:val="afff3"/>
                <w:sz w:val="24"/>
                <w:lang w:eastAsia="en-US"/>
              </w:rPr>
              <w:footnoteReference w:id="61"/>
            </w:r>
          </w:p>
        </w:tc>
        <w:tc>
          <w:tcPr>
            <w:tcW w:w="849" w:type="dxa"/>
            <w:tcBorders>
              <w:top w:val="single" w:sz="4" w:space="0" w:color="auto"/>
              <w:left w:val="single" w:sz="4"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1</w:t>
            </w:r>
          </w:p>
        </w:tc>
        <w:tc>
          <w:tcPr>
            <w:tcW w:w="838" w:type="dxa"/>
            <w:tcBorders>
              <w:top w:val="single" w:sz="4" w:space="0" w:color="auto"/>
              <w:left w:val="single" w:sz="4"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3</w:t>
            </w:r>
          </w:p>
        </w:tc>
        <w:tc>
          <w:tcPr>
            <w:tcW w:w="1154" w:type="dxa"/>
            <w:tcBorders>
              <w:top w:val="single" w:sz="4" w:space="0" w:color="auto"/>
              <w:left w:val="single" w:sz="4"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w:t>
            </w:r>
          </w:p>
        </w:tc>
        <w:tc>
          <w:tcPr>
            <w:tcW w:w="1510" w:type="dxa"/>
            <w:tcBorders>
              <w:top w:val="single" w:sz="4" w:space="0" w:color="auto"/>
              <w:left w:val="single" w:sz="4" w:space="0" w:color="auto"/>
              <w:bottom w:val="single" w:sz="4" w:space="0" w:color="auto"/>
              <w:right w:val="single" w:sz="2" w:space="0" w:color="auto"/>
            </w:tcBorders>
            <w:hideMark/>
          </w:tcPr>
          <w:p w:rsidR="005E379E" w:rsidRDefault="005E379E">
            <w:pPr>
              <w:pStyle w:val="111"/>
              <w:jc w:val="center"/>
              <w:rPr>
                <w:sz w:val="24"/>
                <w:lang w:eastAsia="en-US"/>
              </w:rPr>
            </w:pPr>
            <w:r>
              <w:rPr>
                <w:sz w:val="24"/>
                <w:lang w:eastAsia="en-US"/>
              </w:rPr>
              <w:t>50</w:t>
            </w:r>
          </w:p>
        </w:tc>
      </w:tr>
    </w:tbl>
    <w:p w:rsidR="005E379E" w:rsidRDefault="005E379E" w:rsidP="005E379E">
      <w:pPr>
        <w:pStyle w:val="S"/>
        <w:rPr>
          <w:sz w:val="22"/>
          <w:szCs w:val="22"/>
        </w:rPr>
      </w:pPr>
      <w:r>
        <w:rPr>
          <w:sz w:val="22"/>
          <w:szCs w:val="22"/>
        </w:rPr>
        <w:t>Примечание. В таблице № 3 используются следующие сокращения:</w:t>
      </w:r>
    </w:p>
    <w:p w:rsidR="005E379E" w:rsidRDefault="005E379E" w:rsidP="005E379E">
      <w:pPr>
        <w:pStyle w:val="S"/>
        <w:rPr>
          <w:sz w:val="22"/>
          <w:szCs w:val="22"/>
        </w:rPr>
      </w:pPr>
      <w:r>
        <w:rPr>
          <w:sz w:val="22"/>
          <w:szCs w:val="22"/>
        </w:rPr>
        <w:t>1) S min - предельные минимальные размеры земельных участков;</w:t>
      </w:r>
    </w:p>
    <w:p w:rsidR="005E379E" w:rsidRDefault="005E379E" w:rsidP="005E379E">
      <w:pPr>
        <w:pStyle w:val="S"/>
        <w:rPr>
          <w:sz w:val="22"/>
          <w:szCs w:val="22"/>
        </w:rPr>
      </w:pPr>
      <w:r>
        <w:rPr>
          <w:sz w:val="22"/>
          <w:szCs w:val="22"/>
        </w:rPr>
        <w:t>2) S max - предельные максимальные размеры земельных участков;</w:t>
      </w:r>
    </w:p>
    <w:p w:rsidR="005E379E" w:rsidRDefault="005E379E" w:rsidP="005E379E">
      <w:pPr>
        <w:pStyle w:val="S"/>
        <w:rPr>
          <w:sz w:val="22"/>
          <w:szCs w:val="22"/>
        </w:rPr>
      </w:pPr>
      <w:r>
        <w:rPr>
          <w:sz w:val="22"/>
          <w:szCs w:val="22"/>
        </w:rPr>
        <w:t>3) Отступ min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E379E" w:rsidRDefault="005E379E" w:rsidP="005E379E">
      <w:pPr>
        <w:pStyle w:val="S"/>
        <w:rPr>
          <w:sz w:val="22"/>
          <w:szCs w:val="22"/>
        </w:rPr>
      </w:pPr>
      <w:r>
        <w:rPr>
          <w:sz w:val="22"/>
          <w:szCs w:val="22"/>
        </w:rPr>
        <w:t>4) Этаж min - предельное минимальное количество надземных этажей зданий, строений, сооружений;</w:t>
      </w:r>
    </w:p>
    <w:p w:rsidR="005E379E" w:rsidRDefault="005E379E" w:rsidP="005E379E">
      <w:pPr>
        <w:pStyle w:val="S"/>
        <w:rPr>
          <w:sz w:val="22"/>
          <w:szCs w:val="22"/>
        </w:rPr>
      </w:pPr>
      <w:r>
        <w:rPr>
          <w:sz w:val="22"/>
          <w:szCs w:val="22"/>
        </w:rPr>
        <w:t>5) Этаж max - предельное максимальное количество надземных этажей зданий, строений, сооружений;</w:t>
      </w:r>
    </w:p>
    <w:p w:rsidR="005E379E" w:rsidRDefault="005E379E" w:rsidP="005E379E">
      <w:pPr>
        <w:pStyle w:val="S"/>
        <w:rPr>
          <w:sz w:val="22"/>
          <w:szCs w:val="22"/>
        </w:rPr>
      </w:pPr>
      <w:r>
        <w:rPr>
          <w:sz w:val="22"/>
          <w:szCs w:val="22"/>
        </w:rPr>
        <w:t>6) Процент застройки min – минимальный процент застройки в границах земельного участка, без учета эксплуатируемой кровли подземных, подвальных, цокольных частей объектов;</w:t>
      </w:r>
    </w:p>
    <w:p w:rsidR="005E379E" w:rsidRDefault="005E379E" w:rsidP="005E379E">
      <w:pPr>
        <w:pStyle w:val="S"/>
        <w:rPr>
          <w:sz w:val="22"/>
          <w:szCs w:val="22"/>
        </w:rPr>
      </w:pPr>
      <w:r>
        <w:rPr>
          <w:sz w:val="22"/>
          <w:szCs w:val="22"/>
        </w:rPr>
        <w:t>7) Процент застройки max – максимальный процент застройки в границах земельного участка, без учета эксплуатируемой кровли подземных, подвальных, цокольных частей объектов.</w:t>
      </w:r>
    </w:p>
    <w:p w:rsidR="005E379E" w:rsidRDefault="005E379E" w:rsidP="005E379E">
      <w:pPr>
        <w:rPr>
          <w:lang w:eastAsia="en-US"/>
        </w:rPr>
      </w:pPr>
    </w:p>
    <w:p w:rsidR="005E379E" w:rsidRDefault="005E379E" w:rsidP="005E379E">
      <w:pPr>
        <w:rPr>
          <w:lang w:eastAsia="en-US"/>
        </w:rPr>
      </w:pPr>
    </w:p>
    <w:p w:rsidR="005E379E" w:rsidRDefault="005E379E" w:rsidP="005E379E">
      <w:pPr>
        <w:jc w:val="center"/>
        <w:rPr>
          <w:lang w:eastAsia="en-US"/>
        </w:rPr>
      </w:pPr>
      <w:r>
        <w:rPr>
          <w:lang w:eastAsia="en-US"/>
        </w:rPr>
        <w:t>______________</w:t>
      </w:r>
    </w:p>
    <w:p w:rsidR="005E379E" w:rsidRDefault="005E379E" w:rsidP="005E379E">
      <w:pPr>
        <w:rPr>
          <w:lang w:eastAsia="en-US"/>
        </w:rPr>
        <w:sectPr w:rsidR="005E379E">
          <w:endnotePr>
            <w:numFmt w:val="decimal"/>
          </w:endnotePr>
          <w:pgSz w:w="16840" w:h="11907" w:orient="landscape"/>
          <w:pgMar w:top="567" w:right="680" w:bottom="709" w:left="709" w:header="720" w:footer="720" w:gutter="0"/>
          <w:pgNumType w:start="1"/>
          <w:cols w:space="720"/>
        </w:sectPr>
      </w:pPr>
    </w:p>
    <w:p w:rsidR="005E379E" w:rsidRDefault="005E379E" w:rsidP="005E379E">
      <w:pPr>
        <w:pStyle w:val="S"/>
        <w:jc w:val="right"/>
      </w:pPr>
      <w:r>
        <w:lastRenderedPageBreak/>
        <w:t>ПРИЛОЖЕНИЕ 4</w:t>
      </w:r>
    </w:p>
    <w:p w:rsidR="005E379E" w:rsidRDefault="005E379E" w:rsidP="005E379E">
      <w:pPr>
        <w:pStyle w:val="S"/>
        <w:jc w:val="right"/>
      </w:pPr>
      <w:r>
        <w:t>Рекомендуемое для ООЗ как вспомогательное</w:t>
      </w:r>
    </w:p>
    <w:p w:rsidR="005E379E" w:rsidRDefault="005E379E" w:rsidP="005E379E">
      <w:pPr>
        <w:pStyle w:val="S"/>
        <w:jc w:val="right"/>
      </w:pPr>
      <w:r>
        <w:t>для выбора вида разрешенного использования земельного участка,</w:t>
      </w:r>
    </w:p>
    <w:p w:rsidR="005E379E" w:rsidRDefault="005E379E" w:rsidP="005E379E">
      <w:pPr>
        <w:pStyle w:val="S"/>
        <w:jc w:val="right"/>
      </w:pPr>
      <w:r>
        <w:t xml:space="preserve">территориальной зоны, определения границ территориальной зоны и подготовки </w:t>
      </w:r>
      <w:r>
        <w:rPr>
          <w:lang w:val="en-US"/>
        </w:rPr>
        <w:t>XML</w:t>
      </w:r>
      <w:r>
        <w:t>-схемы</w:t>
      </w:r>
    </w:p>
    <w:p w:rsidR="005E379E" w:rsidRDefault="005E379E" w:rsidP="005E379E">
      <w:pPr>
        <w:pStyle w:val="S"/>
        <w:jc w:val="right"/>
      </w:pPr>
    </w:p>
    <w:p w:rsidR="005E379E" w:rsidRDefault="003423ED" w:rsidP="003423ED">
      <w:pPr>
        <w:suppressAutoHyphens/>
        <w:jc w:val="both"/>
        <w:rPr>
          <w:b/>
        </w:rPr>
      </w:pPr>
      <w:r>
        <w:rPr>
          <w:b/>
        </w:rPr>
        <w:t> 1. </w:t>
      </w:r>
      <w:r w:rsidR="005E379E">
        <w:rPr>
          <w:b/>
        </w:rPr>
        <w:t xml:space="preserve">Требования к оформлению </w:t>
      </w:r>
      <w:bookmarkStart w:id="69" w:name="_GoBack"/>
      <w:bookmarkEnd w:id="69"/>
      <w:r w:rsidR="005E379E">
        <w:rPr>
          <w:b/>
        </w:rPr>
        <w:t>перечня координат характерных точек, являющегося обязательным приложением к ПЗЗ:</w:t>
      </w:r>
    </w:p>
    <w:p w:rsidR="005E379E" w:rsidRDefault="005E379E" w:rsidP="00F2139E">
      <w:pPr>
        <w:numPr>
          <w:ilvl w:val="1"/>
          <w:numId w:val="8"/>
        </w:numPr>
        <w:suppressAutoHyphens/>
        <w:ind w:left="0" w:firstLine="709"/>
        <w:jc w:val="both"/>
      </w:pPr>
      <w:r>
        <w:t xml:space="preserve">Перечень координат характерных точек подготовить (разработать) в виде </w:t>
      </w:r>
      <w:r>
        <w:rPr>
          <w:bCs/>
          <w:u w:val="single"/>
        </w:rPr>
        <w:t xml:space="preserve">описания </w:t>
      </w:r>
      <w:r>
        <w:t>местоположения границ объекта (территориальной зоны);</w:t>
      </w:r>
    </w:p>
    <w:p w:rsidR="005E379E" w:rsidRDefault="005E379E" w:rsidP="00F2139E">
      <w:pPr>
        <w:numPr>
          <w:ilvl w:val="1"/>
          <w:numId w:val="8"/>
        </w:numPr>
        <w:suppressAutoHyphens/>
        <w:ind w:left="0" w:firstLine="709"/>
        <w:jc w:val="both"/>
      </w:pPr>
      <w:r>
        <w:rPr>
          <w:bCs/>
          <w:u w:val="single"/>
        </w:rPr>
        <w:t xml:space="preserve">Работы по описанию </w:t>
      </w:r>
      <w:r>
        <w:t xml:space="preserve">местоположения границ выполнять в соответствии с </w:t>
      </w:r>
      <w:r>
        <w:rPr>
          <w:bCs/>
          <w:u w:val="single"/>
        </w:rPr>
        <w:t>Приказом</w:t>
      </w:r>
      <w:r>
        <w:t xml:space="preserve"> Минэкономразвития России от 23.11.2018 </w:t>
      </w:r>
      <w:r>
        <w:rPr>
          <w:bCs/>
          <w:u w:val="single"/>
        </w:rPr>
        <w:t xml:space="preserve">№ 650 </w:t>
      </w:r>
      <w:r>
        <w:t xml:space="preserve">«Об </w:t>
      </w:r>
      <w:r>
        <w:rPr>
          <w:bCs/>
          <w:u w:val="single"/>
        </w:rPr>
        <w:t>установлении формы графического</w:t>
      </w:r>
      <w:r>
        <w:rPr>
          <w:bCs/>
        </w:rPr>
        <w:t xml:space="preserve"> </w:t>
      </w:r>
      <w:r>
        <w:t xml:space="preserve">описания </w:t>
      </w:r>
      <w:r>
        <w:rPr>
          <w:bCs/>
          <w:u w:val="single"/>
        </w:rPr>
        <w:t xml:space="preserve">местоположения границ </w:t>
      </w:r>
      <w:r>
        <w:t xml:space="preserve">населенных пунктов, </w:t>
      </w:r>
      <w:r>
        <w:rPr>
          <w:bCs/>
          <w:u w:val="single"/>
        </w:rPr>
        <w:t>территориальных зон</w:t>
      </w:r>
      <w:r>
        <w:t xml:space="preserve">, особо охраняемых природных территорий, зон с особыми условиями использования территории, </w:t>
      </w:r>
      <w:r>
        <w:rPr>
          <w:bCs/>
          <w:u w:val="single"/>
        </w:rPr>
        <w:t xml:space="preserve">формы текстового </w:t>
      </w:r>
      <w:r>
        <w:t xml:space="preserve">описания местоположения границ населенных пунктов, </w:t>
      </w:r>
      <w:r>
        <w:rPr>
          <w:bCs/>
          <w:u w:val="single"/>
        </w:rPr>
        <w:t>территориальных зон</w:t>
      </w:r>
      <w:r>
        <w:rPr>
          <w:u w:val="single"/>
        </w:rPr>
        <w:t xml:space="preserve">, </w:t>
      </w:r>
      <w:r>
        <w:rPr>
          <w:bCs/>
          <w:u w:val="single"/>
        </w:rPr>
        <w:t xml:space="preserve">требований к точности </w:t>
      </w:r>
      <w:r>
        <w:rPr>
          <w:bCs/>
        </w:rPr>
        <w:t xml:space="preserve">определения координат </w:t>
      </w:r>
      <w:r>
        <w:t xml:space="preserve">характерных точек границ населенных пунктов, </w:t>
      </w:r>
      <w:r>
        <w:rPr>
          <w:bCs/>
        </w:rPr>
        <w:t>территориальных зон</w:t>
      </w:r>
      <w:r>
        <w:t xml:space="preserve">, особо охраняемых природных территорий, зон с особыми условиями использования территории, </w:t>
      </w:r>
      <w:r>
        <w:rPr>
          <w:bCs/>
          <w:u w:val="single"/>
        </w:rPr>
        <w:t>формату электронного документа</w:t>
      </w:r>
      <w:r>
        <w:t xml:space="preserve">, содержащего сведения о границах населенных пунктов, </w:t>
      </w:r>
      <w:r>
        <w:rPr>
          <w:bCs/>
          <w:u w:val="single"/>
        </w:rPr>
        <w:t>территориальных зон</w:t>
      </w:r>
      <w:r>
        <w:t xml:space="preserve">, особо охраняемых природных территорий, зон с особыми условиями использования территории, и о </w:t>
      </w:r>
      <w:r>
        <w:rPr>
          <w:bCs/>
          <w:u w:val="single"/>
        </w:rPr>
        <w:t xml:space="preserve">признании утратившими силу </w:t>
      </w:r>
      <w:r>
        <w:t xml:space="preserve">приказов Минэкономразвития России от 23.03.2016 </w:t>
      </w:r>
      <w:r>
        <w:rPr>
          <w:bCs/>
        </w:rPr>
        <w:t xml:space="preserve">№ 163 </w:t>
      </w:r>
      <w:r>
        <w:t xml:space="preserve">и от 04.05.2018 </w:t>
      </w:r>
      <w:r>
        <w:rPr>
          <w:bCs/>
        </w:rPr>
        <w:t>№ 236</w:t>
      </w:r>
      <w:r>
        <w:t>»;</w:t>
      </w:r>
    </w:p>
    <w:p w:rsidR="005E379E" w:rsidRDefault="005E379E" w:rsidP="00F2139E">
      <w:pPr>
        <w:numPr>
          <w:ilvl w:val="1"/>
          <w:numId w:val="8"/>
        </w:numPr>
        <w:suppressAutoHyphens/>
        <w:ind w:left="0" w:firstLine="709"/>
        <w:jc w:val="both"/>
      </w:pPr>
      <w:r>
        <w:rPr>
          <w:bCs/>
          <w:u w:val="single"/>
        </w:rPr>
        <w:t>В описании местоположения границ</w:t>
      </w:r>
      <w:r>
        <w:t xml:space="preserve"> </w:t>
      </w:r>
      <w:r>
        <w:rPr>
          <w:bCs/>
          <w:u w:val="single"/>
        </w:rPr>
        <w:t>сведения о характерных точках границ объекта (территориальной зоны) заполнять в п. 2 раздела «Сведения о местоположении границ объекта»;</w:t>
      </w:r>
    </w:p>
    <w:p w:rsidR="005E379E" w:rsidRDefault="005E379E" w:rsidP="00F2139E">
      <w:pPr>
        <w:numPr>
          <w:ilvl w:val="1"/>
          <w:numId w:val="8"/>
        </w:numPr>
        <w:suppressAutoHyphens/>
        <w:ind w:left="0" w:firstLine="709"/>
        <w:jc w:val="both"/>
        <w:rPr>
          <w:b/>
        </w:rPr>
      </w:pPr>
      <w:r>
        <w:t>Координатное описание должно включать все контуры границ территориальной зоны. Нарушение данного требования является ненадлежащим исполнением обязательств в соответствии с Контрактом со стороны Исполнителя;</w:t>
      </w:r>
    </w:p>
    <w:p w:rsidR="005E379E" w:rsidRDefault="005E379E" w:rsidP="00F2139E">
      <w:pPr>
        <w:numPr>
          <w:ilvl w:val="1"/>
          <w:numId w:val="8"/>
        </w:numPr>
        <w:suppressAutoHyphens/>
        <w:ind w:left="0" w:firstLine="709"/>
        <w:jc w:val="both"/>
      </w:pPr>
      <w:r>
        <w:t>Каждый контур территориальной зоны должен иметь идентификационный номер по форме «ХХ-ААА», где ХХ - код территориальной зоны, ААА - порядковый номер, например: Си-137;</w:t>
      </w:r>
    </w:p>
    <w:p w:rsidR="005E379E" w:rsidRDefault="005E379E" w:rsidP="00F2139E">
      <w:pPr>
        <w:numPr>
          <w:ilvl w:val="1"/>
          <w:numId w:val="8"/>
        </w:numPr>
        <w:suppressAutoHyphens/>
        <w:ind w:left="0" w:firstLine="709"/>
        <w:jc w:val="both"/>
      </w:pPr>
      <w:r>
        <w:t>Идентификационный номер проставляется в отдельной строке раздела 2 «Сведения о местоположении границ объекта» перед строкой начала координатного описания соответствующего контура территориальной зоны;</w:t>
      </w:r>
    </w:p>
    <w:p w:rsidR="005E379E" w:rsidRDefault="005E379E" w:rsidP="00F2139E">
      <w:pPr>
        <w:numPr>
          <w:ilvl w:val="1"/>
          <w:numId w:val="8"/>
        </w:numPr>
        <w:suppressAutoHyphens/>
        <w:ind w:left="0" w:firstLine="709"/>
        <w:jc w:val="both"/>
      </w:pPr>
      <w:r>
        <w:t>Координатное описание подзоны территориальной зоны проводится в едином перечне координат характерных точек границ территориальной зоны и выделяется идентификационным номером со своими порядковыми номерами по форме «ХХ-В-ААА», где ХХ - код территориальной зоны, В – номер подзоны, ААА - порядковый номер, например: Жин-1-137;</w:t>
      </w:r>
    </w:p>
    <w:p w:rsidR="005E379E" w:rsidRDefault="005E379E" w:rsidP="00F2139E">
      <w:pPr>
        <w:numPr>
          <w:ilvl w:val="1"/>
          <w:numId w:val="8"/>
        </w:numPr>
        <w:suppressAutoHyphens/>
        <w:ind w:left="0" w:firstLine="709"/>
        <w:jc w:val="both"/>
      </w:pPr>
      <w:r>
        <w:t>Не допускается подготовка координатного описания в обязательном приложении на часть территориальной зоны.</w:t>
      </w:r>
    </w:p>
    <w:p w:rsidR="005E379E" w:rsidRDefault="005E379E" w:rsidP="005E379E">
      <w:pPr>
        <w:ind w:left="709"/>
      </w:pPr>
    </w:p>
    <w:p w:rsidR="005E379E" w:rsidRDefault="005E379E" w:rsidP="00F2139E">
      <w:pPr>
        <w:numPr>
          <w:ilvl w:val="0"/>
          <w:numId w:val="8"/>
        </w:numPr>
        <w:suppressAutoHyphens/>
        <w:ind w:left="0" w:firstLine="709"/>
        <w:jc w:val="both"/>
        <w:rPr>
          <w:b/>
        </w:rPr>
      </w:pPr>
      <w:r>
        <w:rPr>
          <w:b/>
        </w:rPr>
        <w:t>Требования к формированию XML - схемы:</w:t>
      </w:r>
    </w:p>
    <w:p w:rsidR="005E379E" w:rsidRDefault="005E379E" w:rsidP="00F2139E">
      <w:pPr>
        <w:numPr>
          <w:ilvl w:val="1"/>
          <w:numId w:val="8"/>
        </w:numPr>
        <w:suppressAutoHyphens/>
        <w:ind w:left="0" w:firstLine="709"/>
        <w:jc w:val="both"/>
      </w:pPr>
      <w:r>
        <w:t>Формирование XML – схемы производится на территориальную зону в виде многоконтурного объекта.</w:t>
      </w:r>
    </w:p>
    <w:p w:rsidR="005E379E" w:rsidRDefault="005E379E" w:rsidP="00F2139E">
      <w:pPr>
        <w:numPr>
          <w:ilvl w:val="1"/>
          <w:numId w:val="8"/>
        </w:numPr>
        <w:suppressAutoHyphens/>
        <w:ind w:left="0" w:firstLine="709"/>
        <w:jc w:val="both"/>
      </w:pPr>
      <w:r>
        <w:t xml:space="preserve">Формирование XML - схемы на часть территориальной зоны проводится на основании уведомления филиала  ФГБУ «ФКП Росреестра» по Новосибирской области, направленного по результатам внесения в ЕГРН сведений  о границах территориальной зоны с исключением координатного описания на контуры территориальной зоны, указанных в </w:t>
      </w:r>
      <w:r>
        <w:lastRenderedPageBreak/>
        <w:t>данном уведомлении. Все исключаемые из XML - схемы контуры территориальной зоны должны быть согласованы с Заказчиком в обязательном порядке.</w:t>
      </w:r>
    </w:p>
    <w:p w:rsidR="005E379E" w:rsidRDefault="005E379E" w:rsidP="00F2139E">
      <w:pPr>
        <w:numPr>
          <w:ilvl w:val="1"/>
          <w:numId w:val="8"/>
        </w:numPr>
        <w:suppressAutoHyphens/>
        <w:ind w:left="0" w:firstLine="709"/>
        <w:jc w:val="both"/>
      </w:pPr>
      <w:r>
        <w:t>Не допускается формирование XML - схем на подзону территориальной зоны.</w:t>
      </w:r>
    </w:p>
    <w:p w:rsidR="005E379E" w:rsidRDefault="005E379E" w:rsidP="005E379E"/>
    <w:p w:rsidR="005E379E" w:rsidRDefault="00EE410F" w:rsidP="00EE410F">
      <w:pPr>
        <w:suppressAutoHyphens/>
        <w:jc w:val="both"/>
        <w:rPr>
          <w:b/>
        </w:rPr>
      </w:pPr>
      <w:r>
        <w:rPr>
          <w:b/>
        </w:rPr>
        <w:t xml:space="preserve">           3.</w:t>
      </w:r>
      <w:r w:rsidR="005E379E">
        <w:rPr>
          <w:b/>
        </w:rPr>
        <w:t>Требования к установлению границ территориальных зон при подготовке проекта внесения изменений в Правила землепользования и застройки муниципального образования:</w:t>
      </w:r>
    </w:p>
    <w:p w:rsidR="005E379E" w:rsidRDefault="005E379E" w:rsidP="00F2139E">
      <w:pPr>
        <w:numPr>
          <w:ilvl w:val="1"/>
          <w:numId w:val="8"/>
        </w:numPr>
        <w:suppressAutoHyphens/>
        <w:ind w:left="0" w:firstLine="709"/>
        <w:jc w:val="both"/>
      </w:pPr>
      <w:r>
        <w:t>Применение подзон территориальной зоны возможно при условии применения видов разрешенного использования земельных участков, установленных для территориальной зоны, и установления применительно к конкретной подзоне параметров разрешенного строительства и реконструкции объектов капитального строительства. Предложения по применению подзон территориальной зоны согласуются с Заказчиком в обязательном порядке.</w:t>
      </w:r>
    </w:p>
    <w:p w:rsidR="005E379E" w:rsidRDefault="005E379E" w:rsidP="00F2139E">
      <w:pPr>
        <w:numPr>
          <w:ilvl w:val="1"/>
          <w:numId w:val="8"/>
        </w:numPr>
        <w:suppressAutoHyphens/>
        <w:ind w:left="0" w:firstLine="709"/>
        <w:jc w:val="both"/>
      </w:pPr>
      <w:r>
        <w:t>На территории, не занятой земельными участками в границах населенного пункта, в границах земель населенных пунктов устанавливать территориальное зонирование на основании текущего использования территории в границах ограждения земельных участков в соответствии с данными картографических материалов, ортофотопланов и космических снимков территории.</w:t>
      </w:r>
    </w:p>
    <w:p w:rsidR="005E379E" w:rsidRDefault="005E379E" w:rsidP="00F2139E">
      <w:pPr>
        <w:numPr>
          <w:ilvl w:val="1"/>
          <w:numId w:val="8"/>
        </w:numPr>
        <w:suppressAutoHyphens/>
        <w:ind w:left="0" w:firstLine="709"/>
        <w:jc w:val="both"/>
      </w:pPr>
      <w:r>
        <w:t>Для территории, занятой жилой застройкой, провести анализ наличия малоэтажной многоквартирной застройки на земельных участках с видами разрешенного использования «Для индивидуального жилищного строительства (2.1)», «Для ведения личного подсобного хозяйства (2.2)», «Блокированная жилая застройка (2.3)». При выявлении несоответствия вида разрешенного использования земельного участка объекту капитального строительства установить территориальную зону «Зона застройки малоэтажными жилыми домами (Жмл)» по согласованию с Заказчиком в обязательном порядке.</w:t>
      </w:r>
    </w:p>
    <w:p w:rsidR="005E379E" w:rsidRDefault="005E379E" w:rsidP="00F2139E">
      <w:pPr>
        <w:numPr>
          <w:ilvl w:val="1"/>
          <w:numId w:val="8"/>
        </w:numPr>
        <w:suppressAutoHyphens/>
        <w:ind w:left="0" w:firstLine="709"/>
        <w:jc w:val="both"/>
      </w:pPr>
      <w:r>
        <w:t>Для территории, занятой объектами капитального строительства с наличием жилых и нежилых помещений, не допускается применение территориальных зон «Зона застройки индивидуальными жилыми домами (Жин)».</w:t>
      </w:r>
    </w:p>
    <w:p w:rsidR="005E379E" w:rsidRDefault="005E379E" w:rsidP="00F2139E">
      <w:pPr>
        <w:numPr>
          <w:ilvl w:val="1"/>
          <w:numId w:val="8"/>
        </w:numPr>
        <w:suppressAutoHyphens/>
        <w:ind w:left="0" w:firstLine="709"/>
        <w:jc w:val="both"/>
      </w:pPr>
      <w:r>
        <w:t>Для земельных участков, предоставленных под комплексную жилую застройку, устанавливать территориальную зону «Зона смешанной и общественно-деловой застройки (Жсод)».</w:t>
      </w:r>
    </w:p>
    <w:p w:rsidR="005E379E" w:rsidRDefault="005E379E" w:rsidP="00F2139E">
      <w:pPr>
        <w:numPr>
          <w:ilvl w:val="1"/>
          <w:numId w:val="8"/>
        </w:numPr>
        <w:suppressAutoHyphens/>
        <w:ind w:left="0" w:firstLine="709"/>
        <w:jc w:val="both"/>
      </w:pPr>
      <w:r>
        <w:t>Для территории, занятой жилыми объектами капитального строительства с наличием нежилых помещений в процентном соотношении не соответствующих описанию видов разрешенного использования земельных участков «Малоэтажная многоквартирная жилая застройка (2.1.1)», «Среднеэтажная жилая застройка (2.5)», «Многоэтажная жилая застройка (2.6)», устанавливать территориальную зону «Многофункциональная общественно-деловая зона (Ом)».</w:t>
      </w:r>
    </w:p>
    <w:p w:rsidR="005E379E" w:rsidRDefault="005E379E" w:rsidP="00F2139E">
      <w:pPr>
        <w:numPr>
          <w:ilvl w:val="1"/>
          <w:numId w:val="8"/>
        </w:numPr>
        <w:suppressAutoHyphens/>
        <w:ind w:left="0" w:firstLine="709"/>
        <w:jc w:val="both"/>
      </w:pPr>
      <w:r>
        <w:t>Территориальная зона «Зона исторической застройки (ДИК)» применяется для территории объектов культурного наследия «Ансамбль».</w:t>
      </w:r>
    </w:p>
    <w:p w:rsidR="005E379E" w:rsidRDefault="005E379E" w:rsidP="00F2139E">
      <w:pPr>
        <w:numPr>
          <w:ilvl w:val="1"/>
          <w:numId w:val="8"/>
        </w:numPr>
        <w:suppressAutoHyphens/>
        <w:ind w:left="0" w:firstLine="709"/>
        <w:jc w:val="both"/>
      </w:pPr>
      <w:r>
        <w:t>Территориальная зона «Зона территории объектов культурного наследия (ОКН)» применяется для территории объектов культурного наследия «Памятник».</w:t>
      </w:r>
    </w:p>
    <w:p w:rsidR="005E379E" w:rsidRDefault="005E379E" w:rsidP="00F2139E">
      <w:pPr>
        <w:numPr>
          <w:ilvl w:val="1"/>
          <w:numId w:val="8"/>
        </w:numPr>
        <w:suppressAutoHyphens/>
        <w:ind w:left="0" w:firstLine="709"/>
        <w:jc w:val="both"/>
      </w:pPr>
      <w:r>
        <w:t>Для территории, занятой гаражами для хранения личного автотранспорта, применять территориальную зону «Зона объектов коммунально-бытового назначения (ОмКБ)».</w:t>
      </w:r>
    </w:p>
    <w:p w:rsidR="005E379E" w:rsidRDefault="005E379E" w:rsidP="00F2139E">
      <w:pPr>
        <w:numPr>
          <w:ilvl w:val="1"/>
          <w:numId w:val="8"/>
        </w:numPr>
        <w:suppressAutoHyphens/>
        <w:ind w:left="0" w:firstLine="709"/>
        <w:jc w:val="both"/>
      </w:pPr>
      <w:r>
        <w:t>Территориальные зоны «Зона дошкольных образовательных организаций (ОсДс)» и «Зона общеобразовательных организаций (ОсШк)» устанавливаются для земельных участков и территорий, предназначенных для их размещения, в обязательном порядке. Границы данных территориальных зон согласовываются с Заказчиком и администрацией муниципального района в обязательном порядке.</w:t>
      </w:r>
    </w:p>
    <w:p w:rsidR="005E379E" w:rsidRDefault="005E379E" w:rsidP="00F2139E">
      <w:pPr>
        <w:numPr>
          <w:ilvl w:val="1"/>
          <w:numId w:val="8"/>
        </w:numPr>
        <w:suppressAutoHyphens/>
        <w:ind w:left="0" w:firstLine="709"/>
        <w:jc w:val="both"/>
      </w:pPr>
      <w:r>
        <w:lastRenderedPageBreak/>
        <w:t>Земельные участки линейных объектов коммунальной инфраструктуры, за исключением многоконтурных земельных участков, можно включать в любую территориальную зону.</w:t>
      </w:r>
    </w:p>
    <w:p w:rsidR="005E379E" w:rsidRDefault="005E379E" w:rsidP="00F2139E">
      <w:pPr>
        <w:numPr>
          <w:ilvl w:val="1"/>
          <w:numId w:val="8"/>
        </w:numPr>
        <w:suppressAutoHyphens/>
        <w:ind w:left="0" w:firstLine="709"/>
        <w:jc w:val="both"/>
      </w:pPr>
      <w:r>
        <w:t>Земельные участки объектов коммунальной инфраструктуры относить к территориальной зоне «Зона объектов коммунального обслуживания (ИК)».</w:t>
      </w:r>
    </w:p>
    <w:p w:rsidR="005E379E" w:rsidRDefault="005E379E" w:rsidP="00F2139E">
      <w:pPr>
        <w:numPr>
          <w:ilvl w:val="1"/>
          <w:numId w:val="8"/>
        </w:numPr>
        <w:suppressAutoHyphens/>
        <w:ind w:left="0" w:firstLine="709"/>
        <w:jc w:val="both"/>
      </w:pPr>
      <w:r>
        <w:t>Объекты связи, в том числе вышки связи, относить к территориальной зоне «Зона объектов связи (ИС)».</w:t>
      </w:r>
    </w:p>
    <w:p w:rsidR="005E379E" w:rsidRDefault="005E379E" w:rsidP="00F2139E">
      <w:pPr>
        <w:numPr>
          <w:ilvl w:val="1"/>
          <w:numId w:val="8"/>
        </w:numPr>
        <w:suppressAutoHyphens/>
        <w:ind w:left="0" w:firstLine="709"/>
        <w:jc w:val="both"/>
      </w:pPr>
      <w:r>
        <w:t>Территориальную зону «Зона транспортной инфраструктуры (Т)» устанавливать в случае наличия на земельном участке нескольких видов разрешенного использования для объектов транспортной инфраструктуры или в случае неопределенности вида использования земельного участка при его несоответствии приказу Министерства экономического развития Российской Федерации от 01.09.2014 № 540 «Об утверждении классификатора видов разрешенного использования земельных участков».</w:t>
      </w:r>
    </w:p>
    <w:p w:rsidR="005E379E" w:rsidRDefault="005E379E" w:rsidP="00F2139E">
      <w:pPr>
        <w:numPr>
          <w:ilvl w:val="1"/>
          <w:numId w:val="8"/>
        </w:numPr>
        <w:suppressAutoHyphens/>
        <w:ind w:left="0" w:firstLine="709"/>
        <w:jc w:val="both"/>
      </w:pPr>
      <w:r>
        <w:t>Для дорожной сети вне границ населенного пункта применять территориальную зону «Зона объектов автомобильного транспорта (ТА)».</w:t>
      </w:r>
    </w:p>
    <w:p w:rsidR="005E379E" w:rsidRDefault="005E379E" w:rsidP="00F2139E">
      <w:pPr>
        <w:numPr>
          <w:ilvl w:val="1"/>
          <w:numId w:val="8"/>
        </w:numPr>
        <w:suppressAutoHyphens/>
        <w:ind w:left="0" w:firstLine="709"/>
        <w:jc w:val="both"/>
      </w:pPr>
      <w:r>
        <w:t>Территории, не занятые земельными участками в границах населенного пункта, на которых размещены объекты транспортной инфраструктуры, сведения о которых содержатся в ЕГРН, отнести к территориальной зоне «Зона уличной и дорожной сети (УДС)» в границах территории между границами земельных участков, прилегающих к дороге.</w:t>
      </w:r>
    </w:p>
    <w:p w:rsidR="005E379E" w:rsidRDefault="005E379E" w:rsidP="00F2139E">
      <w:pPr>
        <w:numPr>
          <w:ilvl w:val="1"/>
          <w:numId w:val="8"/>
        </w:numPr>
        <w:suppressAutoHyphens/>
        <w:ind w:left="0" w:firstLine="709"/>
        <w:jc w:val="both"/>
      </w:pPr>
      <w:r>
        <w:t>Территориальную зону «Зона сельскохозяйственного использования (Си)» устанавливать при наличии в ЕГРН видов разрешенного использования земельных участков: «для сельскохозяйственного производства», «для сельскохозяйственного использования» и других обобщающих сельскохозяйственное использование видов разрешенного использования.</w:t>
      </w:r>
    </w:p>
    <w:p w:rsidR="005E379E" w:rsidRDefault="005E379E" w:rsidP="00F2139E">
      <w:pPr>
        <w:numPr>
          <w:ilvl w:val="1"/>
          <w:numId w:val="8"/>
        </w:numPr>
        <w:suppressAutoHyphens/>
        <w:ind w:left="0" w:firstLine="709"/>
        <w:jc w:val="both"/>
      </w:pPr>
      <w:r>
        <w:t>Территориальную зону «Зона сельскохозяйственных угодий (Су)» устанавливать при наличии в ЕГРН видов разрешенного использования земельных участков, связанных с растениеводством.</w:t>
      </w:r>
    </w:p>
    <w:p w:rsidR="005E379E" w:rsidRDefault="005E379E" w:rsidP="00F2139E">
      <w:pPr>
        <w:numPr>
          <w:ilvl w:val="1"/>
          <w:numId w:val="8"/>
        </w:numPr>
        <w:suppressAutoHyphens/>
        <w:ind w:left="0" w:firstLine="709"/>
        <w:jc w:val="both"/>
      </w:pPr>
      <w:r>
        <w:t>Территориальную зону «Зона особо ценных продуктивных сельскохозяйственных угодий (СОУ)» устанавливать для земельных участков, отнесенных к особо ценным продуктивным сельскохозяйственным угодьям нормативными правовыми актами Новосибирской области.</w:t>
      </w:r>
    </w:p>
    <w:p w:rsidR="005E379E" w:rsidRDefault="005E379E" w:rsidP="00F2139E">
      <w:pPr>
        <w:numPr>
          <w:ilvl w:val="1"/>
          <w:numId w:val="8"/>
        </w:numPr>
        <w:suppressAutoHyphens/>
        <w:ind w:left="0" w:firstLine="709"/>
        <w:jc w:val="both"/>
      </w:pPr>
      <w:r>
        <w:t>Территории, не занятые земельными участками в границах населенного пункта, и не попавших в «Зону уличной и дорожной сети (УДС)» в части озелененных территорий с древонасаждениями, а также земельные участки занятые парками, скверами, бульварами, садами общего пользования, отнести к территориальной зоне «Озелененные территории общего пользования (Ртоп)».</w:t>
      </w:r>
    </w:p>
    <w:p w:rsidR="005E379E" w:rsidRDefault="005E379E" w:rsidP="00F2139E">
      <w:pPr>
        <w:numPr>
          <w:ilvl w:val="1"/>
          <w:numId w:val="8"/>
        </w:numPr>
        <w:suppressAutoHyphens/>
        <w:ind w:left="0" w:firstLine="709"/>
        <w:jc w:val="both"/>
      </w:pPr>
      <w:r>
        <w:t>Территориальную зону «Зона лесов (Л)» устанавливать для земельных участков, имеющих отношение к категории земель лесного фонда, и для территории не занятой земельными участками по согласованию с Министерством природных ресурсов и экологии Новосибирской области на соответствие материалам Государственного лесного реестра.</w:t>
      </w:r>
    </w:p>
    <w:p w:rsidR="005E379E" w:rsidRDefault="005E379E" w:rsidP="00F2139E">
      <w:pPr>
        <w:numPr>
          <w:ilvl w:val="1"/>
          <w:numId w:val="8"/>
        </w:numPr>
        <w:suppressAutoHyphens/>
        <w:ind w:left="0" w:firstLine="709"/>
        <w:jc w:val="both"/>
      </w:pPr>
      <w:r>
        <w:t>Территории, не занятые земельными участками вне границ населенного пункта, в границах которых находятся лесонасаждения, отнести к территориальной зоне «Озелененные территории общего пользования (Ртоп)».</w:t>
      </w:r>
    </w:p>
    <w:p w:rsidR="005E379E" w:rsidRDefault="005E379E" w:rsidP="00F2139E">
      <w:pPr>
        <w:numPr>
          <w:ilvl w:val="1"/>
          <w:numId w:val="8"/>
        </w:numPr>
        <w:suppressAutoHyphens/>
        <w:ind w:left="0" w:firstLine="709"/>
        <w:jc w:val="both"/>
      </w:pPr>
      <w:r>
        <w:t>Территории, не занятые земельными участками в границах населенного пункта, и не попавшие в зоны «Зона уличной и дорожной сети (УДС)» и «Озелененные территории общего пользования (Ртоп)» отнести к территориальной зоне «Территории общего пользования (ТОП)».</w:t>
      </w:r>
    </w:p>
    <w:p w:rsidR="005E379E" w:rsidRDefault="005E379E" w:rsidP="00F2139E">
      <w:pPr>
        <w:numPr>
          <w:ilvl w:val="1"/>
          <w:numId w:val="8"/>
        </w:numPr>
        <w:suppressAutoHyphens/>
        <w:ind w:left="0" w:firstLine="709"/>
        <w:jc w:val="both"/>
      </w:pPr>
      <w:r>
        <w:t xml:space="preserve">Территориальную зону «Зона озелененных территорий специального назначения (ДЛСп)» устанавливать для территории, не занятой земельными участками в границах установленной санитарно-защитной зоны, действующих, планируемых к </w:t>
      </w:r>
      <w:r>
        <w:lastRenderedPageBreak/>
        <w:t>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w:t>
      </w:r>
    </w:p>
    <w:p w:rsidR="005E379E" w:rsidRDefault="005E379E" w:rsidP="00F2139E">
      <w:pPr>
        <w:numPr>
          <w:ilvl w:val="1"/>
          <w:numId w:val="8"/>
        </w:numPr>
        <w:suppressAutoHyphens/>
        <w:ind w:left="0" w:firstLine="709"/>
        <w:jc w:val="both"/>
      </w:pPr>
      <w:r>
        <w:t>Территориальную зону «Зона акваторий (В)» устанавливать для земельных участков, территорий, имеющих отношение к категории земель водного фонда, и для территории, не занятой земельными участками, на которой расположены водные объекты в соответствии с данными картографических материалов, ортофотопланов и космических снимков территории.</w:t>
      </w:r>
    </w:p>
    <w:p w:rsidR="005E379E" w:rsidRDefault="005E379E" w:rsidP="00F2139E">
      <w:pPr>
        <w:numPr>
          <w:ilvl w:val="1"/>
          <w:numId w:val="8"/>
        </w:numPr>
        <w:suppressAutoHyphens/>
        <w:ind w:left="0" w:firstLine="709"/>
        <w:jc w:val="both"/>
      </w:pPr>
      <w:r>
        <w:t>Территориальную зону «Зона общего пользования водными объектами (Воп)» устанавливать для территории, не занятой земельными участками полосой 20 метров от границ территориальной зоны «Зона акваторий (В)» или границ водных объектов, в соответствии с данными картографических материалов, ортофотопланов и космических снимков территории.</w:t>
      </w:r>
    </w:p>
    <w:p w:rsidR="005E379E" w:rsidRDefault="005E379E" w:rsidP="00F2139E">
      <w:pPr>
        <w:numPr>
          <w:ilvl w:val="1"/>
          <w:numId w:val="8"/>
        </w:numPr>
        <w:suppressAutoHyphens/>
        <w:ind w:left="0" w:firstLine="709"/>
        <w:jc w:val="both"/>
      </w:pPr>
      <w:r>
        <w:t>При определении границ территориальных зон и их вида обязательно соблюдение требований земельного законодательства о соответствии вида разрешенного использования земельного участка установленной для него категории земель.</w:t>
      </w:r>
    </w:p>
    <w:p w:rsidR="005E379E" w:rsidRDefault="005E379E" w:rsidP="00F2139E">
      <w:pPr>
        <w:numPr>
          <w:ilvl w:val="1"/>
          <w:numId w:val="8"/>
        </w:numPr>
        <w:suppressAutoHyphens/>
        <w:ind w:left="0" w:firstLine="709"/>
        <w:jc w:val="both"/>
      </w:pPr>
      <w:r>
        <w:t>Установление границы территориальной зоны на соответствие утвержденному генеральному плану поселения должно четко соответствовать границам планируемых функциональных зон и срокам реализации решений генерального плана поселения на основании документов стратегического планирования поселения и программ комплексного развития коммунальной, транспортной и социальной инфраструктур.</w:t>
      </w:r>
    </w:p>
    <w:p w:rsidR="005E379E" w:rsidRDefault="005E379E" w:rsidP="00F2139E">
      <w:pPr>
        <w:numPr>
          <w:ilvl w:val="1"/>
          <w:numId w:val="8"/>
        </w:numPr>
        <w:suppressAutoHyphens/>
        <w:ind w:left="0" w:firstLine="709"/>
        <w:jc w:val="both"/>
      </w:pPr>
      <w:r>
        <w:t>Запрещается установление контуров территориальной зоны со смежными границами, то есть имеющими общие узлы, что приводит к пересечению границ территориальной зоны.</w:t>
      </w:r>
    </w:p>
    <w:p w:rsidR="005E379E" w:rsidRDefault="005E379E" w:rsidP="00F2139E">
      <w:pPr>
        <w:numPr>
          <w:ilvl w:val="1"/>
          <w:numId w:val="8"/>
        </w:numPr>
        <w:suppressAutoHyphens/>
        <w:ind w:left="0" w:firstLine="709"/>
        <w:jc w:val="both"/>
      </w:pPr>
      <w:r>
        <w:t>Запрещается установление контура территориальной зоны без учета координатного описания границы населенного пункта, сведения о которой внесены в ЕГРН.</w:t>
      </w:r>
    </w:p>
    <w:p w:rsidR="005E379E" w:rsidRDefault="005E379E" w:rsidP="00F2139E">
      <w:pPr>
        <w:numPr>
          <w:ilvl w:val="1"/>
          <w:numId w:val="8"/>
        </w:numPr>
        <w:suppressAutoHyphens/>
        <w:ind w:left="0" w:firstLine="709"/>
        <w:jc w:val="both"/>
      </w:pPr>
      <w:r>
        <w:t>Допускается предлагать Заказчику на согласование установление «дублирующей» территориальной зоны для прилегающих к границе населенных пунктов территориях.</w:t>
      </w:r>
    </w:p>
    <w:p w:rsidR="005E379E" w:rsidRDefault="005E379E" w:rsidP="005E379E">
      <w:pPr>
        <w:pStyle w:val="S"/>
        <w:ind w:firstLine="0"/>
        <w:jc w:val="center"/>
        <w:rPr>
          <w:b/>
          <w:sz w:val="24"/>
          <w:szCs w:val="24"/>
        </w:rPr>
      </w:pPr>
    </w:p>
    <w:p w:rsidR="003B1CCA" w:rsidRDefault="003B1CCA"/>
    <w:sectPr w:rsidR="003B1CCA" w:rsidSect="005E379E">
      <w:pgSz w:w="11906" w:h="16838"/>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6C2A" w:rsidRDefault="00506C2A" w:rsidP="005E379E">
      <w:r>
        <w:separator/>
      </w:r>
    </w:p>
  </w:endnote>
  <w:endnote w:type="continuationSeparator" w:id="0">
    <w:p w:rsidR="00506C2A" w:rsidRDefault="00506C2A" w:rsidP="005E37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ヒラギノ角ゴ Pro W3">
    <w:altName w:val="MS Gothic"/>
    <w:charset w:val="8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6C2A" w:rsidRDefault="00506C2A" w:rsidP="005E379E">
      <w:r>
        <w:separator/>
      </w:r>
    </w:p>
  </w:footnote>
  <w:footnote w:type="continuationSeparator" w:id="0">
    <w:p w:rsidR="00506C2A" w:rsidRDefault="00506C2A" w:rsidP="005E379E">
      <w:r>
        <w:continuationSeparator/>
      </w:r>
    </w:p>
  </w:footnote>
  <w:footnote w:id="1">
    <w:p w:rsidR="007125E5" w:rsidRDefault="007125E5" w:rsidP="005E379E">
      <w:pPr>
        <w:pStyle w:val="a9"/>
        <w:jc w:val="both"/>
        <w:rPr>
          <w:sz w:val="24"/>
          <w:szCs w:val="24"/>
          <w:lang w:val="ru-RU"/>
        </w:rPr>
      </w:pPr>
      <w:r>
        <w:rPr>
          <w:rStyle w:val="afff5"/>
        </w:rPr>
        <w:footnoteRef/>
      </w:r>
      <w:r>
        <w:rPr>
          <w:sz w:val="24"/>
          <w:szCs w:val="24"/>
          <w:lang w:val="ru-RU"/>
        </w:rPr>
        <w:tab/>
        <w:t xml:space="preserve"> Оригинал карты градостроительного зонирования города Куйбышева в указанном масштабе находится в управлении строительства, жилищно – коммунального и дорожного хозяйства администрации города Куйбышева и доступен для ознакомления всем заинтересованным лицам.</w:t>
      </w:r>
    </w:p>
  </w:footnote>
  <w:footnote w:id="2">
    <w:p w:rsidR="007125E5" w:rsidRDefault="007125E5" w:rsidP="005E379E">
      <w:pPr>
        <w:pStyle w:val="a9"/>
        <w:jc w:val="both"/>
        <w:rPr>
          <w:sz w:val="24"/>
          <w:szCs w:val="24"/>
          <w:lang w:val="ru-RU"/>
        </w:rPr>
      </w:pPr>
      <w:r>
        <w:rPr>
          <w:rStyle w:val="afff5"/>
        </w:rPr>
        <w:footnoteRef/>
      </w:r>
      <w:r>
        <w:rPr>
          <w:sz w:val="24"/>
          <w:szCs w:val="24"/>
          <w:lang w:val="ru-RU"/>
        </w:rPr>
        <w:tab/>
        <w:t xml:space="preserve"> Оригиналы карт зон с особыми условиями использования территорий в указанном масштабе находятся в управлении строительства, жилищно – коммунального и дорожного хозяйства администрации города Куйбышева и доступны для ознакомления всем заинтересованным лицам.</w:t>
      </w:r>
    </w:p>
  </w:footnote>
  <w:footnote w:id="3">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цвет фоновой заливки 255,255,100</w:t>
      </w:r>
    </w:p>
  </w:footnote>
  <w:footnote w:id="4">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цвет фоновой заливки 255,180,120</w:t>
      </w:r>
    </w:p>
  </w:footnote>
  <w:footnote w:id="5">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цвет фоновой заливки 255,140,80</w:t>
      </w:r>
    </w:p>
  </w:footnote>
  <w:footnote w:id="6">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цвет фоновой заливки 200,100,60</w:t>
      </w:r>
    </w:p>
  </w:footnote>
  <w:footnote w:id="7">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цвет фоновой заливки 255,65,65</w:t>
      </w:r>
    </w:p>
  </w:footnote>
  <w:footnote w:id="8">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фоновой заливки 255,65,65</w:t>
      </w:r>
    </w:p>
  </w:footnote>
  <w:footnote w:id="9">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фоновой заливки 255,65,65</w:t>
      </w:r>
    </w:p>
  </w:footnote>
  <w:footnote w:id="10">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черный, цвет фоновой заливки 255,60,100</w:t>
      </w:r>
    </w:p>
  </w:footnote>
  <w:footnote w:id="11">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черный, цвет фоновой заливки 255,60,100</w:t>
      </w:r>
    </w:p>
  </w:footnote>
  <w:footnote w:id="12">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черный, цвет фоновой заливки 255,60,100</w:t>
      </w:r>
    </w:p>
  </w:footnote>
  <w:footnote w:id="13">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черный, цвет фоновой заливки 255,60,100</w:t>
      </w:r>
    </w:p>
  </w:footnote>
  <w:footnote w:id="14">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черный, цвет фоновой заливки 255,60,100</w:t>
      </w:r>
    </w:p>
  </w:footnote>
  <w:footnote w:id="15">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черный, цвет фоновой заливки 255,60,100</w:t>
      </w:r>
    </w:p>
  </w:footnote>
  <w:footnote w:id="16">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черный, цвет фоновой заливки 255,60,100</w:t>
      </w:r>
    </w:p>
  </w:footnote>
  <w:footnote w:id="17">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черный, цвет фоновой заливки 255,60,100</w:t>
      </w:r>
    </w:p>
  </w:footnote>
  <w:footnote w:id="18">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черный, цвет фоновой заливки 255,60,100</w:t>
      </w:r>
    </w:p>
  </w:footnote>
  <w:footnote w:id="19">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цвет фоновой заливки 120,60,0</w:t>
      </w:r>
    </w:p>
  </w:footnote>
  <w:footnote w:id="20">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фоновой заливки 120,60,0</w:t>
      </w:r>
    </w:p>
  </w:footnote>
  <w:footnote w:id="21">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фоновой заливки 120,60,0</w:t>
      </w:r>
    </w:p>
  </w:footnote>
  <w:footnote w:id="22">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цвет фоновой заливки 180,130,100</w:t>
      </w:r>
    </w:p>
  </w:footnote>
  <w:footnote w:id="23">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фоновой заливки 150,120,190</w:t>
      </w:r>
    </w:p>
  </w:footnote>
  <w:footnote w:id="24">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фоновой заливки 150,120,190</w:t>
      </w:r>
    </w:p>
  </w:footnote>
  <w:footnote w:id="25">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цвет фоновой заливки 130,130,160</w:t>
      </w:r>
    </w:p>
  </w:footnote>
  <w:footnote w:id="26">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фоновой заливки 130,130,160</w:t>
      </w:r>
    </w:p>
  </w:footnote>
  <w:footnote w:id="27">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фоновой заливки 130,130,160</w:t>
      </w:r>
    </w:p>
  </w:footnote>
  <w:footnote w:id="28">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цвет фоновой заливки 225,225,225</w:t>
      </w:r>
    </w:p>
  </w:footnote>
  <w:footnote w:id="29">
    <w:p w:rsidR="007125E5" w:rsidRDefault="007125E5" w:rsidP="005E379E">
      <w:pPr>
        <w:pStyle w:val="a9"/>
        <w:rPr>
          <w:lang w:val="ru-RU"/>
        </w:rPr>
      </w:pPr>
      <w:r>
        <w:rPr>
          <w:rStyle w:val="afff3"/>
        </w:rPr>
        <w:footnoteRef/>
      </w:r>
      <w:r>
        <w:rPr>
          <w:lang w:val="ru-RU"/>
        </w:rPr>
        <w:t xml:space="preserve">толщина условного знака границы площадного объекта 0,15 мм, цвет 128,128,128, цвет фоновой заливки </w:t>
      </w:r>
      <w:r>
        <w:rPr>
          <w:color w:val="000000"/>
          <w:lang w:val="ru-RU"/>
        </w:rPr>
        <w:t>180,190,150</w:t>
      </w:r>
    </w:p>
  </w:footnote>
  <w:footnote w:id="30">
    <w:p w:rsidR="007125E5" w:rsidRDefault="007125E5" w:rsidP="005E379E">
      <w:pPr>
        <w:pStyle w:val="a9"/>
        <w:rPr>
          <w:lang w:val="ru-RU"/>
        </w:rPr>
      </w:pPr>
      <w:r>
        <w:rPr>
          <w:rStyle w:val="afff3"/>
        </w:rPr>
        <w:footnoteRef/>
      </w:r>
      <w:r>
        <w:rPr>
          <w:lang w:val="ru-RU"/>
        </w:rPr>
        <w:t xml:space="preserve">толщина условного знака границы площадного объекта 0,15 мм, 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фоновой заливки </w:t>
      </w:r>
      <w:r>
        <w:rPr>
          <w:color w:val="000000"/>
          <w:lang w:val="ru-RU"/>
        </w:rPr>
        <w:t>180,190,150</w:t>
      </w:r>
    </w:p>
  </w:footnote>
  <w:footnote w:id="31">
    <w:p w:rsidR="007125E5" w:rsidRDefault="007125E5" w:rsidP="005E379E">
      <w:pPr>
        <w:pStyle w:val="a9"/>
        <w:rPr>
          <w:lang w:val="ru-RU"/>
        </w:rPr>
      </w:pPr>
      <w:r>
        <w:rPr>
          <w:rStyle w:val="afff3"/>
        </w:rPr>
        <w:footnoteRef/>
      </w:r>
      <w:r>
        <w:rPr>
          <w:lang w:val="ru-RU"/>
        </w:rPr>
        <w:t xml:space="preserve">толщина условного знака границы площадного объекта 0,15 мм, 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фоновой заливки </w:t>
      </w:r>
      <w:r>
        <w:rPr>
          <w:color w:val="000000"/>
          <w:lang w:val="ru-RU"/>
        </w:rPr>
        <w:t>180,190,150</w:t>
      </w:r>
    </w:p>
  </w:footnote>
  <w:footnote w:id="32">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цвет фоновой заливки 100,150,120</w:t>
      </w:r>
    </w:p>
  </w:footnote>
  <w:footnote w:id="33">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толщина условного знака границы площадного объекта 0,15 мм, цвет 128,128,128, толщина линий штриховки 0,15 мм, угол наклона 45º, интервал между линиями штриховки 1 мм, цвет 0,0,0, цвет фоновой заливки 100,150,120</w:t>
      </w:r>
    </w:p>
  </w:footnote>
  <w:footnote w:id="34">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цвет фоновой заливки 180,170,130</w:t>
      </w:r>
    </w:p>
  </w:footnote>
  <w:footnote w:id="35">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цвет фоновой заливки 160,240,120</w:t>
      </w:r>
    </w:p>
  </w:footnote>
  <w:footnote w:id="36">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цвет фоновой заливки 90,180,150</w:t>
      </w:r>
    </w:p>
  </w:footnote>
  <w:footnote w:id="37">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цвет фоновой заливки 140,180,180</w:t>
      </w:r>
    </w:p>
  </w:footnote>
  <w:footnote w:id="38">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цвет фоновой заливки 110,190,0</w:t>
      </w:r>
    </w:p>
  </w:footnote>
  <w:footnote w:id="39">
    <w:p w:rsidR="007125E5" w:rsidRDefault="007125E5" w:rsidP="005E379E">
      <w:pPr>
        <w:pStyle w:val="a9"/>
        <w:rPr>
          <w:sz w:val="18"/>
          <w:lang w:val="ru-RU"/>
        </w:rPr>
      </w:pPr>
      <w:r>
        <w:rPr>
          <w:rStyle w:val="afff3"/>
          <w:sz w:val="18"/>
        </w:rPr>
        <w:footnoteRef/>
      </w:r>
      <w:r>
        <w:rPr>
          <w:lang w:val="ru-RU"/>
        </w:rPr>
        <w:t>толщина условного знака границы площадного объекта 0,15 мм, цвет 128,128,128, цвет фоновой заливки 120,110,100</w:t>
      </w:r>
    </w:p>
  </w:footnote>
  <w:footnote w:id="40">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цвет фоновой заливки 120,130,110</w:t>
      </w:r>
    </w:p>
  </w:footnote>
  <w:footnote w:id="41">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цвет фоновой заливки 220,110,255</w:t>
      </w:r>
    </w:p>
  </w:footnote>
  <w:footnote w:id="42">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цвет фоновой заливки 40,200,255</w:t>
      </w:r>
    </w:p>
  </w:footnote>
  <w:footnote w:id="43">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цвет фоновой заливки 80,255,255</w:t>
      </w:r>
    </w:p>
  </w:footnote>
  <w:footnote w:id="44">
    <w:p w:rsidR="007125E5" w:rsidRDefault="007125E5" w:rsidP="005E379E">
      <w:pPr>
        <w:pStyle w:val="a9"/>
        <w:rPr>
          <w:lang w:val="ru-RU"/>
        </w:rPr>
      </w:pPr>
      <w:r>
        <w:rPr>
          <w:rStyle w:val="afff3"/>
        </w:rPr>
        <w:footnoteRef/>
      </w:r>
      <w:r>
        <w:rPr>
          <w:lang w:val="ru-RU"/>
        </w:rPr>
        <w:t>толщина условного знака границы площадного объекта 0,15 мм, цвет 128,128,128, цвет фоновой заливки 160,170,230</w:t>
      </w:r>
    </w:p>
  </w:footnote>
  <w:footnote w:id="45">
    <w:p w:rsidR="007125E5" w:rsidRDefault="007125E5" w:rsidP="005E379E">
      <w:pPr>
        <w:autoSpaceDE w:val="0"/>
        <w:autoSpaceDN w:val="0"/>
        <w:adjustRightInd w:val="0"/>
      </w:pPr>
      <w:r>
        <w:rPr>
          <w:rStyle w:val="afff3"/>
        </w:rPr>
        <w:footnoteRef/>
      </w:r>
      <w:r>
        <w:t> Процент общей площади объектов обслуживания жилой застройки во встроенных, пристроенных и встроенно-пристроенных помещениях многоквартирного дома к общей площади помещений дома в соответствии с приказом Минэкономразвития России от 01.09.2014 № 540 «Об утверждении классификатора видов разрешенного использования земельных участков».</w:t>
      </w:r>
    </w:p>
  </w:footnote>
  <w:footnote w:id="46">
    <w:p w:rsidR="007125E5" w:rsidRDefault="007125E5" w:rsidP="005E379E">
      <w:pPr>
        <w:autoSpaceDE w:val="0"/>
        <w:autoSpaceDN w:val="0"/>
        <w:adjustRightInd w:val="0"/>
      </w:pPr>
      <w:r>
        <w:rPr>
          <w:rStyle w:val="afff3"/>
        </w:rPr>
        <w:footnoteRef/>
      </w:r>
      <w:r>
        <w:t> Установлено в соответствии с Законом Новосибирской области от 05.12.2016 № 112-ОЗ «Об отдельных вопросах регулирования земельных отношений на территории Новосибирской области» для земельных участков, находящихся в государственной собственности Новосибирской области или муниципальной собственности, а также земельных участков, государственная собственность на которые не разграничена.</w:t>
      </w:r>
    </w:p>
  </w:footnote>
  <w:footnote w:id="47">
    <w:p w:rsidR="007125E5" w:rsidRDefault="007125E5" w:rsidP="005E379E">
      <w:pPr>
        <w:autoSpaceDE w:val="0"/>
        <w:autoSpaceDN w:val="0"/>
        <w:adjustRightInd w:val="0"/>
      </w:pPr>
      <w:r>
        <w:rPr>
          <w:rStyle w:val="afff3"/>
        </w:rPr>
        <w:footnoteRef/>
      </w:r>
      <w:r>
        <w:t> Установлено в соответствии с Законом Новосибирской области от 05.12.2016 № 112-ОЗ «Об отдельных вопросах регулирования земельных отношений на территории Новосибирской области» для земельных участков, находящихся в государственной собственности Новосибирской области или муниципальной собственности, а также земельных участков, государственная собственность на которые не разграничена.</w:t>
      </w:r>
    </w:p>
  </w:footnote>
  <w:footnote w:id="48">
    <w:p w:rsidR="007125E5" w:rsidRDefault="007125E5" w:rsidP="005E379E">
      <w:pPr>
        <w:pStyle w:val="a9"/>
        <w:rPr>
          <w:lang w:val="ru-RU"/>
        </w:rPr>
      </w:pPr>
      <w:r>
        <w:rPr>
          <w:rStyle w:val="afff3"/>
        </w:rPr>
        <w:footnoteRef/>
      </w:r>
      <w:r>
        <w:rPr>
          <w:lang w:val="ru-RU"/>
        </w:rPr>
        <w:t xml:space="preserve"> </w:t>
      </w:r>
      <w:r>
        <w:rPr>
          <w:sz w:val="24"/>
          <w:lang w:val="ru-RU"/>
        </w:rPr>
        <w:t>Границы территориальной зоны «Зона дошкольных образовательных организаций (ОсДс)» устанавливаются только в границах населенного пункта городского поселения</w:t>
      </w:r>
    </w:p>
  </w:footnote>
  <w:footnote w:id="49">
    <w:p w:rsidR="007125E5" w:rsidRDefault="007125E5" w:rsidP="005E379E">
      <w:pPr>
        <w:pStyle w:val="a9"/>
        <w:rPr>
          <w:lang w:val="ru-RU"/>
        </w:rPr>
      </w:pPr>
      <w:r>
        <w:rPr>
          <w:rStyle w:val="afff3"/>
        </w:rPr>
        <w:footnoteRef/>
      </w:r>
      <w:r>
        <w:rPr>
          <w:lang w:val="ru-RU"/>
        </w:rPr>
        <w:t xml:space="preserve"> </w:t>
      </w:r>
      <w:r>
        <w:rPr>
          <w:sz w:val="24"/>
          <w:lang w:val="ru-RU"/>
        </w:rPr>
        <w:t>Границы территориальной зоны «Зона общеобразовательных организаций (ОсШк)» устанавливаются только в границах населенного пункта городского поселения</w:t>
      </w:r>
    </w:p>
  </w:footnote>
  <w:footnote w:id="50">
    <w:p w:rsidR="007125E5" w:rsidRDefault="007125E5" w:rsidP="005E379E">
      <w:pPr>
        <w:pStyle w:val="a9"/>
        <w:rPr>
          <w:lang w:val="ru-RU"/>
        </w:rPr>
      </w:pPr>
      <w:r>
        <w:rPr>
          <w:rStyle w:val="afff3"/>
        </w:rPr>
        <w:footnoteRef/>
      </w:r>
      <w:r>
        <w:rPr>
          <w:lang w:val="ru-RU"/>
        </w:rPr>
        <w:t xml:space="preserve"> </w:t>
      </w:r>
      <w:r>
        <w:rPr>
          <w:sz w:val="24"/>
          <w:lang w:val="ru-RU"/>
        </w:rPr>
        <w:t>Границы территориальной зоны «Зона организаций дополнительного образования (ОсДО)» устанавливаются только в границах населенного пункта городского поселения</w:t>
      </w:r>
    </w:p>
  </w:footnote>
  <w:footnote w:id="51">
    <w:p w:rsidR="007125E5" w:rsidRDefault="007125E5" w:rsidP="005E379E">
      <w:pPr>
        <w:pStyle w:val="a9"/>
        <w:rPr>
          <w:lang w:val="ru-RU"/>
        </w:rPr>
      </w:pPr>
      <w:r>
        <w:rPr>
          <w:rStyle w:val="afff3"/>
        </w:rPr>
        <w:footnoteRef/>
      </w:r>
      <w:r>
        <w:rPr>
          <w:lang w:val="ru-RU"/>
        </w:rPr>
        <w:t xml:space="preserve"> </w:t>
      </w:r>
      <w:r>
        <w:rPr>
          <w:sz w:val="24"/>
          <w:lang w:val="ru-RU"/>
        </w:rPr>
        <w:t>Границы территориальной зоны «Зона объектов, реализующих программы профессионального и высшего образования (ОсВУЗ)» устанавливаются только в границах населенного пункта городского поселения</w:t>
      </w:r>
    </w:p>
  </w:footnote>
  <w:footnote w:id="52">
    <w:p w:rsidR="007125E5" w:rsidRDefault="007125E5" w:rsidP="005E379E">
      <w:pPr>
        <w:pStyle w:val="a9"/>
        <w:rPr>
          <w:lang w:val="ru-RU"/>
        </w:rPr>
      </w:pPr>
      <w:r>
        <w:rPr>
          <w:rStyle w:val="afff3"/>
        </w:rPr>
        <w:footnoteRef/>
      </w:r>
      <w:r>
        <w:rPr>
          <w:lang w:val="ru-RU"/>
        </w:rPr>
        <w:t xml:space="preserve"> </w:t>
      </w:r>
      <w:r>
        <w:rPr>
          <w:sz w:val="24"/>
          <w:lang w:val="ru-RU"/>
        </w:rPr>
        <w:t>Границы территориальной зоны «Зона объектов культуры и искусства (ОсКи)» устанавливаются только в границах населенного пункта городского поселения</w:t>
      </w:r>
    </w:p>
  </w:footnote>
  <w:footnote w:id="53">
    <w:p w:rsidR="007125E5" w:rsidRDefault="007125E5" w:rsidP="005E379E">
      <w:pPr>
        <w:pStyle w:val="a9"/>
        <w:rPr>
          <w:lang w:val="ru-RU"/>
        </w:rPr>
      </w:pPr>
      <w:r>
        <w:rPr>
          <w:rStyle w:val="afff3"/>
        </w:rPr>
        <w:footnoteRef/>
      </w:r>
      <w:r>
        <w:rPr>
          <w:lang w:val="ru-RU"/>
        </w:rPr>
        <w:t xml:space="preserve"> </w:t>
      </w:r>
      <w:r>
        <w:rPr>
          <w:sz w:val="24"/>
          <w:lang w:val="ru-RU"/>
        </w:rPr>
        <w:t>Границы территориальной зоны «Зона объектов здравоохранения (ОсЗ)» устанавливаются только в границах населенного пункта городского поселения</w:t>
      </w:r>
    </w:p>
  </w:footnote>
  <w:footnote w:id="54">
    <w:p w:rsidR="007125E5" w:rsidRDefault="007125E5" w:rsidP="005E379E">
      <w:pPr>
        <w:pStyle w:val="a9"/>
        <w:rPr>
          <w:lang w:val="ru-RU"/>
        </w:rPr>
      </w:pPr>
      <w:r>
        <w:rPr>
          <w:rStyle w:val="afff3"/>
        </w:rPr>
        <w:footnoteRef/>
      </w:r>
      <w:r>
        <w:rPr>
          <w:lang w:val="ru-RU"/>
        </w:rPr>
        <w:t xml:space="preserve"> </w:t>
      </w:r>
      <w:r>
        <w:rPr>
          <w:sz w:val="24"/>
          <w:lang w:val="ru-RU"/>
        </w:rPr>
        <w:t>Границы территориальной зоны «Зона объектов социального назначения (ОсС)» устанавливаются только в границах населенного пункта городского поселения</w:t>
      </w:r>
    </w:p>
  </w:footnote>
  <w:footnote w:id="55">
    <w:p w:rsidR="007125E5" w:rsidRDefault="007125E5" w:rsidP="005E379E">
      <w:pPr>
        <w:pStyle w:val="a9"/>
        <w:rPr>
          <w:lang w:val="ru-RU"/>
        </w:rPr>
      </w:pPr>
      <w:r>
        <w:rPr>
          <w:rStyle w:val="afff3"/>
        </w:rPr>
        <w:footnoteRef/>
      </w:r>
      <w:r>
        <w:rPr>
          <w:lang w:val="ru-RU"/>
        </w:rPr>
        <w:t xml:space="preserve"> </w:t>
      </w:r>
      <w:r>
        <w:rPr>
          <w:sz w:val="24"/>
          <w:lang w:val="ru-RU"/>
        </w:rPr>
        <w:t>Границы территориальной зоны «Зона объектов физической культуры и массового спорта (ОсФС)» устанавливаются только в границах населенного пункта городского поселения</w:t>
      </w:r>
    </w:p>
  </w:footnote>
  <w:footnote w:id="56">
    <w:p w:rsidR="007125E5" w:rsidRDefault="007125E5" w:rsidP="005E379E">
      <w:pPr>
        <w:pStyle w:val="a9"/>
        <w:rPr>
          <w:lang w:val="ru-RU"/>
        </w:rPr>
      </w:pPr>
      <w:r>
        <w:rPr>
          <w:rStyle w:val="afff3"/>
        </w:rPr>
        <w:footnoteRef/>
      </w:r>
      <w:r>
        <w:rPr>
          <w:lang w:val="ru-RU"/>
        </w:rPr>
        <w:t xml:space="preserve"> </w:t>
      </w:r>
      <w:r>
        <w:rPr>
          <w:sz w:val="24"/>
          <w:lang w:val="ru-RU"/>
        </w:rPr>
        <w:t>Границы территориальной зоны «Зона культовых зданий и сооружений (ОсР)» устанавливаются только в границах населенного пункта городского поселения</w:t>
      </w:r>
    </w:p>
  </w:footnote>
  <w:footnote w:id="57">
    <w:p w:rsidR="007125E5" w:rsidRDefault="007125E5" w:rsidP="005E379E">
      <w:pPr>
        <w:autoSpaceDE w:val="0"/>
        <w:autoSpaceDN w:val="0"/>
        <w:adjustRightInd w:val="0"/>
      </w:pPr>
      <w:r>
        <w:rPr>
          <w:rStyle w:val="afff3"/>
        </w:rPr>
        <w:footnoteRef/>
      </w:r>
      <w:r>
        <w:t> Процент общей площади объектов обслуживания жилой застройки во встроенных, пристроенных и встроенно-пристроенных помещениях многоквартирного дома к общей площади помещений дома в соответствии с приказом Минэкономразвития России от 01.09.2014 № 540 «Об утверждении классификатора видов разрешенного использования земельных участков».</w:t>
      </w:r>
    </w:p>
  </w:footnote>
  <w:footnote w:id="58">
    <w:p w:rsidR="007125E5" w:rsidRDefault="007125E5" w:rsidP="005E379E">
      <w:pPr>
        <w:pStyle w:val="a9"/>
        <w:rPr>
          <w:lang w:val="ru-RU"/>
        </w:rPr>
      </w:pPr>
      <w:r>
        <w:rPr>
          <w:rStyle w:val="afff3"/>
        </w:rPr>
        <w:footnoteRef/>
      </w:r>
      <w:r>
        <w:rPr>
          <w:lang w:val="ru-RU"/>
        </w:rPr>
        <w:t xml:space="preserve"> </w:t>
      </w:r>
      <w:r>
        <w:rPr>
          <w:sz w:val="24"/>
          <w:szCs w:val="24"/>
          <w:lang w:val="ru-RU"/>
        </w:rPr>
        <w:t>Для хозяйственных построек, бань и гаражей, не требующих получения разрешения на строительство, отступ от границ земельного участка устанавливается равным 1 м.</w:t>
      </w:r>
    </w:p>
  </w:footnote>
  <w:footnote w:id="59">
    <w:p w:rsidR="007125E5" w:rsidRDefault="007125E5" w:rsidP="005E379E">
      <w:pPr>
        <w:pStyle w:val="a9"/>
        <w:rPr>
          <w:lang w:val="ru-RU"/>
        </w:rPr>
      </w:pPr>
      <w:r>
        <w:rPr>
          <w:rStyle w:val="afff3"/>
        </w:rPr>
        <w:footnoteRef/>
      </w:r>
      <w:r>
        <w:rPr>
          <w:lang w:val="ru-RU"/>
        </w:rPr>
        <w:t xml:space="preserve"> </w:t>
      </w:r>
      <w:r>
        <w:rPr>
          <w:sz w:val="24"/>
          <w:szCs w:val="24"/>
          <w:lang w:val="ru-RU"/>
        </w:rPr>
        <w:t>Для хозяйственных построек, бань и гаражей, не требующих получения разрешения на строительство, отступ от границ земельного участка устанавливается равным 1 м.</w:t>
      </w:r>
    </w:p>
  </w:footnote>
  <w:footnote w:id="60">
    <w:p w:rsidR="007125E5" w:rsidRDefault="007125E5" w:rsidP="005E379E">
      <w:pPr>
        <w:pStyle w:val="a9"/>
        <w:rPr>
          <w:sz w:val="24"/>
          <w:szCs w:val="24"/>
          <w:lang w:val="ru-RU"/>
        </w:rPr>
      </w:pPr>
      <w:r>
        <w:rPr>
          <w:rStyle w:val="afff3"/>
        </w:rPr>
        <w:footnoteRef/>
      </w:r>
      <w:r>
        <w:rPr>
          <w:lang w:val="ru-RU"/>
        </w:rPr>
        <w:t xml:space="preserve"> </w:t>
      </w:r>
      <w:r>
        <w:rPr>
          <w:sz w:val="24"/>
          <w:szCs w:val="24"/>
          <w:lang w:val="ru-RU"/>
        </w:rPr>
        <w:t>По линии блокирования жилых домов отступ от границ земельного участка не устанавливается.</w:t>
      </w:r>
    </w:p>
  </w:footnote>
  <w:footnote w:id="61">
    <w:p w:rsidR="007125E5" w:rsidRDefault="007125E5" w:rsidP="005E379E">
      <w:pPr>
        <w:pStyle w:val="a9"/>
        <w:rPr>
          <w:lang w:val="ru-RU"/>
        </w:rPr>
      </w:pPr>
      <w:r>
        <w:rPr>
          <w:rStyle w:val="afff3"/>
        </w:rPr>
        <w:footnoteRef/>
      </w:r>
      <w:r>
        <w:rPr>
          <w:lang w:val="ru-RU"/>
        </w:rPr>
        <w:t xml:space="preserve"> </w:t>
      </w:r>
      <w:r>
        <w:rPr>
          <w:sz w:val="24"/>
          <w:szCs w:val="24"/>
          <w:lang w:val="ru-RU"/>
        </w:rPr>
        <w:t>Для хозяйственных построек, бань и гаражей, не требующих получения разрешения на строительство, отступ от границ земельного участка устанавливается равным 1 м.</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27850"/>
      <w:docPartObj>
        <w:docPartGallery w:val="Page Numbers (Top of Page)"/>
        <w:docPartUnique/>
      </w:docPartObj>
    </w:sdtPr>
    <w:sdtContent>
      <w:p w:rsidR="007125E5" w:rsidRDefault="00BA253E">
        <w:pPr>
          <w:pStyle w:val="ac"/>
          <w:jc w:val="center"/>
        </w:pPr>
        <w:fldSimple w:instr=" PAGE   \* MERGEFORMAT ">
          <w:r w:rsidR="006118A8">
            <w:rPr>
              <w:noProof/>
            </w:rPr>
            <w:t>44</w:t>
          </w:r>
        </w:fldSimple>
      </w:p>
    </w:sdtContent>
  </w:sdt>
  <w:p w:rsidR="007125E5" w:rsidRDefault="007125E5">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306DF"/>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A26018"/>
    <w:multiLevelType w:val="hybridMultilevel"/>
    <w:tmpl w:val="4516B7FA"/>
    <w:styleLink w:val="List0"/>
    <w:lvl w:ilvl="0" w:tplc="A754F4F4">
      <w:start w:val="1"/>
      <w:numFmt w:val="bullet"/>
      <w:pStyle w:val="a"/>
      <w:lvlText w:val=""/>
      <w:lvlJc w:val="left"/>
      <w:pPr>
        <w:tabs>
          <w:tab w:val="num" w:pos="360"/>
        </w:tabs>
        <w:ind w:left="0"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
    <w:nsid w:val="2A036368"/>
    <w:multiLevelType w:val="hybridMultilevel"/>
    <w:tmpl w:val="8A74F014"/>
    <w:lvl w:ilvl="0" w:tplc="04190011">
      <w:start w:val="1"/>
      <w:numFmt w:val="decimal"/>
      <w:lvlText w:val="%1)"/>
      <w:lvlJc w:val="left"/>
      <w:pPr>
        <w:ind w:left="1495"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1">
      <w:start w:val="1"/>
      <w:numFmt w:val="decimal"/>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2CD93FF4"/>
    <w:multiLevelType w:val="multilevel"/>
    <w:tmpl w:val="5DCE3C26"/>
    <w:lvl w:ilvl="0">
      <w:start w:val="1"/>
      <w:numFmt w:val="decimal"/>
      <w:lvlText w:val="%1"/>
      <w:lvlJc w:val="center"/>
      <w:pPr>
        <w:ind w:left="511" w:hanging="227"/>
      </w:pPr>
      <w:rPr>
        <w:rFonts w:ascii="Times New Roman" w:hAnsi="Times New Roman" w:cs="Times New Roman" w:hint="default"/>
        <w:sz w:val="24"/>
      </w:rPr>
    </w:lvl>
    <w:lvl w:ilvl="1">
      <w:start w:val="1"/>
      <w:numFmt w:val="decimal"/>
      <w:lvlText w:val="%1.%2"/>
      <w:lvlJc w:val="center"/>
      <w:pPr>
        <w:ind w:left="851" w:hanging="567"/>
      </w:pPr>
      <w:rPr>
        <w:rFonts w:ascii="Times New Roman" w:hAnsi="Times New Roman" w:cs="Times New Roman" w:hint="default"/>
        <w:sz w:val="24"/>
      </w:rPr>
    </w:lvl>
    <w:lvl w:ilvl="2">
      <w:start w:val="1"/>
      <w:numFmt w:val="decimal"/>
      <w:lvlText w:val="%1.%2.%3"/>
      <w:lvlJc w:val="center"/>
      <w:pPr>
        <w:ind w:left="1508" w:hanging="1224"/>
      </w:pPr>
      <w:rPr>
        <w:rFonts w:ascii="Times New Roman" w:hAnsi="Times New Roman" w:cs="Times New Roman" w:hint="default"/>
        <w:sz w:val="28"/>
      </w:rPr>
    </w:lvl>
    <w:lvl w:ilvl="3">
      <w:start w:val="1"/>
      <w:numFmt w:val="decimal"/>
      <w:lvlText w:val="%1.%2.%3.%4"/>
      <w:lvlJc w:val="left"/>
      <w:pPr>
        <w:ind w:left="1671" w:hanging="1728"/>
      </w:pPr>
    </w:lvl>
    <w:lvl w:ilvl="4">
      <w:start w:val="1"/>
      <w:numFmt w:val="decimal"/>
      <w:lvlText w:val="%1.%2.%3.%4.%5."/>
      <w:lvlJc w:val="left"/>
      <w:pPr>
        <w:ind w:left="2175" w:hanging="792"/>
      </w:pPr>
    </w:lvl>
    <w:lvl w:ilvl="5">
      <w:start w:val="1"/>
      <w:numFmt w:val="decimal"/>
      <w:lvlText w:val="%1.%2.%3.%4.%5.%6."/>
      <w:lvlJc w:val="left"/>
      <w:pPr>
        <w:ind w:left="2679" w:hanging="936"/>
      </w:pPr>
    </w:lvl>
    <w:lvl w:ilvl="6">
      <w:start w:val="1"/>
      <w:numFmt w:val="decimal"/>
      <w:lvlText w:val="%1.%2.%3.%4.%5.%6.%7."/>
      <w:lvlJc w:val="left"/>
      <w:pPr>
        <w:ind w:left="3183" w:hanging="1080"/>
      </w:pPr>
    </w:lvl>
    <w:lvl w:ilvl="7">
      <w:start w:val="1"/>
      <w:numFmt w:val="decimal"/>
      <w:lvlText w:val="%1.%2.%3.%4.%5.%6.%7.%8."/>
      <w:lvlJc w:val="left"/>
      <w:pPr>
        <w:ind w:left="3687" w:hanging="1224"/>
      </w:pPr>
    </w:lvl>
    <w:lvl w:ilvl="8">
      <w:start w:val="1"/>
      <w:numFmt w:val="decimal"/>
      <w:lvlText w:val="%1.%2.%3.%4.%5.%6.%7.%8.%9."/>
      <w:lvlJc w:val="left"/>
      <w:pPr>
        <w:ind w:left="4263" w:hanging="1440"/>
      </w:pPr>
    </w:lvl>
  </w:abstractNum>
  <w:abstractNum w:abstractNumId="4">
    <w:nsid w:val="3A785AF7"/>
    <w:multiLevelType w:val="multilevel"/>
    <w:tmpl w:val="699C22CA"/>
    <w:lvl w:ilvl="0">
      <w:start w:val="1"/>
      <w:numFmt w:val="decimal"/>
      <w:pStyle w:val="a0"/>
      <w:lvlText w:val="Статья %1. "/>
      <w:lvlJc w:val="left"/>
      <w:pPr>
        <w:tabs>
          <w:tab w:val="num" w:pos="1815"/>
        </w:tabs>
        <w:ind w:left="1174" w:hanging="60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1">
      <w:start w:val="1"/>
      <w:numFmt w:val="none"/>
      <w:isLgl/>
      <w:lvlText w:val=""/>
      <w:lvlJc w:val="left"/>
      <w:pPr>
        <w:tabs>
          <w:tab w:val="num" w:pos="2537"/>
        </w:tabs>
        <w:ind w:left="1457" w:firstLine="0"/>
      </w:pPr>
      <w:rPr>
        <w:rFonts w:hint="default"/>
      </w:rPr>
    </w:lvl>
    <w:lvl w:ilvl="2">
      <w:start w:val="1"/>
      <w:numFmt w:val="lowerLetter"/>
      <w:lvlText w:val="(%3)"/>
      <w:lvlJc w:val="left"/>
      <w:pPr>
        <w:tabs>
          <w:tab w:val="num" w:pos="2177"/>
        </w:tabs>
        <w:ind w:left="2177" w:hanging="432"/>
      </w:pPr>
      <w:rPr>
        <w:rFonts w:hint="default"/>
      </w:rPr>
    </w:lvl>
    <w:lvl w:ilvl="3">
      <w:start w:val="1"/>
      <w:numFmt w:val="lowerRoman"/>
      <w:lvlText w:val="(%4)"/>
      <w:lvlJc w:val="right"/>
      <w:pPr>
        <w:tabs>
          <w:tab w:val="num" w:pos="2321"/>
        </w:tabs>
        <w:ind w:left="2321" w:hanging="144"/>
      </w:pPr>
      <w:rPr>
        <w:rFonts w:hint="default"/>
      </w:rPr>
    </w:lvl>
    <w:lvl w:ilvl="4">
      <w:start w:val="1"/>
      <w:numFmt w:val="decimal"/>
      <w:lvlText w:val="%5)"/>
      <w:lvlJc w:val="left"/>
      <w:pPr>
        <w:tabs>
          <w:tab w:val="num" w:pos="2276"/>
        </w:tabs>
        <w:ind w:left="2276" w:hanging="432"/>
      </w:pPr>
      <w:rPr>
        <w:rFonts w:hint="default"/>
      </w:rPr>
    </w:lvl>
    <w:lvl w:ilvl="5">
      <w:start w:val="1"/>
      <w:numFmt w:val="lowerLetter"/>
      <w:lvlText w:val="%6)"/>
      <w:lvlJc w:val="left"/>
      <w:pPr>
        <w:tabs>
          <w:tab w:val="num" w:pos="2609"/>
        </w:tabs>
        <w:ind w:left="2609" w:hanging="432"/>
      </w:pPr>
      <w:rPr>
        <w:rFonts w:hint="default"/>
      </w:rPr>
    </w:lvl>
    <w:lvl w:ilvl="6">
      <w:start w:val="1"/>
      <w:numFmt w:val="lowerRoman"/>
      <w:lvlText w:val="%7)"/>
      <w:lvlJc w:val="right"/>
      <w:pPr>
        <w:tabs>
          <w:tab w:val="num" w:pos="2753"/>
        </w:tabs>
        <w:ind w:left="2753" w:hanging="288"/>
      </w:pPr>
      <w:rPr>
        <w:rFonts w:hint="default"/>
      </w:rPr>
    </w:lvl>
    <w:lvl w:ilvl="7">
      <w:start w:val="1"/>
      <w:numFmt w:val="lowerLetter"/>
      <w:lvlText w:val="%8."/>
      <w:lvlJc w:val="left"/>
      <w:pPr>
        <w:tabs>
          <w:tab w:val="num" w:pos="2897"/>
        </w:tabs>
        <w:ind w:left="2897" w:hanging="432"/>
      </w:pPr>
      <w:rPr>
        <w:rFonts w:hint="default"/>
      </w:rPr>
    </w:lvl>
    <w:lvl w:ilvl="8">
      <w:start w:val="1"/>
      <w:numFmt w:val="lowerRoman"/>
      <w:lvlText w:val="%9."/>
      <w:lvlJc w:val="right"/>
      <w:pPr>
        <w:tabs>
          <w:tab w:val="num" w:pos="3041"/>
        </w:tabs>
        <w:ind w:left="3041" w:hanging="144"/>
      </w:pPr>
      <w:rPr>
        <w:rFonts w:hint="default"/>
      </w:rPr>
    </w:lvl>
  </w:abstractNum>
  <w:abstractNum w:abstractNumId="5">
    <w:nsid w:val="3D75669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2276520"/>
    <w:multiLevelType w:val="multilevel"/>
    <w:tmpl w:val="59C675A8"/>
    <w:lvl w:ilvl="0">
      <w:start w:val="1"/>
      <w:numFmt w:val="decimal"/>
      <w:lvlText w:val="%1."/>
      <w:lvlJc w:val="left"/>
      <w:pPr>
        <w:ind w:left="644" w:hanging="360"/>
      </w:pPr>
      <w:rPr>
        <w:spacing w:val="0"/>
        <w:kern w:val="0"/>
        <w:position w:val="0"/>
        <w:sz w:val="24"/>
      </w:rPr>
    </w:lvl>
    <w:lvl w:ilvl="1">
      <w:start w:val="1"/>
      <w:numFmt w:val="decimal"/>
      <w:lvlText w:val="%1.%2."/>
      <w:lvlJc w:val="left"/>
      <w:pPr>
        <w:ind w:left="574" w:hanging="432"/>
      </w:pPr>
      <w:rPr>
        <w:sz w:val="24"/>
      </w:rPr>
    </w:lvl>
    <w:lvl w:ilvl="2">
      <w:start w:val="1"/>
      <w:numFmt w:val="decimal"/>
      <w:lvlText w:val="%1.%2.%3."/>
      <w:lvlJc w:val="left"/>
      <w:pPr>
        <w:ind w:left="646"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6F30043"/>
    <w:multiLevelType w:val="hybridMultilevel"/>
    <w:tmpl w:val="7B8C29FA"/>
    <w:lvl w:ilvl="0" w:tplc="04190011">
      <w:start w:val="1"/>
      <w:numFmt w:val="decimal"/>
      <w:lvlText w:val="%1)"/>
      <w:lvlJc w:val="left"/>
      <w:pPr>
        <w:ind w:left="4167" w:hanging="360"/>
      </w:pPr>
    </w:lvl>
    <w:lvl w:ilvl="1" w:tplc="04190019" w:tentative="1">
      <w:start w:val="1"/>
      <w:numFmt w:val="lowerLetter"/>
      <w:lvlText w:val="%2."/>
      <w:lvlJc w:val="left"/>
      <w:pPr>
        <w:ind w:left="4887" w:hanging="360"/>
      </w:pPr>
    </w:lvl>
    <w:lvl w:ilvl="2" w:tplc="0419001B" w:tentative="1">
      <w:start w:val="1"/>
      <w:numFmt w:val="lowerRoman"/>
      <w:lvlText w:val="%3."/>
      <w:lvlJc w:val="right"/>
      <w:pPr>
        <w:ind w:left="5607" w:hanging="180"/>
      </w:pPr>
    </w:lvl>
    <w:lvl w:ilvl="3" w:tplc="0419000F" w:tentative="1">
      <w:start w:val="1"/>
      <w:numFmt w:val="decimal"/>
      <w:lvlText w:val="%4."/>
      <w:lvlJc w:val="left"/>
      <w:pPr>
        <w:ind w:left="6327" w:hanging="360"/>
      </w:pPr>
    </w:lvl>
    <w:lvl w:ilvl="4" w:tplc="04190019" w:tentative="1">
      <w:start w:val="1"/>
      <w:numFmt w:val="lowerLetter"/>
      <w:lvlText w:val="%5."/>
      <w:lvlJc w:val="left"/>
      <w:pPr>
        <w:ind w:left="7047" w:hanging="360"/>
      </w:pPr>
    </w:lvl>
    <w:lvl w:ilvl="5" w:tplc="0419001B" w:tentative="1">
      <w:start w:val="1"/>
      <w:numFmt w:val="lowerRoman"/>
      <w:lvlText w:val="%6."/>
      <w:lvlJc w:val="right"/>
      <w:pPr>
        <w:ind w:left="7767" w:hanging="180"/>
      </w:pPr>
    </w:lvl>
    <w:lvl w:ilvl="6" w:tplc="0419000F" w:tentative="1">
      <w:start w:val="1"/>
      <w:numFmt w:val="decimal"/>
      <w:lvlText w:val="%7."/>
      <w:lvlJc w:val="left"/>
      <w:pPr>
        <w:ind w:left="8487" w:hanging="360"/>
      </w:pPr>
    </w:lvl>
    <w:lvl w:ilvl="7" w:tplc="04190019" w:tentative="1">
      <w:start w:val="1"/>
      <w:numFmt w:val="lowerLetter"/>
      <w:lvlText w:val="%8."/>
      <w:lvlJc w:val="left"/>
      <w:pPr>
        <w:ind w:left="9207" w:hanging="360"/>
      </w:pPr>
    </w:lvl>
    <w:lvl w:ilvl="8" w:tplc="0419001B" w:tentative="1">
      <w:start w:val="1"/>
      <w:numFmt w:val="lowerRoman"/>
      <w:lvlText w:val="%9."/>
      <w:lvlJc w:val="right"/>
      <w:pPr>
        <w:ind w:left="9927" w:hanging="180"/>
      </w:pPr>
    </w:lvl>
  </w:abstractNum>
  <w:abstractNum w:abstractNumId="8">
    <w:nsid w:val="60055BAF"/>
    <w:multiLevelType w:val="multilevel"/>
    <w:tmpl w:val="43DEF870"/>
    <w:lvl w:ilvl="0">
      <w:start w:val="1"/>
      <w:numFmt w:val="decimal"/>
      <w:lvlText w:val="%1."/>
      <w:lvlJc w:val="left"/>
      <w:pPr>
        <w:ind w:left="644" w:hanging="360"/>
      </w:pPr>
      <w:rPr>
        <w:rFonts w:ascii="Times New Roman" w:hAnsi="Times New Roman" w:cs="Times New Roman" w:hint="default"/>
        <w:sz w:val="24"/>
      </w:rPr>
    </w:lvl>
    <w:lvl w:ilvl="1">
      <w:start w:val="1"/>
      <w:numFmt w:val="decimal"/>
      <w:lvlText w:val="%1.%2."/>
      <w:lvlJc w:val="left"/>
      <w:pPr>
        <w:ind w:left="574" w:hanging="432"/>
      </w:pPr>
      <w:rPr>
        <w:sz w:val="24"/>
      </w:rPr>
    </w:lvl>
    <w:lvl w:ilvl="2">
      <w:start w:val="1"/>
      <w:numFmt w:val="decimal"/>
      <w:lvlText w:val="%1.%2.%3."/>
      <w:lvlJc w:val="left"/>
      <w:pPr>
        <w:ind w:left="646"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59419DE"/>
    <w:multiLevelType w:val="multilevel"/>
    <w:tmpl w:val="3E6E90EE"/>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0">
    <w:nsid w:val="7FF1095B"/>
    <w:multiLevelType w:val="multilevel"/>
    <w:tmpl w:val="FADA28BC"/>
    <w:lvl w:ilvl="0">
      <w:start w:val="1"/>
      <w:numFmt w:val="decimal"/>
      <w:lvlText w:val="%1"/>
      <w:lvlJc w:val="left"/>
      <w:pPr>
        <w:ind w:left="495" w:hanging="495"/>
      </w:pPr>
    </w:lvl>
    <w:lvl w:ilvl="1">
      <w:start w:val="1"/>
      <w:numFmt w:val="decimal"/>
      <w:lvlText w:val="%1.%2"/>
      <w:lvlJc w:val="left"/>
      <w:pPr>
        <w:ind w:left="1204" w:hanging="495"/>
      </w:pPr>
      <w:rPr>
        <w:b w:val="0"/>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4"/>
  </w:num>
  <w:num w:numId="11">
    <w:abstractNumId w:val="2"/>
  </w:num>
  <w:num w:numId="12">
    <w:abstractNumId w:val="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08"/>
  <w:characterSpacingControl w:val="doNotCompress"/>
  <w:hdrShapeDefaults>
    <o:shapedefaults v:ext="edit" spidmax="40962"/>
  </w:hdrShapeDefaults>
  <w:footnotePr>
    <w:footnote w:id="-1"/>
    <w:footnote w:id="0"/>
  </w:footnotePr>
  <w:endnotePr>
    <w:endnote w:id="-1"/>
    <w:endnote w:id="0"/>
  </w:endnotePr>
  <w:compat/>
  <w:rsids>
    <w:rsidRoot w:val="005E379E"/>
    <w:rsid w:val="00083C2A"/>
    <w:rsid w:val="00095F05"/>
    <w:rsid w:val="000976CA"/>
    <w:rsid w:val="000C43FD"/>
    <w:rsid w:val="00102F51"/>
    <w:rsid w:val="00107F06"/>
    <w:rsid w:val="001B1796"/>
    <w:rsid w:val="001C4719"/>
    <w:rsid w:val="001F7728"/>
    <w:rsid w:val="00253914"/>
    <w:rsid w:val="002F1E6C"/>
    <w:rsid w:val="003050A4"/>
    <w:rsid w:val="00333CE5"/>
    <w:rsid w:val="003423ED"/>
    <w:rsid w:val="00353E38"/>
    <w:rsid w:val="00384BD8"/>
    <w:rsid w:val="003A29B5"/>
    <w:rsid w:val="003B1CCA"/>
    <w:rsid w:val="003C4508"/>
    <w:rsid w:val="00422762"/>
    <w:rsid w:val="00426B69"/>
    <w:rsid w:val="004753CF"/>
    <w:rsid w:val="00490A18"/>
    <w:rsid w:val="004B0FEC"/>
    <w:rsid w:val="004C58FE"/>
    <w:rsid w:val="00506C2A"/>
    <w:rsid w:val="0054153C"/>
    <w:rsid w:val="0057644A"/>
    <w:rsid w:val="005E379E"/>
    <w:rsid w:val="006118A8"/>
    <w:rsid w:val="006518EC"/>
    <w:rsid w:val="006B707C"/>
    <w:rsid w:val="006C242D"/>
    <w:rsid w:val="006C6E48"/>
    <w:rsid w:val="007125E5"/>
    <w:rsid w:val="0077349A"/>
    <w:rsid w:val="00791E40"/>
    <w:rsid w:val="007D79B8"/>
    <w:rsid w:val="008134E2"/>
    <w:rsid w:val="00834FF0"/>
    <w:rsid w:val="00885692"/>
    <w:rsid w:val="008C1CEE"/>
    <w:rsid w:val="008C3D66"/>
    <w:rsid w:val="00917156"/>
    <w:rsid w:val="00937B02"/>
    <w:rsid w:val="009534B2"/>
    <w:rsid w:val="0097460F"/>
    <w:rsid w:val="00984F27"/>
    <w:rsid w:val="00A56963"/>
    <w:rsid w:val="00A60BDF"/>
    <w:rsid w:val="00AA4A26"/>
    <w:rsid w:val="00AE2BEB"/>
    <w:rsid w:val="00AE57AB"/>
    <w:rsid w:val="00AE58F3"/>
    <w:rsid w:val="00B0666E"/>
    <w:rsid w:val="00B702EC"/>
    <w:rsid w:val="00B70F44"/>
    <w:rsid w:val="00B94796"/>
    <w:rsid w:val="00BA253E"/>
    <w:rsid w:val="00BC068A"/>
    <w:rsid w:val="00BC5732"/>
    <w:rsid w:val="00BE5492"/>
    <w:rsid w:val="00C402B2"/>
    <w:rsid w:val="00C77D2D"/>
    <w:rsid w:val="00C91E32"/>
    <w:rsid w:val="00CC6E13"/>
    <w:rsid w:val="00DC3773"/>
    <w:rsid w:val="00E017BB"/>
    <w:rsid w:val="00E10165"/>
    <w:rsid w:val="00E274DF"/>
    <w:rsid w:val="00E958DA"/>
    <w:rsid w:val="00EB3BD8"/>
    <w:rsid w:val="00ED7BFB"/>
    <w:rsid w:val="00EE410F"/>
    <w:rsid w:val="00F031C2"/>
    <w:rsid w:val="00F2139E"/>
    <w:rsid w:val="00F3348B"/>
    <w:rsid w:val="00F461A2"/>
    <w:rsid w:val="00F52EFE"/>
    <w:rsid w:val="00F9677F"/>
    <w:rsid w:val="00FB44EC"/>
    <w:rsid w:val="00FD62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annotation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E379E"/>
    <w:pPr>
      <w:spacing w:after="0" w:line="240" w:lineRule="auto"/>
    </w:pPr>
    <w:rPr>
      <w:rFonts w:ascii="Times New Roman" w:eastAsia="Times New Roman" w:hAnsi="Times New Roman" w:cs="Times New Roman"/>
      <w:sz w:val="24"/>
      <w:szCs w:val="24"/>
      <w:lang w:eastAsia="ar-SA"/>
    </w:rPr>
  </w:style>
  <w:style w:type="paragraph" w:styleId="10">
    <w:name w:val="heading 1"/>
    <w:basedOn w:val="a1"/>
    <w:next w:val="a1"/>
    <w:link w:val="11"/>
    <w:uiPriority w:val="9"/>
    <w:qFormat/>
    <w:rsid w:val="005E379E"/>
    <w:pPr>
      <w:keepNext/>
      <w:outlineLvl w:val="0"/>
    </w:pPr>
    <w:rPr>
      <w:b/>
      <w:bCs/>
      <w:lang w:eastAsia="ru-RU"/>
    </w:rPr>
  </w:style>
  <w:style w:type="paragraph" w:styleId="2">
    <w:name w:val="heading 2"/>
    <w:aliases w:val=" Знак2, Знак2 Знак"/>
    <w:basedOn w:val="a1"/>
    <w:next w:val="a1"/>
    <w:link w:val="20"/>
    <w:uiPriority w:val="9"/>
    <w:unhideWhenUsed/>
    <w:qFormat/>
    <w:rsid w:val="005E37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 Знак, Знак3, Знак3 Знак"/>
    <w:basedOn w:val="a1"/>
    <w:next w:val="a1"/>
    <w:link w:val="30"/>
    <w:uiPriority w:val="9"/>
    <w:unhideWhenUsed/>
    <w:qFormat/>
    <w:rsid w:val="005E379E"/>
    <w:pPr>
      <w:keepNext/>
      <w:widowControl w:val="0"/>
      <w:autoSpaceDE w:val="0"/>
      <w:autoSpaceDN w:val="0"/>
      <w:adjustRightInd w:val="0"/>
      <w:spacing w:before="240" w:after="60"/>
      <w:ind w:firstLine="709"/>
      <w:jc w:val="both"/>
      <w:outlineLvl w:val="2"/>
    </w:pPr>
    <w:rPr>
      <w:b/>
      <w:bCs/>
      <w:sz w:val="28"/>
      <w:szCs w:val="28"/>
    </w:rPr>
  </w:style>
  <w:style w:type="paragraph" w:styleId="4">
    <w:name w:val="heading 4"/>
    <w:basedOn w:val="a1"/>
    <w:next w:val="a1"/>
    <w:link w:val="40"/>
    <w:semiHidden/>
    <w:unhideWhenUsed/>
    <w:qFormat/>
    <w:rsid w:val="005E379E"/>
    <w:pPr>
      <w:keepNext/>
      <w:widowControl w:val="0"/>
      <w:autoSpaceDE w:val="0"/>
      <w:autoSpaceDN w:val="0"/>
      <w:adjustRightInd w:val="0"/>
      <w:spacing w:before="240" w:after="60"/>
      <w:outlineLvl w:val="3"/>
    </w:pPr>
    <w:rPr>
      <w:b/>
      <w:bCs/>
      <w:sz w:val="28"/>
      <w:szCs w:val="28"/>
      <w:lang w:eastAsia="ru-RU"/>
    </w:rPr>
  </w:style>
  <w:style w:type="paragraph" w:styleId="5">
    <w:name w:val="heading 5"/>
    <w:basedOn w:val="a1"/>
    <w:next w:val="a1"/>
    <w:link w:val="50"/>
    <w:semiHidden/>
    <w:unhideWhenUsed/>
    <w:qFormat/>
    <w:rsid w:val="005E379E"/>
    <w:pPr>
      <w:keepNext/>
      <w:widowControl w:val="0"/>
      <w:ind w:left="6521" w:firstLine="709"/>
      <w:outlineLvl w:val="4"/>
    </w:pPr>
    <w:rPr>
      <w:rFonts w:eastAsia="Calibri"/>
      <w:sz w:val="28"/>
      <w:szCs w:val="28"/>
      <w:lang w:eastAsia="en-US"/>
    </w:rPr>
  </w:style>
  <w:style w:type="paragraph" w:styleId="6">
    <w:name w:val="heading 6"/>
    <w:basedOn w:val="a1"/>
    <w:next w:val="a1"/>
    <w:link w:val="60"/>
    <w:semiHidden/>
    <w:unhideWhenUsed/>
    <w:qFormat/>
    <w:rsid w:val="005E379E"/>
    <w:pPr>
      <w:keepNext/>
      <w:widowControl w:val="0"/>
      <w:spacing w:before="480"/>
      <w:ind w:firstLine="709"/>
      <w:jc w:val="center"/>
      <w:outlineLvl w:val="5"/>
    </w:pPr>
    <w:rPr>
      <w:rFonts w:eastAsia="Calibri"/>
      <w:b/>
      <w:bCs/>
      <w:sz w:val="28"/>
      <w:szCs w:val="28"/>
      <w:lang w:eastAsia="en-US"/>
    </w:rPr>
  </w:style>
  <w:style w:type="paragraph" w:styleId="7">
    <w:name w:val="heading 7"/>
    <w:basedOn w:val="a1"/>
    <w:next w:val="a1"/>
    <w:link w:val="70"/>
    <w:uiPriority w:val="99"/>
    <w:semiHidden/>
    <w:unhideWhenUsed/>
    <w:qFormat/>
    <w:rsid w:val="005E379E"/>
    <w:pPr>
      <w:spacing w:before="240" w:after="60"/>
      <w:outlineLvl w:val="6"/>
    </w:pPr>
    <w:rPr>
      <w:rFonts w:eastAsia="MS Mincho"/>
      <w:lang w:eastAsia="ru-RU"/>
    </w:rPr>
  </w:style>
  <w:style w:type="paragraph" w:styleId="8">
    <w:name w:val="heading 8"/>
    <w:basedOn w:val="a1"/>
    <w:next w:val="a1"/>
    <w:link w:val="80"/>
    <w:uiPriority w:val="99"/>
    <w:semiHidden/>
    <w:unhideWhenUsed/>
    <w:qFormat/>
    <w:rsid w:val="005E379E"/>
    <w:pPr>
      <w:spacing w:before="240" w:after="60"/>
      <w:outlineLvl w:val="7"/>
    </w:pPr>
    <w:rPr>
      <w:i/>
      <w:iCs/>
      <w:lang w:eastAsia="ru-RU"/>
    </w:rPr>
  </w:style>
  <w:style w:type="paragraph" w:styleId="9">
    <w:name w:val="heading 9"/>
    <w:basedOn w:val="a1"/>
    <w:next w:val="a1"/>
    <w:link w:val="90"/>
    <w:uiPriority w:val="99"/>
    <w:semiHidden/>
    <w:unhideWhenUsed/>
    <w:qFormat/>
    <w:rsid w:val="005E379E"/>
    <w:pPr>
      <w:spacing w:before="240" w:after="60"/>
      <w:outlineLvl w:val="8"/>
    </w:pPr>
    <w:rPr>
      <w:rFonts w:ascii="Arial"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5E379E"/>
    <w:rPr>
      <w:rFonts w:ascii="Times New Roman" w:eastAsia="Times New Roman" w:hAnsi="Times New Roman" w:cs="Times New Roman"/>
      <w:b/>
      <w:bCs/>
      <w:sz w:val="24"/>
      <w:szCs w:val="24"/>
      <w:lang w:eastAsia="ru-RU"/>
    </w:rPr>
  </w:style>
  <w:style w:type="character" w:customStyle="1" w:styleId="20">
    <w:name w:val="Заголовок 2 Знак"/>
    <w:aliases w:val=" Знак2 Знак1, Знак2 Знак Знак"/>
    <w:basedOn w:val="a2"/>
    <w:link w:val="2"/>
    <w:uiPriority w:val="9"/>
    <w:rsid w:val="005E379E"/>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aliases w:val=" Знак Знак, Знак3 Знак1, Знак3 Знак Знак"/>
    <w:basedOn w:val="a2"/>
    <w:link w:val="3"/>
    <w:uiPriority w:val="9"/>
    <w:rsid w:val="005E379E"/>
    <w:rPr>
      <w:rFonts w:ascii="Times New Roman" w:eastAsia="Times New Roman" w:hAnsi="Times New Roman" w:cs="Times New Roman"/>
      <w:b/>
      <w:bCs/>
      <w:sz w:val="28"/>
      <w:szCs w:val="28"/>
      <w:lang w:eastAsia="ar-SA"/>
    </w:rPr>
  </w:style>
  <w:style w:type="character" w:customStyle="1" w:styleId="40">
    <w:name w:val="Заголовок 4 Знак"/>
    <w:basedOn w:val="a2"/>
    <w:link w:val="4"/>
    <w:semiHidden/>
    <w:rsid w:val="005E379E"/>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semiHidden/>
    <w:rsid w:val="005E379E"/>
    <w:rPr>
      <w:rFonts w:ascii="Times New Roman" w:eastAsia="Calibri" w:hAnsi="Times New Roman" w:cs="Times New Roman"/>
      <w:sz w:val="28"/>
      <w:szCs w:val="28"/>
    </w:rPr>
  </w:style>
  <w:style w:type="character" w:customStyle="1" w:styleId="60">
    <w:name w:val="Заголовок 6 Знак"/>
    <w:basedOn w:val="a2"/>
    <w:link w:val="6"/>
    <w:semiHidden/>
    <w:rsid w:val="005E379E"/>
    <w:rPr>
      <w:rFonts w:ascii="Times New Roman" w:eastAsia="Calibri" w:hAnsi="Times New Roman" w:cs="Times New Roman"/>
      <w:b/>
      <w:bCs/>
      <w:sz w:val="28"/>
      <w:szCs w:val="28"/>
    </w:rPr>
  </w:style>
  <w:style w:type="character" w:customStyle="1" w:styleId="70">
    <w:name w:val="Заголовок 7 Знак"/>
    <w:basedOn w:val="a2"/>
    <w:link w:val="7"/>
    <w:uiPriority w:val="99"/>
    <w:semiHidden/>
    <w:rsid w:val="005E379E"/>
    <w:rPr>
      <w:rFonts w:ascii="Times New Roman" w:eastAsia="MS Mincho" w:hAnsi="Times New Roman" w:cs="Times New Roman"/>
      <w:sz w:val="24"/>
      <w:szCs w:val="24"/>
      <w:lang w:eastAsia="ru-RU"/>
    </w:rPr>
  </w:style>
  <w:style w:type="character" w:customStyle="1" w:styleId="80">
    <w:name w:val="Заголовок 8 Знак"/>
    <w:basedOn w:val="a2"/>
    <w:link w:val="8"/>
    <w:uiPriority w:val="99"/>
    <w:semiHidden/>
    <w:rsid w:val="005E379E"/>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uiPriority w:val="99"/>
    <w:semiHidden/>
    <w:rsid w:val="005E379E"/>
    <w:rPr>
      <w:rFonts w:ascii="Arial" w:eastAsia="Times New Roman" w:hAnsi="Arial" w:cs="Arial"/>
      <w:sz w:val="24"/>
      <w:szCs w:val="24"/>
      <w:lang w:eastAsia="ru-RU"/>
    </w:rPr>
  </w:style>
  <w:style w:type="character" w:styleId="a5">
    <w:name w:val="Hyperlink"/>
    <w:basedOn w:val="a2"/>
    <w:uiPriority w:val="99"/>
    <w:unhideWhenUsed/>
    <w:rsid w:val="005E379E"/>
    <w:rPr>
      <w:color w:val="0000FF"/>
      <w:u w:val="single"/>
    </w:rPr>
  </w:style>
  <w:style w:type="character" w:styleId="a6">
    <w:name w:val="FollowedHyperlink"/>
    <w:uiPriority w:val="99"/>
    <w:semiHidden/>
    <w:unhideWhenUsed/>
    <w:rsid w:val="005E379E"/>
    <w:rPr>
      <w:color w:val="800080"/>
      <w:u w:val="single"/>
    </w:rPr>
  </w:style>
  <w:style w:type="paragraph" w:styleId="HTML">
    <w:name w:val="HTML Preformatted"/>
    <w:basedOn w:val="a1"/>
    <w:link w:val="HTML0"/>
    <w:uiPriority w:val="99"/>
    <w:semiHidden/>
    <w:unhideWhenUsed/>
    <w:rsid w:val="005E3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lang w:eastAsia="ru-RU"/>
    </w:rPr>
  </w:style>
  <w:style w:type="character" w:customStyle="1" w:styleId="HTML0">
    <w:name w:val="Стандартный HTML Знак"/>
    <w:basedOn w:val="a2"/>
    <w:link w:val="HTML"/>
    <w:uiPriority w:val="99"/>
    <w:semiHidden/>
    <w:rsid w:val="005E379E"/>
    <w:rPr>
      <w:rFonts w:ascii="Courier New" w:eastAsia="Times New Roman" w:hAnsi="Courier New" w:cs="Courier New"/>
      <w:sz w:val="20"/>
      <w:szCs w:val="20"/>
      <w:lang w:eastAsia="ru-RU"/>
    </w:rPr>
  </w:style>
  <w:style w:type="paragraph" w:styleId="a7">
    <w:name w:val="Normal (Web)"/>
    <w:basedOn w:val="a1"/>
    <w:uiPriority w:val="99"/>
    <w:semiHidden/>
    <w:unhideWhenUsed/>
    <w:rsid w:val="005E379E"/>
    <w:pPr>
      <w:spacing w:before="100" w:beforeAutospacing="1" w:after="100" w:afterAutospacing="1"/>
    </w:pPr>
    <w:rPr>
      <w:lang w:eastAsia="ru-RU"/>
    </w:rPr>
  </w:style>
  <w:style w:type="paragraph" w:styleId="12">
    <w:name w:val="toc 1"/>
    <w:basedOn w:val="a1"/>
    <w:next w:val="a1"/>
    <w:autoRedefine/>
    <w:uiPriority w:val="39"/>
    <w:unhideWhenUsed/>
    <w:rsid w:val="005E379E"/>
    <w:pPr>
      <w:widowControl w:val="0"/>
      <w:tabs>
        <w:tab w:val="right" w:leader="dot" w:pos="9345"/>
      </w:tabs>
      <w:autoSpaceDE w:val="0"/>
      <w:autoSpaceDN w:val="0"/>
      <w:adjustRightInd w:val="0"/>
      <w:jc w:val="both"/>
    </w:pPr>
    <w:rPr>
      <w:b/>
      <w:noProof/>
      <w:szCs w:val="20"/>
      <w:lang w:eastAsia="ru-RU"/>
    </w:rPr>
  </w:style>
  <w:style w:type="paragraph" w:styleId="21">
    <w:name w:val="toc 2"/>
    <w:basedOn w:val="a1"/>
    <w:next w:val="a1"/>
    <w:autoRedefine/>
    <w:uiPriority w:val="39"/>
    <w:unhideWhenUsed/>
    <w:rsid w:val="00BC068A"/>
    <w:pPr>
      <w:widowControl w:val="0"/>
      <w:tabs>
        <w:tab w:val="right" w:leader="dot" w:pos="9345"/>
      </w:tabs>
      <w:autoSpaceDE w:val="0"/>
      <w:autoSpaceDN w:val="0"/>
      <w:adjustRightInd w:val="0"/>
      <w:jc w:val="both"/>
    </w:pPr>
    <w:rPr>
      <w:b/>
      <w:noProof/>
      <w:lang w:eastAsia="ru-RU"/>
    </w:rPr>
  </w:style>
  <w:style w:type="paragraph" w:styleId="31">
    <w:name w:val="toc 3"/>
    <w:basedOn w:val="a1"/>
    <w:next w:val="a1"/>
    <w:autoRedefine/>
    <w:uiPriority w:val="39"/>
    <w:unhideWhenUsed/>
    <w:rsid w:val="005E379E"/>
    <w:pPr>
      <w:tabs>
        <w:tab w:val="right" w:leader="dot" w:pos="9345"/>
      </w:tabs>
      <w:jc w:val="both"/>
    </w:pPr>
    <w:rPr>
      <w:b/>
      <w:noProof/>
      <w:lang w:eastAsia="ru-RU"/>
    </w:rPr>
  </w:style>
  <w:style w:type="paragraph" w:styleId="41">
    <w:name w:val="toc 4"/>
    <w:basedOn w:val="a1"/>
    <w:next w:val="a1"/>
    <w:autoRedefine/>
    <w:uiPriority w:val="39"/>
    <w:semiHidden/>
    <w:unhideWhenUsed/>
    <w:rsid w:val="005E379E"/>
    <w:pPr>
      <w:tabs>
        <w:tab w:val="right" w:leader="dot" w:pos="9345"/>
      </w:tabs>
      <w:spacing w:after="100" w:line="276" w:lineRule="auto"/>
      <w:ind w:left="660"/>
    </w:pPr>
    <w:rPr>
      <w:rFonts w:ascii="Calibri" w:hAnsi="Calibri"/>
      <w:sz w:val="22"/>
      <w:szCs w:val="22"/>
      <w:lang w:eastAsia="ru-RU"/>
    </w:rPr>
  </w:style>
  <w:style w:type="paragraph" w:styleId="51">
    <w:name w:val="toc 5"/>
    <w:basedOn w:val="a1"/>
    <w:next w:val="a1"/>
    <w:autoRedefine/>
    <w:uiPriority w:val="39"/>
    <w:semiHidden/>
    <w:unhideWhenUsed/>
    <w:rsid w:val="005E379E"/>
    <w:pPr>
      <w:spacing w:after="100" w:line="276" w:lineRule="auto"/>
      <w:ind w:left="880"/>
    </w:pPr>
    <w:rPr>
      <w:rFonts w:ascii="Calibri" w:hAnsi="Calibri"/>
      <w:sz w:val="22"/>
      <w:szCs w:val="22"/>
      <w:lang w:eastAsia="ru-RU"/>
    </w:rPr>
  </w:style>
  <w:style w:type="paragraph" w:styleId="61">
    <w:name w:val="toc 6"/>
    <w:basedOn w:val="a1"/>
    <w:next w:val="a1"/>
    <w:autoRedefine/>
    <w:uiPriority w:val="39"/>
    <w:semiHidden/>
    <w:unhideWhenUsed/>
    <w:rsid w:val="005E379E"/>
    <w:pPr>
      <w:spacing w:after="100" w:line="276" w:lineRule="auto"/>
      <w:ind w:left="1100"/>
    </w:pPr>
    <w:rPr>
      <w:rFonts w:ascii="Calibri" w:hAnsi="Calibri"/>
      <w:sz w:val="22"/>
      <w:szCs w:val="22"/>
      <w:lang w:eastAsia="ru-RU"/>
    </w:rPr>
  </w:style>
  <w:style w:type="paragraph" w:styleId="71">
    <w:name w:val="toc 7"/>
    <w:basedOn w:val="a1"/>
    <w:next w:val="a1"/>
    <w:autoRedefine/>
    <w:uiPriority w:val="39"/>
    <w:semiHidden/>
    <w:unhideWhenUsed/>
    <w:rsid w:val="005E379E"/>
    <w:pPr>
      <w:spacing w:after="100" w:line="276" w:lineRule="auto"/>
      <w:ind w:left="1320"/>
    </w:pPr>
    <w:rPr>
      <w:rFonts w:ascii="Calibri" w:hAnsi="Calibri"/>
      <w:sz w:val="22"/>
      <w:szCs w:val="22"/>
      <w:lang w:eastAsia="ru-RU"/>
    </w:rPr>
  </w:style>
  <w:style w:type="paragraph" w:styleId="81">
    <w:name w:val="toc 8"/>
    <w:basedOn w:val="a1"/>
    <w:next w:val="a1"/>
    <w:autoRedefine/>
    <w:uiPriority w:val="39"/>
    <w:semiHidden/>
    <w:unhideWhenUsed/>
    <w:rsid w:val="005E379E"/>
    <w:pPr>
      <w:spacing w:after="100" w:line="276" w:lineRule="auto"/>
      <w:ind w:left="1540"/>
    </w:pPr>
    <w:rPr>
      <w:rFonts w:ascii="Calibri" w:hAnsi="Calibri"/>
      <w:sz w:val="22"/>
      <w:szCs w:val="22"/>
      <w:lang w:eastAsia="ru-RU"/>
    </w:rPr>
  </w:style>
  <w:style w:type="paragraph" w:styleId="91">
    <w:name w:val="toc 9"/>
    <w:basedOn w:val="a1"/>
    <w:next w:val="a1"/>
    <w:autoRedefine/>
    <w:uiPriority w:val="39"/>
    <w:semiHidden/>
    <w:unhideWhenUsed/>
    <w:rsid w:val="005E379E"/>
    <w:pPr>
      <w:spacing w:after="100" w:line="276" w:lineRule="auto"/>
      <w:ind w:left="1760"/>
    </w:pPr>
    <w:rPr>
      <w:rFonts w:ascii="Calibri" w:hAnsi="Calibri"/>
      <w:sz w:val="22"/>
      <w:szCs w:val="22"/>
      <w:lang w:eastAsia="ru-RU"/>
    </w:rPr>
  </w:style>
  <w:style w:type="character" w:customStyle="1" w:styleId="a8">
    <w:name w:val="Текст сноски Знак"/>
    <w:aliases w:val="Table_Footnote_last Знак Знак1,Table_Footnote_last Знак Знак Знак,Table_Footnote_last Знак1"/>
    <w:basedOn w:val="a2"/>
    <w:link w:val="a9"/>
    <w:uiPriority w:val="99"/>
    <w:semiHidden/>
    <w:locked/>
    <w:rsid w:val="005E379E"/>
    <w:rPr>
      <w:rFonts w:ascii="Times New Roman" w:eastAsia="Times New Roman" w:hAnsi="Times New Roman" w:cs="Times New Roman"/>
      <w:sz w:val="16"/>
      <w:szCs w:val="20"/>
      <w:lang w:val="en-US" w:eastAsia="ar-SA" w:bidi="en-US"/>
    </w:rPr>
  </w:style>
  <w:style w:type="paragraph" w:styleId="a9">
    <w:name w:val="footnote text"/>
    <w:aliases w:val="Table_Footnote_last Знак,Table_Footnote_last Знак Знак,Table_Footnote_last"/>
    <w:basedOn w:val="a1"/>
    <w:link w:val="a8"/>
    <w:uiPriority w:val="99"/>
    <w:semiHidden/>
    <w:unhideWhenUsed/>
    <w:rsid w:val="005E379E"/>
    <w:pPr>
      <w:suppressAutoHyphens/>
    </w:pPr>
    <w:rPr>
      <w:sz w:val="16"/>
      <w:szCs w:val="20"/>
      <w:lang w:val="en-US" w:bidi="en-US"/>
    </w:rPr>
  </w:style>
  <w:style w:type="character" w:customStyle="1" w:styleId="13">
    <w:name w:val="Текст сноски Знак1"/>
    <w:aliases w:val="Table_Footnote_last Знак Знак2,Table_Footnote_last Знак Знак Знак1,Table_Footnote_last Знак2"/>
    <w:basedOn w:val="a2"/>
    <w:link w:val="a9"/>
    <w:uiPriority w:val="99"/>
    <w:semiHidden/>
    <w:rsid w:val="005E379E"/>
    <w:rPr>
      <w:rFonts w:ascii="Times New Roman" w:eastAsia="Times New Roman" w:hAnsi="Times New Roman" w:cs="Times New Roman"/>
      <w:sz w:val="20"/>
      <w:szCs w:val="20"/>
      <w:lang w:eastAsia="ar-SA"/>
    </w:rPr>
  </w:style>
  <w:style w:type="paragraph" w:styleId="aa">
    <w:name w:val="annotation text"/>
    <w:basedOn w:val="a1"/>
    <w:link w:val="ab"/>
    <w:uiPriority w:val="99"/>
    <w:semiHidden/>
    <w:unhideWhenUsed/>
    <w:rsid w:val="005E379E"/>
    <w:pPr>
      <w:suppressAutoHyphens/>
      <w:jc w:val="both"/>
    </w:pPr>
    <w:rPr>
      <w:sz w:val="28"/>
      <w:lang w:val="en-US" w:eastAsia="en-US"/>
    </w:rPr>
  </w:style>
  <w:style w:type="character" w:customStyle="1" w:styleId="ab">
    <w:name w:val="Текст примечания Знак"/>
    <w:basedOn w:val="a2"/>
    <w:link w:val="aa"/>
    <w:uiPriority w:val="99"/>
    <w:semiHidden/>
    <w:rsid w:val="005E379E"/>
    <w:rPr>
      <w:rFonts w:ascii="Times New Roman" w:eastAsia="Times New Roman" w:hAnsi="Times New Roman" w:cs="Times New Roman"/>
      <w:sz w:val="28"/>
      <w:szCs w:val="24"/>
      <w:lang w:val="en-US"/>
    </w:rPr>
  </w:style>
  <w:style w:type="paragraph" w:styleId="ac">
    <w:name w:val="header"/>
    <w:basedOn w:val="a1"/>
    <w:link w:val="ad"/>
    <w:uiPriority w:val="99"/>
    <w:unhideWhenUsed/>
    <w:rsid w:val="005E379E"/>
    <w:pPr>
      <w:tabs>
        <w:tab w:val="center" w:pos="4677"/>
        <w:tab w:val="right" w:pos="9355"/>
      </w:tabs>
      <w:suppressAutoHyphens/>
      <w:jc w:val="both"/>
    </w:pPr>
    <w:rPr>
      <w:sz w:val="28"/>
    </w:rPr>
  </w:style>
  <w:style w:type="character" w:customStyle="1" w:styleId="ad">
    <w:name w:val="Верхний колонтитул Знак"/>
    <w:basedOn w:val="a2"/>
    <w:link w:val="ac"/>
    <w:uiPriority w:val="99"/>
    <w:rsid w:val="005E379E"/>
    <w:rPr>
      <w:rFonts w:ascii="Times New Roman" w:eastAsia="Times New Roman" w:hAnsi="Times New Roman" w:cs="Times New Roman"/>
      <w:sz w:val="28"/>
      <w:szCs w:val="24"/>
      <w:lang w:eastAsia="ar-SA"/>
    </w:rPr>
  </w:style>
  <w:style w:type="paragraph" w:styleId="ae">
    <w:name w:val="footer"/>
    <w:basedOn w:val="a1"/>
    <w:link w:val="af"/>
    <w:uiPriority w:val="99"/>
    <w:semiHidden/>
    <w:unhideWhenUsed/>
    <w:rsid w:val="005E379E"/>
    <w:pPr>
      <w:tabs>
        <w:tab w:val="center" w:pos="4677"/>
        <w:tab w:val="right" w:pos="9355"/>
      </w:tabs>
      <w:suppressAutoHyphens/>
      <w:jc w:val="both"/>
    </w:pPr>
    <w:rPr>
      <w:sz w:val="28"/>
      <w:lang w:eastAsia="ru-RU"/>
    </w:rPr>
  </w:style>
  <w:style w:type="character" w:customStyle="1" w:styleId="af">
    <w:name w:val="Нижний колонтитул Знак"/>
    <w:basedOn w:val="a2"/>
    <w:link w:val="ae"/>
    <w:uiPriority w:val="99"/>
    <w:semiHidden/>
    <w:rsid w:val="005E379E"/>
    <w:rPr>
      <w:rFonts w:ascii="Times New Roman" w:eastAsia="Times New Roman" w:hAnsi="Times New Roman" w:cs="Times New Roman"/>
      <w:sz w:val="28"/>
      <w:szCs w:val="24"/>
      <w:lang w:eastAsia="ru-RU"/>
    </w:rPr>
  </w:style>
  <w:style w:type="paragraph" w:styleId="af0">
    <w:name w:val="caption"/>
    <w:basedOn w:val="a1"/>
    <w:next w:val="a1"/>
    <w:uiPriority w:val="99"/>
    <w:semiHidden/>
    <w:unhideWhenUsed/>
    <w:qFormat/>
    <w:rsid w:val="005E379E"/>
    <w:pPr>
      <w:widowControl w:val="0"/>
      <w:ind w:left="-57" w:right="-57" w:firstLine="709"/>
      <w:jc w:val="center"/>
    </w:pPr>
    <w:rPr>
      <w:rFonts w:eastAsia="Calibri"/>
      <w:b/>
      <w:sz w:val="20"/>
      <w:szCs w:val="28"/>
      <w:lang w:eastAsia="en-US"/>
    </w:rPr>
  </w:style>
  <w:style w:type="paragraph" w:styleId="af1">
    <w:name w:val="List"/>
    <w:basedOn w:val="a1"/>
    <w:uiPriority w:val="99"/>
    <w:semiHidden/>
    <w:unhideWhenUsed/>
    <w:rsid w:val="005E379E"/>
    <w:pPr>
      <w:ind w:left="283" w:hanging="283"/>
      <w:jc w:val="both"/>
    </w:pPr>
    <w:rPr>
      <w:lang w:eastAsia="ru-RU"/>
    </w:rPr>
  </w:style>
  <w:style w:type="paragraph" w:styleId="af2">
    <w:name w:val="Title"/>
    <w:basedOn w:val="a1"/>
    <w:link w:val="af3"/>
    <w:uiPriority w:val="99"/>
    <w:qFormat/>
    <w:rsid w:val="005E379E"/>
    <w:rPr>
      <w:sz w:val="28"/>
      <w:lang w:eastAsia="ru-RU"/>
    </w:rPr>
  </w:style>
  <w:style w:type="character" w:customStyle="1" w:styleId="af3">
    <w:name w:val="Название Знак"/>
    <w:basedOn w:val="a2"/>
    <w:link w:val="af2"/>
    <w:uiPriority w:val="99"/>
    <w:rsid w:val="005E379E"/>
    <w:rPr>
      <w:rFonts w:ascii="Times New Roman" w:eastAsia="Times New Roman" w:hAnsi="Times New Roman" w:cs="Times New Roman"/>
      <w:sz w:val="28"/>
      <w:szCs w:val="24"/>
      <w:lang w:eastAsia="ru-RU"/>
    </w:rPr>
  </w:style>
  <w:style w:type="paragraph" w:styleId="af4">
    <w:name w:val="Body Text"/>
    <w:basedOn w:val="a1"/>
    <w:link w:val="af5"/>
    <w:uiPriority w:val="99"/>
    <w:semiHidden/>
    <w:unhideWhenUsed/>
    <w:rsid w:val="005E379E"/>
    <w:pPr>
      <w:suppressAutoHyphens/>
      <w:spacing w:after="120"/>
      <w:jc w:val="both"/>
    </w:pPr>
    <w:rPr>
      <w:sz w:val="28"/>
      <w:lang w:eastAsia="ru-RU"/>
    </w:rPr>
  </w:style>
  <w:style w:type="character" w:customStyle="1" w:styleId="af5">
    <w:name w:val="Основной текст Знак"/>
    <w:basedOn w:val="a2"/>
    <w:link w:val="af4"/>
    <w:uiPriority w:val="99"/>
    <w:semiHidden/>
    <w:rsid w:val="005E379E"/>
    <w:rPr>
      <w:rFonts w:ascii="Times New Roman" w:eastAsia="Times New Roman" w:hAnsi="Times New Roman" w:cs="Times New Roman"/>
      <w:sz w:val="28"/>
      <w:szCs w:val="24"/>
      <w:lang w:eastAsia="ru-RU"/>
    </w:rPr>
  </w:style>
  <w:style w:type="paragraph" w:styleId="af6">
    <w:name w:val="Body Text Indent"/>
    <w:basedOn w:val="a1"/>
    <w:link w:val="af7"/>
    <w:uiPriority w:val="99"/>
    <w:semiHidden/>
    <w:unhideWhenUsed/>
    <w:rsid w:val="005E379E"/>
    <w:pPr>
      <w:suppressAutoHyphens/>
      <w:spacing w:after="120"/>
      <w:ind w:left="283"/>
      <w:jc w:val="both"/>
    </w:pPr>
    <w:rPr>
      <w:sz w:val="28"/>
      <w:lang w:eastAsia="ru-RU"/>
    </w:rPr>
  </w:style>
  <w:style w:type="character" w:customStyle="1" w:styleId="af7">
    <w:name w:val="Основной текст с отступом Знак"/>
    <w:basedOn w:val="a2"/>
    <w:link w:val="af6"/>
    <w:uiPriority w:val="99"/>
    <w:semiHidden/>
    <w:rsid w:val="005E379E"/>
    <w:rPr>
      <w:rFonts w:ascii="Times New Roman" w:eastAsia="Times New Roman" w:hAnsi="Times New Roman" w:cs="Times New Roman"/>
      <w:sz w:val="28"/>
      <w:szCs w:val="24"/>
      <w:lang w:eastAsia="ru-RU"/>
    </w:rPr>
  </w:style>
  <w:style w:type="character" w:customStyle="1" w:styleId="14">
    <w:name w:val="Подзаголовок Знак1"/>
    <w:aliases w:val="Обычный таблица Знак1"/>
    <w:link w:val="af8"/>
    <w:uiPriority w:val="99"/>
    <w:locked/>
    <w:rsid w:val="005E379E"/>
    <w:rPr>
      <w:rFonts w:ascii="Times New Roman" w:eastAsia="Calibri" w:hAnsi="Times New Roman" w:cs="Times New Roman"/>
      <w:sz w:val="28"/>
      <w:szCs w:val="28"/>
    </w:rPr>
  </w:style>
  <w:style w:type="paragraph" w:styleId="af8">
    <w:name w:val="Subtitle"/>
    <w:aliases w:val="Обычный таблица"/>
    <w:basedOn w:val="a1"/>
    <w:next w:val="a1"/>
    <w:link w:val="14"/>
    <w:uiPriority w:val="99"/>
    <w:qFormat/>
    <w:rsid w:val="005E379E"/>
    <w:pPr>
      <w:widowControl w:val="0"/>
      <w:autoSpaceDE w:val="0"/>
      <w:autoSpaceDN w:val="0"/>
      <w:adjustRightInd w:val="0"/>
      <w:spacing w:after="60"/>
      <w:ind w:firstLine="709"/>
      <w:jc w:val="both"/>
      <w:outlineLvl w:val="1"/>
    </w:pPr>
    <w:rPr>
      <w:rFonts w:eastAsia="Calibri"/>
      <w:sz w:val="28"/>
      <w:szCs w:val="28"/>
      <w:lang w:eastAsia="en-US"/>
    </w:rPr>
  </w:style>
  <w:style w:type="character" w:customStyle="1" w:styleId="af9">
    <w:name w:val="Подзаголовок Знак"/>
    <w:aliases w:val="Обычный таблица Знак"/>
    <w:basedOn w:val="a2"/>
    <w:link w:val="af8"/>
    <w:uiPriority w:val="99"/>
    <w:rsid w:val="005E379E"/>
    <w:rPr>
      <w:rFonts w:asciiTheme="majorHAnsi" w:eastAsiaTheme="majorEastAsia" w:hAnsiTheme="majorHAnsi" w:cstheme="majorBidi"/>
      <w:i/>
      <w:iCs/>
      <w:color w:val="4F81BD" w:themeColor="accent1"/>
      <w:spacing w:val="15"/>
      <w:sz w:val="24"/>
      <w:szCs w:val="24"/>
      <w:lang w:eastAsia="ar-SA"/>
    </w:rPr>
  </w:style>
  <w:style w:type="paragraph" w:styleId="22">
    <w:name w:val="Body Text 2"/>
    <w:basedOn w:val="a1"/>
    <w:link w:val="23"/>
    <w:uiPriority w:val="99"/>
    <w:semiHidden/>
    <w:unhideWhenUsed/>
    <w:rsid w:val="005E379E"/>
    <w:pPr>
      <w:widowControl w:val="0"/>
      <w:tabs>
        <w:tab w:val="left" w:pos="6237"/>
      </w:tabs>
      <w:ind w:firstLine="709"/>
      <w:jc w:val="center"/>
    </w:pPr>
    <w:rPr>
      <w:rFonts w:eastAsia="Calibri"/>
      <w:noProof/>
      <w:sz w:val="28"/>
      <w:szCs w:val="28"/>
      <w:lang w:eastAsia="en-US"/>
    </w:rPr>
  </w:style>
  <w:style w:type="character" w:customStyle="1" w:styleId="23">
    <w:name w:val="Основной текст 2 Знак"/>
    <w:basedOn w:val="a2"/>
    <w:link w:val="22"/>
    <w:uiPriority w:val="99"/>
    <w:semiHidden/>
    <w:rsid w:val="005E379E"/>
    <w:rPr>
      <w:rFonts w:ascii="Times New Roman" w:eastAsia="Calibri" w:hAnsi="Times New Roman" w:cs="Times New Roman"/>
      <w:noProof/>
      <w:sz w:val="28"/>
      <w:szCs w:val="28"/>
    </w:rPr>
  </w:style>
  <w:style w:type="paragraph" w:styleId="32">
    <w:name w:val="Body Text 3"/>
    <w:basedOn w:val="a1"/>
    <w:link w:val="33"/>
    <w:uiPriority w:val="99"/>
    <w:semiHidden/>
    <w:unhideWhenUsed/>
    <w:rsid w:val="005E379E"/>
    <w:pPr>
      <w:widowControl w:val="0"/>
      <w:ind w:firstLine="709"/>
      <w:jc w:val="both"/>
    </w:pPr>
    <w:rPr>
      <w:rFonts w:eastAsia="Calibri"/>
      <w:color w:val="FF0000"/>
      <w:sz w:val="26"/>
      <w:szCs w:val="28"/>
      <w:lang w:eastAsia="en-US"/>
    </w:rPr>
  </w:style>
  <w:style w:type="character" w:customStyle="1" w:styleId="33">
    <w:name w:val="Основной текст 3 Знак"/>
    <w:basedOn w:val="a2"/>
    <w:link w:val="32"/>
    <w:uiPriority w:val="99"/>
    <w:semiHidden/>
    <w:rsid w:val="005E379E"/>
    <w:rPr>
      <w:rFonts w:ascii="Times New Roman" w:eastAsia="Calibri" w:hAnsi="Times New Roman" w:cs="Times New Roman"/>
      <w:color w:val="FF0000"/>
      <w:sz w:val="26"/>
      <w:szCs w:val="28"/>
    </w:rPr>
  </w:style>
  <w:style w:type="paragraph" w:styleId="24">
    <w:name w:val="Body Text Indent 2"/>
    <w:basedOn w:val="a1"/>
    <w:link w:val="25"/>
    <w:uiPriority w:val="99"/>
    <w:semiHidden/>
    <w:unhideWhenUsed/>
    <w:rsid w:val="005E379E"/>
    <w:pPr>
      <w:widowControl w:val="0"/>
      <w:spacing w:before="600"/>
      <w:ind w:firstLine="709"/>
      <w:jc w:val="both"/>
    </w:pPr>
    <w:rPr>
      <w:rFonts w:eastAsia="Calibri"/>
      <w:sz w:val="28"/>
      <w:szCs w:val="28"/>
      <w:lang w:eastAsia="en-US"/>
    </w:rPr>
  </w:style>
  <w:style w:type="character" w:customStyle="1" w:styleId="25">
    <w:name w:val="Основной текст с отступом 2 Знак"/>
    <w:basedOn w:val="a2"/>
    <w:link w:val="24"/>
    <w:uiPriority w:val="99"/>
    <w:semiHidden/>
    <w:rsid w:val="005E379E"/>
    <w:rPr>
      <w:rFonts w:ascii="Times New Roman" w:eastAsia="Calibri" w:hAnsi="Times New Roman" w:cs="Times New Roman"/>
      <w:sz w:val="28"/>
      <w:szCs w:val="28"/>
    </w:rPr>
  </w:style>
  <w:style w:type="paragraph" w:styleId="34">
    <w:name w:val="Body Text Indent 3"/>
    <w:basedOn w:val="a1"/>
    <w:link w:val="35"/>
    <w:uiPriority w:val="99"/>
    <w:semiHidden/>
    <w:unhideWhenUsed/>
    <w:rsid w:val="005E379E"/>
    <w:pPr>
      <w:widowControl w:val="0"/>
      <w:suppressAutoHyphens/>
      <w:autoSpaceDE w:val="0"/>
      <w:autoSpaceDN w:val="0"/>
      <w:ind w:left="900"/>
      <w:jc w:val="both"/>
    </w:pPr>
    <w:rPr>
      <w:rFonts w:ascii="Courier New" w:hAnsi="Courier New" w:cs="Courier New"/>
      <w:sz w:val="28"/>
      <w:szCs w:val="20"/>
      <w:lang w:eastAsia="ru-RU"/>
    </w:rPr>
  </w:style>
  <w:style w:type="character" w:customStyle="1" w:styleId="35">
    <w:name w:val="Основной текст с отступом 3 Знак"/>
    <w:basedOn w:val="a2"/>
    <w:link w:val="34"/>
    <w:uiPriority w:val="99"/>
    <w:semiHidden/>
    <w:rsid w:val="005E379E"/>
    <w:rPr>
      <w:rFonts w:ascii="Courier New" w:eastAsia="Times New Roman" w:hAnsi="Courier New" w:cs="Courier New"/>
      <w:sz w:val="28"/>
      <w:szCs w:val="20"/>
      <w:lang w:eastAsia="ru-RU"/>
    </w:rPr>
  </w:style>
  <w:style w:type="paragraph" w:styleId="afa">
    <w:name w:val="Document Map"/>
    <w:basedOn w:val="a1"/>
    <w:link w:val="15"/>
    <w:uiPriority w:val="99"/>
    <w:semiHidden/>
    <w:unhideWhenUsed/>
    <w:rsid w:val="005E379E"/>
    <w:pPr>
      <w:widowControl w:val="0"/>
      <w:ind w:firstLine="709"/>
      <w:jc w:val="both"/>
    </w:pPr>
    <w:rPr>
      <w:rFonts w:ascii="Tahoma" w:eastAsia="Calibri" w:hAnsi="Tahoma" w:cs="Tahoma"/>
      <w:sz w:val="16"/>
      <w:szCs w:val="16"/>
      <w:lang w:eastAsia="en-US"/>
    </w:rPr>
  </w:style>
  <w:style w:type="character" w:customStyle="1" w:styleId="afb">
    <w:name w:val="Схема документа Знак"/>
    <w:basedOn w:val="a2"/>
    <w:link w:val="afa"/>
    <w:semiHidden/>
    <w:rsid w:val="005E379E"/>
    <w:rPr>
      <w:rFonts w:ascii="Tahoma" w:eastAsia="Times New Roman" w:hAnsi="Tahoma" w:cs="Tahoma"/>
      <w:sz w:val="16"/>
      <w:szCs w:val="16"/>
      <w:lang w:eastAsia="ar-SA"/>
    </w:rPr>
  </w:style>
  <w:style w:type="paragraph" w:styleId="afc">
    <w:name w:val="Plain Text"/>
    <w:basedOn w:val="a1"/>
    <w:link w:val="afd"/>
    <w:uiPriority w:val="99"/>
    <w:semiHidden/>
    <w:unhideWhenUsed/>
    <w:rsid w:val="005E379E"/>
    <w:pPr>
      <w:suppressAutoHyphens/>
      <w:jc w:val="both"/>
    </w:pPr>
    <w:rPr>
      <w:rFonts w:ascii="Courier New" w:hAnsi="Courier New"/>
      <w:sz w:val="20"/>
      <w:szCs w:val="20"/>
    </w:rPr>
  </w:style>
  <w:style w:type="character" w:customStyle="1" w:styleId="afd">
    <w:name w:val="Текст Знак"/>
    <w:basedOn w:val="a2"/>
    <w:link w:val="afc"/>
    <w:uiPriority w:val="99"/>
    <w:semiHidden/>
    <w:rsid w:val="005E379E"/>
    <w:rPr>
      <w:rFonts w:ascii="Courier New" w:eastAsia="Times New Roman" w:hAnsi="Courier New" w:cs="Times New Roman"/>
      <w:sz w:val="20"/>
      <w:szCs w:val="20"/>
      <w:lang w:eastAsia="ar-SA"/>
    </w:rPr>
  </w:style>
  <w:style w:type="paragraph" w:styleId="afe">
    <w:name w:val="annotation subject"/>
    <w:basedOn w:val="aa"/>
    <w:next w:val="aa"/>
    <w:link w:val="aff"/>
    <w:uiPriority w:val="99"/>
    <w:semiHidden/>
    <w:unhideWhenUsed/>
    <w:rsid w:val="005E379E"/>
    <w:rPr>
      <w:b/>
      <w:bCs/>
    </w:rPr>
  </w:style>
  <w:style w:type="character" w:customStyle="1" w:styleId="aff">
    <w:name w:val="Тема примечания Знак"/>
    <w:basedOn w:val="ab"/>
    <w:link w:val="afe"/>
    <w:uiPriority w:val="99"/>
    <w:semiHidden/>
    <w:rsid w:val="005E379E"/>
    <w:rPr>
      <w:b/>
      <w:bCs/>
    </w:rPr>
  </w:style>
  <w:style w:type="paragraph" w:styleId="aff0">
    <w:name w:val="Balloon Text"/>
    <w:basedOn w:val="a1"/>
    <w:link w:val="aff1"/>
    <w:uiPriority w:val="99"/>
    <w:semiHidden/>
    <w:unhideWhenUsed/>
    <w:rsid w:val="005E379E"/>
    <w:pPr>
      <w:suppressAutoHyphens/>
      <w:jc w:val="both"/>
    </w:pPr>
    <w:rPr>
      <w:rFonts w:ascii="Tahoma" w:hAnsi="Tahoma"/>
      <w:sz w:val="16"/>
      <w:szCs w:val="16"/>
    </w:rPr>
  </w:style>
  <w:style w:type="character" w:customStyle="1" w:styleId="aff1">
    <w:name w:val="Текст выноски Знак"/>
    <w:basedOn w:val="a2"/>
    <w:link w:val="aff0"/>
    <w:uiPriority w:val="99"/>
    <w:semiHidden/>
    <w:rsid w:val="005E379E"/>
    <w:rPr>
      <w:rFonts w:ascii="Tahoma" w:eastAsia="Times New Roman" w:hAnsi="Tahoma" w:cs="Times New Roman"/>
      <w:sz w:val="16"/>
      <w:szCs w:val="16"/>
      <w:lang w:eastAsia="ar-SA"/>
    </w:rPr>
  </w:style>
  <w:style w:type="character" w:customStyle="1" w:styleId="aff2">
    <w:name w:val="Без интервала Знак"/>
    <w:aliases w:val="с интервалом Знак,Без интервала1 Знак,No Spacing Знак,No Spacing1 Знак"/>
    <w:link w:val="aff3"/>
    <w:uiPriority w:val="1"/>
    <w:locked/>
    <w:rsid w:val="005E379E"/>
    <w:rPr>
      <w:rFonts w:ascii="Times New Roman" w:eastAsia="Times New Roman" w:hAnsi="Times New Roman" w:cs="Times New Roman"/>
      <w:sz w:val="24"/>
      <w:szCs w:val="24"/>
      <w:lang w:eastAsia="ru-RU"/>
    </w:rPr>
  </w:style>
  <w:style w:type="paragraph" w:styleId="aff3">
    <w:name w:val="No Spacing"/>
    <w:aliases w:val="с интервалом,Без интервала1,No Spacing,No Spacing1"/>
    <w:link w:val="aff2"/>
    <w:uiPriority w:val="1"/>
    <w:qFormat/>
    <w:rsid w:val="005E379E"/>
    <w:pPr>
      <w:suppressAutoHyphens/>
      <w:spacing w:after="0" w:line="240" w:lineRule="auto"/>
      <w:jc w:val="both"/>
    </w:pPr>
    <w:rPr>
      <w:rFonts w:ascii="Times New Roman" w:eastAsia="Times New Roman" w:hAnsi="Times New Roman" w:cs="Times New Roman"/>
      <w:sz w:val="24"/>
      <w:szCs w:val="24"/>
      <w:lang w:eastAsia="ru-RU"/>
    </w:rPr>
  </w:style>
  <w:style w:type="character" w:customStyle="1" w:styleId="aff4">
    <w:name w:val="Абзац списка Знак"/>
    <w:link w:val="aff5"/>
    <w:uiPriority w:val="34"/>
    <w:locked/>
    <w:rsid w:val="005E379E"/>
    <w:rPr>
      <w:rFonts w:ascii="Times New Roman" w:eastAsia="Times New Roman" w:hAnsi="Times New Roman" w:cs="Times New Roman"/>
      <w:sz w:val="24"/>
      <w:szCs w:val="24"/>
      <w:lang w:eastAsia="ar-SA"/>
    </w:rPr>
  </w:style>
  <w:style w:type="paragraph" w:styleId="aff5">
    <w:name w:val="List Paragraph"/>
    <w:basedOn w:val="a1"/>
    <w:link w:val="aff4"/>
    <w:uiPriority w:val="34"/>
    <w:qFormat/>
    <w:rsid w:val="005E379E"/>
    <w:pPr>
      <w:ind w:left="720"/>
      <w:contextualSpacing/>
    </w:pPr>
  </w:style>
  <w:style w:type="paragraph" w:styleId="aff6">
    <w:name w:val="TOC Heading"/>
    <w:basedOn w:val="10"/>
    <w:next w:val="a1"/>
    <w:uiPriority w:val="39"/>
    <w:unhideWhenUsed/>
    <w:qFormat/>
    <w:rsid w:val="005E379E"/>
    <w:pPr>
      <w:keepLines/>
      <w:spacing w:before="480" w:line="276" w:lineRule="auto"/>
      <w:jc w:val="center"/>
      <w:outlineLvl w:val="9"/>
    </w:pPr>
    <w:rPr>
      <w:rFonts w:ascii="Cambria" w:hAnsi="Cambria"/>
      <w:b w:val="0"/>
      <w:color w:val="365F91"/>
      <w:sz w:val="28"/>
      <w:szCs w:val="28"/>
      <w:lang w:eastAsia="en-US"/>
    </w:rPr>
  </w:style>
  <w:style w:type="character" w:customStyle="1" w:styleId="ConsPlusNormal">
    <w:name w:val="ConsPlusNormal Знак"/>
    <w:link w:val="ConsPlusNormal0"/>
    <w:locked/>
    <w:rsid w:val="005E379E"/>
    <w:rPr>
      <w:rFonts w:ascii="Arial" w:eastAsia="Times New Roman" w:hAnsi="Arial" w:cs="Arial"/>
      <w:sz w:val="20"/>
      <w:szCs w:val="20"/>
      <w:lang w:eastAsia="ru-RU"/>
    </w:rPr>
  </w:style>
  <w:style w:type="paragraph" w:customStyle="1" w:styleId="ConsPlusNormal0">
    <w:name w:val="ConsPlusNormal"/>
    <w:link w:val="ConsPlusNormal"/>
    <w:rsid w:val="005E379E"/>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ff7">
    <w:name w:val="Обычный текст"/>
    <w:basedOn w:val="a1"/>
    <w:uiPriority w:val="99"/>
    <w:qFormat/>
    <w:rsid w:val="005E379E"/>
    <w:pPr>
      <w:ind w:firstLine="709"/>
      <w:jc w:val="both"/>
    </w:pPr>
    <w:rPr>
      <w:lang w:val="en-US" w:bidi="en-US"/>
    </w:rPr>
  </w:style>
  <w:style w:type="character" w:customStyle="1" w:styleId="110">
    <w:name w:val="Табличный_боковик_11 Знак"/>
    <w:link w:val="111"/>
    <w:locked/>
    <w:rsid w:val="005E379E"/>
    <w:rPr>
      <w:rFonts w:ascii="Times New Roman" w:eastAsia="Times New Roman" w:hAnsi="Times New Roman" w:cs="Times New Roman"/>
      <w:szCs w:val="24"/>
      <w:lang w:eastAsia="ru-RU"/>
    </w:rPr>
  </w:style>
  <w:style w:type="paragraph" w:customStyle="1" w:styleId="111">
    <w:name w:val="Табличный_боковик_11"/>
    <w:link w:val="110"/>
    <w:qFormat/>
    <w:rsid w:val="005E379E"/>
    <w:pPr>
      <w:spacing w:after="0" w:line="240" w:lineRule="auto"/>
    </w:pPr>
    <w:rPr>
      <w:rFonts w:ascii="Times New Roman" w:eastAsia="Times New Roman" w:hAnsi="Times New Roman" w:cs="Times New Roman"/>
      <w:szCs w:val="24"/>
      <w:lang w:eastAsia="ru-RU"/>
    </w:rPr>
  </w:style>
  <w:style w:type="paragraph" w:customStyle="1" w:styleId="S">
    <w:name w:val="S_Обычный жирный"/>
    <w:basedOn w:val="a1"/>
    <w:uiPriority w:val="99"/>
    <w:qFormat/>
    <w:rsid w:val="005E379E"/>
    <w:pPr>
      <w:ind w:firstLine="709"/>
      <w:jc w:val="both"/>
    </w:pPr>
    <w:rPr>
      <w:sz w:val="28"/>
      <w:szCs w:val="28"/>
      <w:lang w:eastAsia="ru-RU"/>
    </w:rPr>
  </w:style>
  <w:style w:type="paragraph" w:customStyle="1" w:styleId="211">
    <w:name w:val="Знак2 Знак Знак1 Знак1 Знак Знак Знак Знак Знак Знак Знак Знак Знак Знак Знак Знак"/>
    <w:basedOn w:val="a1"/>
    <w:uiPriority w:val="99"/>
    <w:rsid w:val="005E379E"/>
    <w:pPr>
      <w:suppressAutoHyphens/>
      <w:spacing w:after="160" w:line="240" w:lineRule="exact"/>
      <w:jc w:val="both"/>
    </w:pPr>
    <w:rPr>
      <w:rFonts w:ascii="Verdana" w:hAnsi="Verdana"/>
      <w:sz w:val="20"/>
      <w:szCs w:val="20"/>
      <w:lang w:val="en-US" w:eastAsia="en-US"/>
    </w:rPr>
  </w:style>
  <w:style w:type="paragraph" w:customStyle="1" w:styleId="16">
    <w:name w:val="Обычный1"/>
    <w:uiPriority w:val="99"/>
    <w:rsid w:val="005E379E"/>
    <w:pPr>
      <w:spacing w:after="0" w:line="240" w:lineRule="auto"/>
    </w:pPr>
    <w:rPr>
      <w:rFonts w:ascii="Times New Roman" w:eastAsia="ヒラギノ角ゴ Pro W3" w:hAnsi="Times New Roman" w:cs="Times New Roman"/>
      <w:color w:val="000000"/>
      <w:sz w:val="24"/>
      <w:szCs w:val="20"/>
    </w:rPr>
  </w:style>
  <w:style w:type="paragraph" w:customStyle="1" w:styleId="17">
    <w:name w:val="Абзац списка1"/>
    <w:basedOn w:val="a1"/>
    <w:uiPriority w:val="99"/>
    <w:rsid w:val="005E379E"/>
    <w:pPr>
      <w:suppressAutoHyphens/>
      <w:ind w:left="720" w:firstLine="567"/>
      <w:contextualSpacing/>
      <w:jc w:val="both"/>
    </w:pPr>
    <w:rPr>
      <w:rFonts w:ascii="Calibri" w:eastAsia="Calibri" w:hAnsi="Calibri"/>
      <w:kern w:val="2"/>
      <w:sz w:val="22"/>
      <w:szCs w:val="22"/>
      <w:lang w:eastAsia="hi-IN" w:bidi="hi-IN"/>
    </w:rPr>
  </w:style>
  <w:style w:type="paragraph" w:customStyle="1" w:styleId="xl63">
    <w:name w:val="xl63"/>
    <w:basedOn w:val="a1"/>
    <w:uiPriority w:val="99"/>
    <w:rsid w:val="005E379E"/>
    <w:pPr>
      <w:suppressAutoHyphens/>
      <w:spacing w:before="100" w:beforeAutospacing="1" w:after="100" w:afterAutospacing="1"/>
      <w:jc w:val="both"/>
    </w:pPr>
    <w:rPr>
      <w:sz w:val="22"/>
      <w:szCs w:val="22"/>
      <w:lang w:eastAsia="ru-RU"/>
    </w:rPr>
  </w:style>
  <w:style w:type="paragraph" w:customStyle="1" w:styleId="xl64">
    <w:name w:val="xl64"/>
    <w:basedOn w:val="a1"/>
    <w:uiPriority w:val="99"/>
    <w:rsid w:val="005E379E"/>
    <w:pPr>
      <w:pBdr>
        <w:left w:val="single" w:sz="4" w:space="0" w:color="auto"/>
      </w:pBdr>
      <w:suppressAutoHyphens/>
      <w:spacing w:before="100" w:beforeAutospacing="1" w:after="100" w:afterAutospacing="1"/>
      <w:jc w:val="both"/>
    </w:pPr>
    <w:rPr>
      <w:sz w:val="22"/>
      <w:szCs w:val="22"/>
      <w:lang w:eastAsia="ru-RU"/>
    </w:rPr>
  </w:style>
  <w:style w:type="paragraph" w:customStyle="1" w:styleId="xl65">
    <w:name w:val="xl65"/>
    <w:basedOn w:val="a1"/>
    <w:uiPriority w:val="99"/>
    <w:rsid w:val="005E379E"/>
    <w:pPr>
      <w:suppressAutoHyphens/>
      <w:spacing w:before="100" w:beforeAutospacing="1" w:after="100" w:afterAutospacing="1"/>
      <w:jc w:val="right"/>
    </w:pPr>
    <w:rPr>
      <w:sz w:val="22"/>
      <w:szCs w:val="22"/>
      <w:lang w:eastAsia="ru-RU"/>
    </w:rPr>
  </w:style>
  <w:style w:type="paragraph" w:customStyle="1" w:styleId="xl66">
    <w:name w:val="xl66"/>
    <w:basedOn w:val="a1"/>
    <w:uiPriority w:val="99"/>
    <w:rsid w:val="005E379E"/>
    <w:pPr>
      <w:pBdr>
        <w:right w:val="single" w:sz="4" w:space="0" w:color="auto"/>
      </w:pBdr>
      <w:suppressAutoHyphens/>
      <w:spacing w:before="100" w:beforeAutospacing="1" w:after="100" w:afterAutospacing="1"/>
      <w:jc w:val="both"/>
    </w:pPr>
    <w:rPr>
      <w:sz w:val="22"/>
      <w:szCs w:val="22"/>
      <w:lang w:eastAsia="ru-RU"/>
    </w:rPr>
  </w:style>
  <w:style w:type="paragraph" w:customStyle="1" w:styleId="xl67">
    <w:name w:val="xl67"/>
    <w:basedOn w:val="a1"/>
    <w:uiPriority w:val="99"/>
    <w:rsid w:val="005E379E"/>
    <w:pPr>
      <w:pBdr>
        <w:left w:val="single" w:sz="4" w:space="0" w:color="auto"/>
        <w:bottom w:val="single" w:sz="4" w:space="0" w:color="auto"/>
      </w:pBdr>
      <w:suppressAutoHyphens/>
      <w:spacing w:before="100" w:beforeAutospacing="1" w:after="100" w:afterAutospacing="1"/>
      <w:jc w:val="both"/>
    </w:pPr>
    <w:rPr>
      <w:sz w:val="22"/>
      <w:szCs w:val="22"/>
      <w:lang w:eastAsia="ru-RU"/>
    </w:rPr>
  </w:style>
  <w:style w:type="paragraph" w:customStyle="1" w:styleId="xl68">
    <w:name w:val="xl68"/>
    <w:basedOn w:val="a1"/>
    <w:uiPriority w:val="99"/>
    <w:rsid w:val="005E379E"/>
    <w:pPr>
      <w:pBdr>
        <w:bottom w:val="single" w:sz="4" w:space="0" w:color="auto"/>
      </w:pBdr>
      <w:suppressAutoHyphens/>
      <w:spacing w:before="100" w:beforeAutospacing="1" w:after="100" w:afterAutospacing="1"/>
      <w:jc w:val="both"/>
    </w:pPr>
    <w:rPr>
      <w:sz w:val="22"/>
      <w:szCs w:val="22"/>
      <w:lang w:eastAsia="ru-RU"/>
    </w:rPr>
  </w:style>
  <w:style w:type="paragraph" w:customStyle="1" w:styleId="xl69">
    <w:name w:val="xl69"/>
    <w:basedOn w:val="a1"/>
    <w:uiPriority w:val="99"/>
    <w:rsid w:val="005E379E"/>
    <w:pPr>
      <w:pBdr>
        <w:bottom w:val="single" w:sz="4" w:space="0" w:color="auto"/>
        <w:right w:val="single" w:sz="4" w:space="0" w:color="auto"/>
      </w:pBdr>
      <w:suppressAutoHyphens/>
      <w:spacing w:before="100" w:beforeAutospacing="1" w:after="100" w:afterAutospacing="1"/>
      <w:jc w:val="both"/>
    </w:pPr>
    <w:rPr>
      <w:sz w:val="22"/>
      <w:szCs w:val="22"/>
      <w:lang w:eastAsia="ru-RU"/>
    </w:rPr>
  </w:style>
  <w:style w:type="paragraph" w:customStyle="1" w:styleId="xl70">
    <w:name w:val="xl70"/>
    <w:basedOn w:val="a1"/>
    <w:uiPriority w:val="99"/>
    <w:rsid w:val="005E379E"/>
    <w:pPr>
      <w:pBdr>
        <w:top w:val="single" w:sz="4" w:space="0" w:color="auto"/>
        <w:left w:val="single" w:sz="4" w:space="0" w:color="auto"/>
        <w:bottom w:val="single" w:sz="4" w:space="0" w:color="auto"/>
      </w:pBdr>
      <w:suppressAutoHyphens/>
      <w:spacing w:before="100" w:beforeAutospacing="1" w:after="100" w:afterAutospacing="1"/>
      <w:jc w:val="both"/>
    </w:pPr>
    <w:rPr>
      <w:sz w:val="22"/>
      <w:szCs w:val="22"/>
      <w:lang w:eastAsia="ru-RU"/>
    </w:rPr>
  </w:style>
  <w:style w:type="paragraph" w:customStyle="1" w:styleId="xl71">
    <w:name w:val="xl71"/>
    <w:basedOn w:val="a1"/>
    <w:uiPriority w:val="99"/>
    <w:rsid w:val="005E379E"/>
    <w:pPr>
      <w:pBdr>
        <w:top w:val="single" w:sz="4" w:space="0" w:color="auto"/>
        <w:bottom w:val="single" w:sz="4" w:space="0" w:color="auto"/>
        <w:right w:val="single" w:sz="4" w:space="0" w:color="auto"/>
      </w:pBdr>
      <w:suppressAutoHyphens/>
      <w:spacing w:before="100" w:beforeAutospacing="1" w:after="100" w:afterAutospacing="1"/>
      <w:jc w:val="both"/>
    </w:pPr>
    <w:rPr>
      <w:sz w:val="22"/>
      <w:szCs w:val="22"/>
      <w:lang w:eastAsia="ru-RU"/>
    </w:rPr>
  </w:style>
  <w:style w:type="paragraph" w:customStyle="1" w:styleId="xl72">
    <w:name w:val="xl72"/>
    <w:basedOn w:val="a1"/>
    <w:uiPriority w:val="99"/>
    <w:rsid w:val="005E379E"/>
    <w:pPr>
      <w:pBdr>
        <w:top w:val="single" w:sz="4" w:space="0" w:color="auto"/>
        <w:bottom w:val="single" w:sz="4" w:space="0" w:color="auto"/>
      </w:pBdr>
      <w:suppressAutoHyphens/>
      <w:spacing w:before="100" w:beforeAutospacing="1" w:after="100" w:afterAutospacing="1"/>
      <w:jc w:val="both"/>
    </w:pPr>
    <w:rPr>
      <w:sz w:val="22"/>
      <w:szCs w:val="22"/>
      <w:lang w:eastAsia="ru-RU"/>
    </w:rPr>
  </w:style>
  <w:style w:type="paragraph" w:customStyle="1" w:styleId="xl73">
    <w:name w:val="xl73"/>
    <w:basedOn w:val="a1"/>
    <w:uiPriority w:val="99"/>
    <w:rsid w:val="005E379E"/>
    <w:pPr>
      <w:pBdr>
        <w:top w:val="single" w:sz="4" w:space="0" w:color="auto"/>
        <w:left w:val="single" w:sz="4" w:space="0" w:color="auto"/>
      </w:pBdr>
      <w:suppressAutoHyphens/>
      <w:spacing w:before="100" w:beforeAutospacing="1" w:after="100" w:afterAutospacing="1"/>
      <w:jc w:val="both"/>
    </w:pPr>
    <w:rPr>
      <w:sz w:val="22"/>
      <w:szCs w:val="22"/>
      <w:lang w:eastAsia="ru-RU"/>
    </w:rPr>
  </w:style>
  <w:style w:type="paragraph" w:customStyle="1" w:styleId="xl74">
    <w:name w:val="xl74"/>
    <w:basedOn w:val="a1"/>
    <w:uiPriority w:val="99"/>
    <w:rsid w:val="005E379E"/>
    <w:pPr>
      <w:pBdr>
        <w:top w:val="single" w:sz="4" w:space="0" w:color="auto"/>
        <w:right w:val="single" w:sz="4" w:space="0" w:color="auto"/>
      </w:pBdr>
      <w:suppressAutoHyphens/>
      <w:spacing w:before="100" w:beforeAutospacing="1" w:after="100" w:afterAutospacing="1"/>
      <w:jc w:val="both"/>
    </w:pPr>
    <w:rPr>
      <w:sz w:val="22"/>
      <w:szCs w:val="22"/>
      <w:lang w:eastAsia="ru-RU"/>
    </w:rPr>
  </w:style>
  <w:style w:type="paragraph" w:customStyle="1" w:styleId="xl75">
    <w:name w:val="xl75"/>
    <w:basedOn w:val="a1"/>
    <w:uiPriority w:val="99"/>
    <w:rsid w:val="005E379E"/>
    <w:pPr>
      <w:pBdr>
        <w:bottom w:val="single" w:sz="4" w:space="0" w:color="auto"/>
      </w:pBdr>
      <w:suppressAutoHyphens/>
      <w:spacing w:before="100" w:beforeAutospacing="1" w:after="100" w:afterAutospacing="1"/>
      <w:jc w:val="both"/>
    </w:pPr>
    <w:rPr>
      <w:sz w:val="22"/>
      <w:szCs w:val="22"/>
      <w:lang w:eastAsia="ru-RU"/>
    </w:rPr>
  </w:style>
  <w:style w:type="paragraph" w:customStyle="1" w:styleId="xl76">
    <w:name w:val="xl76"/>
    <w:basedOn w:val="a1"/>
    <w:uiPriority w:val="99"/>
    <w:rsid w:val="005E379E"/>
    <w:pPr>
      <w:pBdr>
        <w:top w:val="single" w:sz="4" w:space="0" w:color="auto"/>
        <w:bottom w:val="single" w:sz="4" w:space="0" w:color="auto"/>
      </w:pBdr>
      <w:suppressAutoHyphens/>
      <w:spacing w:before="100" w:beforeAutospacing="1" w:after="100" w:afterAutospacing="1"/>
      <w:jc w:val="both"/>
    </w:pPr>
    <w:rPr>
      <w:sz w:val="22"/>
      <w:szCs w:val="22"/>
      <w:lang w:eastAsia="ru-RU"/>
    </w:rPr>
  </w:style>
  <w:style w:type="paragraph" w:customStyle="1" w:styleId="xl77">
    <w:name w:val="xl77"/>
    <w:basedOn w:val="a1"/>
    <w:uiPriority w:val="99"/>
    <w:rsid w:val="005E379E"/>
    <w:pPr>
      <w:pBdr>
        <w:bottom w:val="single" w:sz="4" w:space="0" w:color="auto"/>
      </w:pBdr>
      <w:suppressAutoHyphens/>
      <w:spacing w:before="100" w:beforeAutospacing="1" w:after="100" w:afterAutospacing="1"/>
      <w:jc w:val="both"/>
    </w:pPr>
    <w:rPr>
      <w:sz w:val="22"/>
      <w:szCs w:val="22"/>
      <w:lang w:eastAsia="ru-RU"/>
    </w:rPr>
  </w:style>
  <w:style w:type="paragraph" w:customStyle="1" w:styleId="xl78">
    <w:name w:val="xl78"/>
    <w:basedOn w:val="a1"/>
    <w:uiPriority w:val="99"/>
    <w:rsid w:val="005E379E"/>
    <w:pPr>
      <w:pBdr>
        <w:top w:val="single" w:sz="4" w:space="0" w:color="auto"/>
        <w:left w:val="single" w:sz="4" w:space="0" w:color="auto"/>
        <w:bottom w:val="single" w:sz="4" w:space="0" w:color="auto"/>
      </w:pBdr>
      <w:suppressAutoHyphens/>
      <w:spacing w:before="100" w:beforeAutospacing="1" w:after="100" w:afterAutospacing="1"/>
      <w:jc w:val="both"/>
    </w:pPr>
    <w:rPr>
      <w:sz w:val="22"/>
      <w:szCs w:val="22"/>
      <w:lang w:eastAsia="ru-RU"/>
    </w:rPr>
  </w:style>
  <w:style w:type="paragraph" w:customStyle="1" w:styleId="xl79">
    <w:name w:val="xl79"/>
    <w:basedOn w:val="a1"/>
    <w:uiPriority w:val="99"/>
    <w:rsid w:val="005E379E"/>
    <w:pPr>
      <w:pBdr>
        <w:top w:val="single" w:sz="4" w:space="0" w:color="auto"/>
        <w:left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80">
    <w:name w:val="xl80"/>
    <w:basedOn w:val="a1"/>
    <w:uiPriority w:val="99"/>
    <w:rsid w:val="005E379E"/>
    <w:pPr>
      <w:pBdr>
        <w:top w:val="single" w:sz="4" w:space="0" w:color="auto"/>
        <w:bottom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81">
    <w:name w:val="xl81"/>
    <w:basedOn w:val="a1"/>
    <w:uiPriority w:val="99"/>
    <w:rsid w:val="005E379E"/>
    <w:pPr>
      <w:pBdr>
        <w:top w:val="single" w:sz="4" w:space="0" w:color="auto"/>
        <w:left w:val="single" w:sz="4" w:space="0" w:color="auto"/>
      </w:pBdr>
      <w:suppressAutoHyphens/>
      <w:spacing w:before="100" w:beforeAutospacing="1" w:after="100" w:afterAutospacing="1"/>
      <w:jc w:val="center"/>
    </w:pPr>
    <w:rPr>
      <w:sz w:val="22"/>
      <w:szCs w:val="22"/>
      <w:lang w:eastAsia="ru-RU"/>
    </w:rPr>
  </w:style>
  <w:style w:type="paragraph" w:customStyle="1" w:styleId="xl82">
    <w:name w:val="xl82"/>
    <w:basedOn w:val="a1"/>
    <w:uiPriority w:val="99"/>
    <w:rsid w:val="005E379E"/>
    <w:pPr>
      <w:pBdr>
        <w:top w:val="single" w:sz="4" w:space="0" w:color="auto"/>
        <w:left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83">
    <w:name w:val="xl83"/>
    <w:basedOn w:val="a1"/>
    <w:uiPriority w:val="99"/>
    <w:rsid w:val="005E379E"/>
    <w:pPr>
      <w:pBdr>
        <w:top w:val="single" w:sz="4" w:space="0" w:color="auto"/>
        <w:left w:val="single" w:sz="4" w:space="0" w:color="auto"/>
        <w:bottom w:val="single" w:sz="4" w:space="0" w:color="auto"/>
      </w:pBdr>
      <w:suppressAutoHyphens/>
      <w:spacing w:before="100" w:beforeAutospacing="1" w:after="100" w:afterAutospacing="1"/>
      <w:jc w:val="center"/>
    </w:pPr>
    <w:rPr>
      <w:b/>
      <w:bCs/>
      <w:sz w:val="22"/>
      <w:szCs w:val="22"/>
      <w:lang w:eastAsia="ru-RU"/>
    </w:rPr>
  </w:style>
  <w:style w:type="paragraph" w:customStyle="1" w:styleId="xl84">
    <w:name w:val="xl84"/>
    <w:basedOn w:val="a1"/>
    <w:uiPriority w:val="99"/>
    <w:rsid w:val="005E379E"/>
    <w:pPr>
      <w:pBdr>
        <w:top w:val="single" w:sz="4" w:space="0" w:color="auto"/>
        <w:left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85">
    <w:name w:val="xl85"/>
    <w:basedOn w:val="a1"/>
    <w:uiPriority w:val="99"/>
    <w:rsid w:val="005E379E"/>
    <w:pPr>
      <w:pBdr>
        <w:left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86">
    <w:name w:val="xl86"/>
    <w:basedOn w:val="a1"/>
    <w:uiPriority w:val="99"/>
    <w:rsid w:val="005E379E"/>
    <w:pPr>
      <w:pBdr>
        <w:top w:val="single" w:sz="4" w:space="0" w:color="auto"/>
        <w:left w:val="single" w:sz="4" w:space="0" w:color="auto"/>
        <w:bottom w:val="single" w:sz="4" w:space="0" w:color="auto"/>
      </w:pBdr>
      <w:suppressAutoHyphens/>
      <w:spacing w:before="100" w:beforeAutospacing="1" w:after="100" w:afterAutospacing="1"/>
      <w:jc w:val="center"/>
    </w:pPr>
    <w:rPr>
      <w:b/>
      <w:bCs/>
      <w:sz w:val="22"/>
      <w:szCs w:val="22"/>
      <w:lang w:eastAsia="ru-RU"/>
    </w:rPr>
  </w:style>
  <w:style w:type="paragraph" w:customStyle="1" w:styleId="xl87">
    <w:name w:val="xl87"/>
    <w:basedOn w:val="a1"/>
    <w:uiPriority w:val="99"/>
    <w:rsid w:val="005E379E"/>
    <w:pPr>
      <w:pBdr>
        <w:top w:val="single" w:sz="4" w:space="0" w:color="auto"/>
        <w:left w:val="single" w:sz="4" w:space="0" w:color="auto"/>
        <w:bottom w:val="single" w:sz="4" w:space="0" w:color="auto"/>
      </w:pBdr>
      <w:suppressAutoHyphens/>
      <w:spacing w:before="100" w:beforeAutospacing="1" w:after="100" w:afterAutospacing="1"/>
      <w:jc w:val="center"/>
    </w:pPr>
    <w:rPr>
      <w:b/>
      <w:bCs/>
      <w:sz w:val="22"/>
      <w:szCs w:val="22"/>
      <w:lang w:eastAsia="ru-RU"/>
    </w:rPr>
  </w:style>
  <w:style w:type="paragraph" w:customStyle="1" w:styleId="xl88">
    <w:name w:val="xl88"/>
    <w:basedOn w:val="a1"/>
    <w:uiPriority w:val="99"/>
    <w:rsid w:val="005E379E"/>
    <w:pPr>
      <w:pBdr>
        <w:top w:val="single" w:sz="4" w:space="0" w:color="auto"/>
        <w:left w:val="single" w:sz="4" w:space="0" w:color="auto"/>
        <w:bottom w:val="single" w:sz="4" w:space="0" w:color="auto"/>
        <w:right w:val="single" w:sz="4" w:space="0" w:color="auto"/>
      </w:pBdr>
      <w:suppressAutoHyphens/>
      <w:spacing w:before="100" w:beforeAutospacing="1" w:after="100" w:afterAutospacing="1"/>
      <w:jc w:val="both"/>
    </w:pPr>
    <w:rPr>
      <w:sz w:val="22"/>
      <w:szCs w:val="22"/>
      <w:lang w:eastAsia="ru-RU"/>
    </w:rPr>
  </w:style>
  <w:style w:type="paragraph" w:customStyle="1" w:styleId="xl89">
    <w:name w:val="xl89"/>
    <w:basedOn w:val="a1"/>
    <w:uiPriority w:val="99"/>
    <w:rsid w:val="005E379E"/>
    <w:pPr>
      <w:pBdr>
        <w:top w:val="single" w:sz="4" w:space="0" w:color="auto"/>
        <w:left w:val="single" w:sz="4" w:space="0" w:color="auto"/>
        <w:bottom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90">
    <w:name w:val="xl90"/>
    <w:basedOn w:val="a1"/>
    <w:uiPriority w:val="99"/>
    <w:rsid w:val="005E379E"/>
    <w:pPr>
      <w:pBdr>
        <w:top w:val="single" w:sz="4" w:space="0" w:color="auto"/>
        <w:left w:val="single" w:sz="4" w:space="0" w:color="auto"/>
      </w:pBdr>
      <w:suppressAutoHyphens/>
      <w:spacing w:before="100" w:beforeAutospacing="1" w:after="100" w:afterAutospacing="1"/>
      <w:jc w:val="center"/>
    </w:pPr>
    <w:rPr>
      <w:sz w:val="22"/>
      <w:szCs w:val="22"/>
      <w:lang w:eastAsia="ru-RU"/>
    </w:rPr>
  </w:style>
  <w:style w:type="paragraph" w:customStyle="1" w:styleId="xl91">
    <w:name w:val="xl91"/>
    <w:basedOn w:val="a1"/>
    <w:uiPriority w:val="99"/>
    <w:rsid w:val="005E379E"/>
    <w:pPr>
      <w:pBdr>
        <w:left w:val="single" w:sz="4" w:space="0" w:color="auto"/>
      </w:pBdr>
      <w:suppressAutoHyphens/>
      <w:spacing w:before="100" w:beforeAutospacing="1" w:after="100" w:afterAutospacing="1"/>
      <w:jc w:val="center"/>
    </w:pPr>
    <w:rPr>
      <w:sz w:val="22"/>
      <w:szCs w:val="22"/>
      <w:lang w:eastAsia="ru-RU"/>
    </w:rPr>
  </w:style>
  <w:style w:type="paragraph" w:customStyle="1" w:styleId="xl92">
    <w:name w:val="xl92"/>
    <w:basedOn w:val="a1"/>
    <w:uiPriority w:val="99"/>
    <w:rsid w:val="005E379E"/>
    <w:pPr>
      <w:pBdr>
        <w:left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93">
    <w:name w:val="xl93"/>
    <w:basedOn w:val="a1"/>
    <w:uiPriority w:val="99"/>
    <w:rsid w:val="005E379E"/>
    <w:pPr>
      <w:pBdr>
        <w:top w:val="single" w:sz="4" w:space="0" w:color="auto"/>
      </w:pBdr>
      <w:suppressAutoHyphens/>
      <w:spacing w:before="100" w:beforeAutospacing="1" w:after="100" w:afterAutospacing="1"/>
      <w:jc w:val="center"/>
    </w:pPr>
    <w:rPr>
      <w:sz w:val="22"/>
      <w:szCs w:val="22"/>
      <w:lang w:eastAsia="ru-RU"/>
    </w:rPr>
  </w:style>
  <w:style w:type="paragraph" w:customStyle="1" w:styleId="xl94">
    <w:name w:val="xl94"/>
    <w:basedOn w:val="a1"/>
    <w:uiPriority w:val="99"/>
    <w:rsid w:val="005E379E"/>
    <w:pPr>
      <w:pBdr>
        <w:top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95">
    <w:name w:val="xl95"/>
    <w:basedOn w:val="a1"/>
    <w:uiPriority w:val="99"/>
    <w:rsid w:val="005E379E"/>
    <w:pPr>
      <w:suppressAutoHyphens/>
      <w:spacing w:before="100" w:beforeAutospacing="1" w:after="100" w:afterAutospacing="1"/>
      <w:jc w:val="center"/>
    </w:pPr>
    <w:rPr>
      <w:sz w:val="22"/>
      <w:szCs w:val="22"/>
      <w:lang w:eastAsia="ru-RU"/>
    </w:rPr>
  </w:style>
  <w:style w:type="paragraph" w:customStyle="1" w:styleId="xl96">
    <w:name w:val="xl96"/>
    <w:basedOn w:val="a1"/>
    <w:uiPriority w:val="99"/>
    <w:rsid w:val="005E379E"/>
    <w:pPr>
      <w:pBdr>
        <w:right w:val="single" w:sz="4" w:space="0" w:color="auto"/>
      </w:pBdr>
      <w:suppressAutoHyphens/>
      <w:spacing w:before="100" w:beforeAutospacing="1" w:after="100" w:afterAutospacing="1"/>
      <w:jc w:val="center"/>
    </w:pPr>
    <w:rPr>
      <w:sz w:val="22"/>
      <w:szCs w:val="22"/>
      <w:lang w:eastAsia="ru-RU"/>
    </w:rPr>
  </w:style>
  <w:style w:type="paragraph" w:customStyle="1" w:styleId="xl97">
    <w:name w:val="xl97"/>
    <w:basedOn w:val="a1"/>
    <w:uiPriority w:val="99"/>
    <w:rsid w:val="005E379E"/>
    <w:pPr>
      <w:pBdr>
        <w:bottom w:val="single" w:sz="4" w:space="0" w:color="auto"/>
      </w:pBdr>
      <w:suppressAutoHyphens/>
      <w:spacing w:before="100" w:beforeAutospacing="1" w:after="100" w:afterAutospacing="1"/>
      <w:jc w:val="center"/>
    </w:pPr>
    <w:rPr>
      <w:sz w:val="22"/>
      <w:szCs w:val="22"/>
      <w:lang w:eastAsia="ru-RU"/>
    </w:rPr>
  </w:style>
  <w:style w:type="paragraph" w:customStyle="1" w:styleId="xl98">
    <w:name w:val="xl98"/>
    <w:basedOn w:val="a1"/>
    <w:uiPriority w:val="99"/>
    <w:rsid w:val="005E379E"/>
    <w:pPr>
      <w:pBdr>
        <w:bottom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99">
    <w:name w:val="xl99"/>
    <w:basedOn w:val="a1"/>
    <w:uiPriority w:val="99"/>
    <w:rsid w:val="005E379E"/>
    <w:pPr>
      <w:pBdr>
        <w:top w:val="single" w:sz="4" w:space="0" w:color="auto"/>
        <w:left w:val="single" w:sz="4" w:space="0" w:color="auto"/>
      </w:pBdr>
      <w:suppressAutoHyphens/>
      <w:spacing w:before="100" w:beforeAutospacing="1" w:after="100" w:afterAutospacing="1"/>
      <w:jc w:val="center"/>
    </w:pPr>
    <w:rPr>
      <w:sz w:val="22"/>
      <w:szCs w:val="22"/>
      <w:lang w:eastAsia="ru-RU"/>
    </w:rPr>
  </w:style>
  <w:style w:type="paragraph" w:customStyle="1" w:styleId="xl100">
    <w:name w:val="xl100"/>
    <w:basedOn w:val="a1"/>
    <w:uiPriority w:val="99"/>
    <w:rsid w:val="005E379E"/>
    <w:pPr>
      <w:pBdr>
        <w:top w:val="single" w:sz="4" w:space="0" w:color="auto"/>
      </w:pBdr>
      <w:suppressAutoHyphens/>
      <w:spacing w:before="100" w:beforeAutospacing="1" w:after="100" w:afterAutospacing="1"/>
      <w:jc w:val="center"/>
    </w:pPr>
    <w:rPr>
      <w:sz w:val="22"/>
      <w:szCs w:val="22"/>
      <w:lang w:eastAsia="ru-RU"/>
    </w:rPr>
  </w:style>
  <w:style w:type="paragraph" w:customStyle="1" w:styleId="xl101">
    <w:name w:val="xl101"/>
    <w:basedOn w:val="a1"/>
    <w:uiPriority w:val="99"/>
    <w:rsid w:val="005E379E"/>
    <w:pPr>
      <w:pBdr>
        <w:top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102">
    <w:name w:val="xl102"/>
    <w:basedOn w:val="a1"/>
    <w:uiPriority w:val="99"/>
    <w:rsid w:val="005E379E"/>
    <w:pPr>
      <w:pBdr>
        <w:left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103">
    <w:name w:val="xl103"/>
    <w:basedOn w:val="a1"/>
    <w:uiPriority w:val="99"/>
    <w:rsid w:val="005E379E"/>
    <w:pPr>
      <w:pBdr>
        <w:bottom w:val="single" w:sz="4" w:space="0" w:color="auto"/>
      </w:pBdr>
      <w:suppressAutoHyphens/>
      <w:spacing w:before="100" w:beforeAutospacing="1" w:after="100" w:afterAutospacing="1"/>
      <w:jc w:val="center"/>
    </w:pPr>
    <w:rPr>
      <w:sz w:val="22"/>
      <w:szCs w:val="22"/>
      <w:lang w:eastAsia="ru-RU"/>
    </w:rPr>
  </w:style>
  <w:style w:type="paragraph" w:customStyle="1" w:styleId="xl104">
    <w:name w:val="xl104"/>
    <w:basedOn w:val="a1"/>
    <w:uiPriority w:val="99"/>
    <w:rsid w:val="005E379E"/>
    <w:pPr>
      <w:pBdr>
        <w:bottom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105">
    <w:name w:val="xl105"/>
    <w:basedOn w:val="a1"/>
    <w:uiPriority w:val="99"/>
    <w:rsid w:val="005E379E"/>
    <w:pPr>
      <w:pBdr>
        <w:top w:val="single" w:sz="4" w:space="0" w:color="auto"/>
      </w:pBdr>
      <w:suppressAutoHyphens/>
      <w:spacing w:before="100" w:beforeAutospacing="1" w:after="100" w:afterAutospacing="1"/>
      <w:jc w:val="center"/>
    </w:pPr>
    <w:rPr>
      <w:sz w:val="22"/>
      <w:szCs w:val="22"/>
      <w:lang w:eastAsia="ru-RU"/>
    </w:rPr>
  </w:style>
  <w:style w:type="paragraph" w:customStyle="1" w:styleId="xl106">
    <w:name w:val="xl106"/>
    <w:basedOn w:val="a1"/>
    <w:uiPriority w:val="99"/>
    <w:rsid w:val="005E379E"/>
    <w:pPr>
      <w:pBdr>
        <w:top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107">
    <w:name w:val="xl107"/>
    <w:basedOn w:val="a1"/>
    <w:uiPriority w:val="99"/>
    <w:rsid w:val="005E379E"/>
    <w:pPr>
      <w:pBdr>
        <w:bottom w:val="single" w:sz="4" w:space="0" w:color="auto"/>
      </w:pBdr>
      <w:suppressAutoHyphens/>
      <w:spacing w:before="100" w:beforeAutospacing="1" w:after="100" w:afterAutospacing="1"/>
      <w:jc w:val="center"/>
    </w:pPr>
    <w:rPr>
      <w:sz w:val="22"/>
      <w:szCs w:val="22"/>
      <w:lang w:eastAsia="ru-RU"/>
    </w:rPr>
  </w:style>
  <w:style w:type="paragraph" w:customStyle="1" w:styleId="xl108">
    <w:name w:val="xl108"/>
    <w:basedOn w:val="a1"/>
    <w:uiPriority w:val="99"/>
    <w:rsid w:val="005E379E"/>
    <w:pPr>
      <w:pBdr>
        <w:bottom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109">
    <w:name w:val="xl109"/>
    <w:basedOn w:val="a1"/>
    <w:uiPriority w:val="99"/>
    <w:rsid w:val="005E379E"/>
    <w:pPr>
      <w:pBdr>
        <w:top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110">
    <w:name w:val="xl110"/>
    <w:basedOn w:val="a1"/>
    <w:uiPriority w:val="99"/>
    <w:rsid w:val="005E379E"/>
    <w:pPr>
      <w:pBdr>
        <w:top w:val="single" w:sz="4" w:space="0" w:color="auto"/>
        <w:bottom w:val="single" w:sz="4" w:space="0" w:color="auto"/>
      </w:pBdr>
      <w:suppressAutoHyphens/>
      <w:spacing w:before="100" w:beforeAutospacing="1" w:after="100" w:afterAutospacing="1"/>
      <w:jc w:val="both"/>
    </w:pPr>
    <w:rPr>
      <w:b/>
      <w:bCs/>
      <w:sz w:val="22"/>
      <w:szCs w:val="22"/>
      <w:lang w:eastAsia="ru-RU"/>
    </w:rPr>
  </w:style>
  <w:style w:type="paragraph" w:customStyle="1" w:styleId="xl111">
    <w:name w:val="xl111"/>
    <w:basedOn w:val="a1"/>
    <w:uiPriority w:val="99"/>
    <w:rsid w:val="005E379E"/>
    <w:pPr>
      <w:pBdr>
        <w:top w:val="single" w:sz="4" w:space="0" w:color="auto"/>
      </w:pBdr>
      <w:suppressAutoHyphens/>
      <w:spacing w:before="100" w:beforeAutospacing="1" w:after="100" w:afterAutospacing="1"/>
      <w:jc w:val="both"/>
    </w:pPr>
    <w:rPr>
      <w:sz w:val="22"/>
      <w:szCs w:val="22"/>
      <w:lang w:eastAsia="ru-RU"/>
    </w:rPr>
  </w:style>
  <w:style w:type="paragraph" w:customStyle="1" w:styleId="xl112">
    <w:name w:val="xl112"/>
    <w:basedOn w:val="a1"/>
    <w:uiPriority w:val="99"/>
    <w:rsid w:val="005E379E"/>
    <w:pPr>
      <w:pBdr>
        <w:top w:val="single" w:sz="4" w:space="0" w:color="auto"/>
        <w:bottom w:val="single" w:sz="4" w:space="0" w:color="auto"/>
      </w:pBdr>
      <w:suppressAutoHyphens/>
      <w:spacing w:before="100" w:beforeAutospacing="1" w:after="100" w:afterAutospacing="1"/>
      <w:jc w:val="both"/>
    </w:pPr>
    <w:rPr>
      <w:sz w:val="22"/>
      <w:szCs w:val="22"/>
      <w:lang w:eastAsia="ru-RU"/>
    </w:rPr>
  </w:style>
  <w:style w:type="paragraph" w:customStyle="1" w:styleId="xl113">
    <w:name w:val="xl113"/>
    <w:basedOn w:val="a1"/>
    <w:uiPriority w:val="99"/>
    <w:rsid w:val="005E379E"/>
    <w:pPr>
      <w:pBdr>
        <w:top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114">
    <w:name w:val="xl114"/>
    <w:basedOn w:val="a1"/>
    <w:uiPriority w:val="99"/>
    <w:rsid w:val="005E379E"/>
    <w:pPr>
      <w:pBdr>
        <w:top w:val="single" w:sz="4" w:space="0" w:color="auto"/>
        <w:bottom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115">
    <w:name w:val="xl115"/>
    <w:basedOn w:val="a1"/>
    <w:uiPriority w:val="99"/>
    <w:rsid w:val="005E379E"/>
    <w:pPr>
      <w:pBdr>
        <w:top w:val="single" w:sz="4" w:space="0" w:color="auto"/>
        <w:left w:val="single" w:sz="4" w:space="0" w:color="auto"/>
      </w:pBdr>
      <w:suppressAutoHyphens/>
      <w:spacing w:before="100" w:beforeAutospacing="1" w:after="100" w:afterAutospacing="1"/>
      <w:jc w:val="center"/>
    </w:pPr>
    <w:rPr>
      <w:sz w:val="22"/>
      <w:szCs w:val="22"/>
      <w:lang w:eastAsia="ru-RU"/>
    </w:rPr>
  </w:style>
  <w:style w:type="paragraph" w:customStyle="1" w:styleId="xl116">
    <w:name w:val="xl116"/>
    <w:basedOn w:val="a1"/>
    <w:uiPriority w:val="99"/>
    <w:rsid w:val="005E379E"/>
    <w:pPr>
      <w:pBdr>
        <w:top w:val="single" w:sz="4" w:space="0" w:color="auto"/>
      </w:pBdr>
      <w:suppressAutoHyphens/>
      <w:spacing w:before="100" w:beforeAutospacing="1" w:after="100" w:afterAutospacing="1"/>
      <w:jc w:val="center"/>
    </w:pPr>
    <w:rPr>
      <w:sz w:val="22"/>
      <w:szCs w:val="22"/>
      <w:lang w:eastAsia="ru-RU"/>
    </w:rPr>
  </w:style>
  <w:style w:type="paragraph" w:customStyle="1" w:styleId="xl117">
    <w:name w:val="xl117"/>
    <w:basedOn w:val="a1"/>
    <w:uiPriority w:val="99"/>
    <w:rsid w:val="005E379E"/>
    <w:pPr>
      <w:pBdr>
        <w:top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118">
    <w:name w:val="xl118"/>
    <w:basedOn w:val="a1"/>
    <w:uiPriority w:val="99"/>
    <w:rsid w:val="005E379E"/>
    <w:pPr>
      <w:pBdr>
        <w:left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119">
    <w:name w:val="xl119"/>
    <w:basedOn w:val="a1"/>
    <w:uiPriority w:val="99"/>
    <w:rsid w:val="005E379E"/>
    <w:pPr>
      <w:pBdr>
        <w:bottom w:val="single" w:sz="4" w:space="0" w:color="auto"/>
      </w:pBdr>
      <w:suppressAutoHyphens/>
      <w:spacing w:before="100" w:beforeAutospacing="1" w:after="100" w:afterAutospacing="1"/>
      <w:jc w:val="center"/>
    </w:pPr>
    <w:rPr>
      <w:sz w:val="22"/>
      <w:szCs w:val="22"/>
      <w:lang w:eastAsia="ru-RU"/>
    </w:rPr>
  </w:style>
  <w:style w:type="paragraph" w:customStyle="1" w:styleId="xl120">
    <w:name w:val="xl120"/>
    <w:basedOn w:val="a1"/>
    <w:uiPriority w:val="99"/>
    <w:rsid w:val="005E379E"/>
    <w:pPr>
      <w:pBdr>
        <w:bottom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121">
    <w:name w:val="xl121"/>
    <w:basedOn w:val="a1"/>
    <w:uiPriority w:val="99"/>
    <w:rsid w:val="005E379E"/>
    <w:pPr>
      <w:pBdr>
        <w:top w:val="single" w:sz="4" w:space="0" w:color="auto"/>
        <w:left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122">
    <w:name w:val="xl122"/>
    <w:basedOn w:val="a1"/>
    <w:uiPriority w:val="99"/>
    <w:rsid w:val="005E379E"/>
    <w:pPr>
      <w:pBdr>
        <w:top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123">
    <w:name w:val="xl123"/>
    <w:basedOn w:val="a1"/>
    <w:uiPriority w:val="99"/>
    <w:rsid w:val="005E379E"/>
    <w:pPr>
      <w:pBdr>
        <w:top w:val="single" w:sz="4" w:space="0" w:color="auto"/>
        <w:bottom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124">
    <w:name w:val="xl124"/>
    <w:basedOn w:val="a1"/>
    <w:uiPriority w:val="99"/>
    <w:rsid w:val="005E379E"/>
    <w:pPr>
      <w:pBdr>
        <w:top w:val="single" w:sz="4" w:space="0" w:color="auto"/>
        <w:bottom w:val="single" w:sz="4" w:space="0" w:color="auto"/>
      </w:pBdr>
      <w:suppressAutoHyphens/>
      <w:spacing w:before="100" w:beforeAutospacing="1" w:after="100" w:afterAutospacing="1"/>
      <w:ind w:firstLineChars="100" w:firstLine="100"/>
      <w:jc w:val="both"/>
    </w:pPr>
    <w:rPr>
      <w:sz w:val="22"/>
      <w:szCs w:val="22"/>
      <w:lang w:eastAsia="ru-RU"/>
    </w:rPr>
  </w:style>
  <w:style w:type="paragraph" w:customStyle="1" w:styleId="xl125">
    <w:name w:val="xl125"/>
    <w:basedOn w:val="a1"/>
    <w:uiPriority w:val="99"/>
    <w:rsid w:val="005E379E"/>
    <w:pPr>
      <w:pBdr>
        <w:bottom w:val="single" w:sz="4" w:space="0" w:color="auto"/>
      </w:pBdr>
      <w:suppressAutoHyphens/>
      <w:spacing w:before="100" w:beforeAutospacing="1" w:after="100" w:afterAutospacing="1"/>
      <w:ind w:firstLineChars="100" w:firstLine="100"/>
      <w:jc w:val="both"/>
    </w:pPr>
    <w:rPr>
      <w:sz w:val="22"/>
      <w:szCs w:val="22"/>
      <w:lang w:eastAsia="ru-RU"/>
    </w:rPr>
  </w:style>
  <w:style w:type="paragraph" w:customStyle="1" w:styleId="xl126">
    <w:name w:val="xl126"/>
    <w:basedOn w:val="a1"/>
    <w:uiPriority w:val="99"/>
    <w:rsid w:val="005E379E"/>
    <w:pPr>
      <w:pBdr>
        <w:top w:val="single" w:sz="4" w:space="0" w:color="auto"/>
      </w:pBdr>
      <w:suppressAutoHyphens/>
      <w:spacing w:before="100" w:beforeAutospacing="1" w:after="100" w:afterAutospacing="1"/>
      <w:ind w:firstLineChars="100" w:firstLine="100"/>
      <w:jc w:val="both"/>
    </w:pPr>
    <w:rPr>
      <w:sz w:val="22"/>
      <w:szCs w:val="22"/>
      <w:lang w:eastAsia="ru-RU"/>
    </w:rPr>
  </w:style>
  <w:style w:type="paragraph" w:customStyle="1" w:styleId="xl127">
    <w:name w:val="xl127"/>
    <w:basedOn w:val="a1"/>
    <w:uiPriority w:val="99"/>
    <w:rsid w:val="005E379E"/>
    <w:pPr>
      <w:suppressAutoHyphens/>
      <w:spacing w:before="100" w:beforeAutospacing="1" w:after="100" w:afterAutospacing="1"/>
      <w:jc w:val="center"/>
    </w:pPr>
    <w:rPr>
      <w:b/>
      <w:bCs/>
      <w:sz w:val="26"/>
      <w:szCs w:val="26"/>
      <w:lang w:eastAsia="ru-RU"/>
    </w:rPr>
  </w:style>
  <w:style w:type="paragraph" w:customStyle="1" w:styleId="xl128">
    <w:name w:val="xl128"/>
    <w:basedOn w:val="a1"/>
    <w:uiPriority w:val="99"/>
    <w:rsid w:val="005E379E"/>
    <w:pPr>
      <w:pBdr>
        <w:top w:val="single" w:sz="4" w:space="0" w:color="auto"/>
        <w:left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129">
    <w:name w:val="xl129"/>
    <w:basedOn w:val="a1"/>
    <w:uiPriority w:val="99"/>
    <w:rsid w:val="005E379E"/>
    <w:pPr>
      <w:pBdr>
        <w:top w:val="single" w:sz="4" w:space="0" w:color="auto"/>
        <w:bottom w:val="single" w:sz="4" w:space="0" w:color="auto"/>
      </w:pBdr>
      <w:suppressAutoHyphens/>
      <w:spacing w:before="100" w:beforeAutospacing="1" w:after="100" w:afterAutospacing="1"/>
      <w:jc w:val="center"/>
    </w:pPr>
    <w:rPr>
      <w:sz w:val="22"/>
      <w:szCs w:val="22"/>
      <w:lang w:eastAsia="ru-RU"/>
    </w:rPr>
  </w:style>
  <w:style w:type="paragraph" w:customStyle="1" w:styleId="xl130">
    <w:name w:val="xl130"/>
    <w:basedOn w:val="a1"/>
    <w:uiPriority w:val="99"/>
    <w:rsid w:val="005E379E"/>
    <w:pPr>
      <w:pBdr>
        <w:top w:val="single" w:sz="4" w:space="0" w:color="auto"/>
        <w:bottom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131">
    <w:name w:val="xl131"/>
    <w:basedOn w:val="a1"/>
    <w:uiPriority w:val="99"/>
    <w:rsid w:val="005E379E"/>
    <w:pPr>
      <w:pBdr>
        <w:bottom w:val="single" w:sz="4" w:space="0" w:color="auto"/>
      </w:pBdr>
      <w:suppressAutoHyphens/>
      <w:spacing w:before="100" w:beforeAutospacing="1" w:after="100" w:afterAutospacing="1"/>
      <w:jc w:val="both"/>
    </w:pPr>
    <w:rPr>
      <w:sz w:val="22"/>
      <w:szCs w:val="22"/>
      <w:lang w:eastAsia="ru-RU"/>
    </w:rPr>
  </w:style>
  <w:style w:type="paragraph" w:customStyle="1" w:styleId="xl132">
    <w:name w:val="xl132"/>
    <w:basedOn w:val="a1"/>
    <w:uiPriority w:val="99"/>
    <w:rsid w:val="005E379E"/>
    <w:pPr>
      <w:pBdr>
        <w:top w:val="single" w:sz="4" w:space="0" w:color="auto"/>
      </w:pBdr>
      <w:suppressAutoHyphens/>
      <w:spacing w:before="100" w:beforeAutospacing="1" w:after="100" w:afterAutospacing="1"/>
      <w:jc w:val="both"/>
    </w:pPr>
    <w:rPr>
      <w:sz w:val="22"/>
      <w:szCs w:val="22"/>
      <w:lang w:eastAsia="ru-RU"/>
    </w:rPr>
  </w:style>
  <w:style w:type="paragraph" w:customStyle="1" w:styleId="xl133">
    <w:name w:val="xl133"/>
    <w:basedOn w:val="a1"/>
    <w:uiPriority w:val="99"/>
    <w:rsid w:val="005E379E"/>
    <w:pPr>
      <w:pBdr>
        <w:top w:val="single" w:sz="4" w:space="0" w:color="auto"/>
        <w:bottom w:val="single" w:sz="4" w:space="0" w:color="auto"/>
      </w:pBdr>
      <w:suppressAutoHyphens/>
      <w:spacing w:before="100" w:beforeAutospacing="1" w:after="100" w:afterAutospacing="1"/>
      <w:jc w:val="both"/>
    </w:pPr>
    <w:rPr>
      <w:b/>
      <w:bCs/>
      <w:sz w:val="22"/>
      <w:szCs w:val="22"/>
      <w:lang w:eastAsia="ru-RU"/>
    </w:rPr>
  </w:style>
  <w:style w:type="paragraph" w:customStyle="1" w:styleId="xl134">
    <w:name w:val="xl134"/>
    <w:basedOn w:val="a1"/>
    <w:uiPriority w:val="99"/>
    <w:rsid w:val="005E379E"/>
    <w:pPr>
      <w:pBdr>
        <w:top w:val="single" w:sz="4" w:space="0" w:color="auto"/>
        <w:left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135">
    <w:name w:val="xl135"/>
    <w:basedOn w:val="a1"/>
    <w:uiPriority w:val="99"/>
    <w:rsid w:val="005E379E"/>
    <w:pPr>
      <w:pBdr>
        <w:left w:val="single" w:sz="4" w:space="0" w:color="auto"/>
        <w:bottom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xl136">
    <w:name w:val="xl136"/>
    <w:basedOn w:val="a1"/>
    <w:uiPriority w:val="99"/>
    <w:rsid w:val="005E379E"/>
    <w:pPr>
      <w:pBdr>
        <w:top w:val="single" w:sz="4" w:space="0" w:color="auto"/>
        <w:left w:val="single" w:sz="4" w:space="0" w:color="auto"/>
        <w:bottom w:val="single" w:sz="4" w:space="0" w:color="auto"/>
        <w:right w:val="single" w:sz="4" w:space="0" w:color="auto"/>
      </w:pBdr>
      <w:suppressAutoHyphens/>
      <w:spacing w:before="100" w:beforeAutospacing="1" w:after="100" w:afterAutospacing="1"/>
      <w:jc w:val="center"/>
    </w:pPr>
    <w:rPr>
      <w:sz w:val="22"/>
      <w:szCs w:val="22"/>
      <w:lang w:eastAsia="ru-RU"/>
    </w:rPr>
  </w:style>
  <w:style w:type="paragraph" w:customStyle="1" w:styleId="ConsPlusNonformat">
    <w:name w:val="ConsPlusNonformat"/>
    <w:uiPriority w:val="99"/>
    <w:rsid w:val="005E379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E379E"/>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f8">
    <w:name w:val="Таблица_название_таблицы Знак"/>
    <w:link w:val="aff9"/>
    <w:locked/>
    <w:rsid w:val="005E379E"/>
    <w:rPr>
      <w:rFonts w:ascii="Times New Roman" w:eastAsia="Times New Roman" w:hAnsi="Times New Roman" w:cs="Times New Roman"/>
      <w:b/>
      <w:bCs/>
      <w:lang w:eastAsia="ru-RU"/>
    </w:rPr>
  </w:style>
  <w:style w:type="paragraph" w:customStyle="1" w:styleId="aff9">
    <w:name w:val="Таблица_название_таблицы"/>
    <w:next w:val="a1"/>
    <w:link w:val="aff8"/>
    <w:autoRedefine/>
    <w:qFormat/>
    <w:rsid w:val="005E379E"/>
    <w:pPr>
      <w:keepNext/>
      <w:spacing w:before="60" w:after="60" w:line="240" w:lineRule="auto"/>
      <w:jc w:val="center"/>
    </w:pPr>
    <w:rPr>
      <w:rFonts w:ascii="Times New Roman" w:eastAsia="Times New Roman" w:hAnsi="Times New Roman" w:cs="Times New Roman"/>
      <w:b/>
      <w:bCs/>
      <w:lang w:eastAsia="ru-RU"/>
    </w:rPr>
  </w:style>
  <w:style w:type="character" w:customStyle="1" w:styleId="112">
    <w:name w:val="Табличный_таблица_11 Знак"/>
    <w:link w:val="113"/>
    <w:locked/>
    <w:rsid w:val="005E379E"/>
    <w:rPr>
      <w:rFonts w:ascii="Times New Roman" w:eastAsia="Times New Roman" w:hAnsi="Times New Roman" w:cs="Times New Roman"/>
      <w:lang w:eastAsia="ru-RU"/>
    </w:rPr>
  </w:style>
  <w:style w:type="paragraph" w:customStyle="1" w:styleId="113">
    <w:name w:val="Табличный_таблица_11"/>
    <w:link w:val="112"/>
    <w:qFormat/>
    <w:rsid w:val="005E379E"/>
    <w:pPr>
      <w:spacing w:after="0" w:line="240" w:lineRule="auto"/>
      <w:jc w:val="center"/>
    </w:pPr>
    <w:rPr>
      <w:rFonts w:ascii="Times New Roman" w:eastAsia="Times New Roman" w:hAnsi="Times New Roman" w:cs="Times New Roman"/>
      <w:lang w:eastAsia="ru-RU"/>
    </w:rPr>
  </w:style>
  <w:style w:type="paragraph" w:customStyle="1" w:styleId="ConsNonformat">
    <w:name w:val="ConsNonformat"/>
    <w:uiPriority w:val="99"/>
    <w:rsid w:val="005E379E"/>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ConsNormal">
    <w:name w:val="ConsNormal"/>
    <w:uiPriority w:val="99"/>
    <w:rsid w:val="005E379E"/>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stylet3">
    <w:name w:val="stylet3"/>
    <w:basedOn w:val="a1"/>
    <w:uiPriority w:val="99"/>
    <w:rsid w:val="005E379E"/>
    <w:pPr>
      <w:spacing w:before="100" w:beforeAutospacing="1" w:after="100" w:afterAutospacing="1"/>
      <w:ind w:firstLine="709"/>
    </w:pPr>
    <w:rPr>
      <w:rFonts w:eastAsia="Calibri"/>
      <w:sz w:val="28"/>
      <w:lang w:eastAsia="en-US"/>
    </w:rPr>
  </w:style>
  <w:style w:type="paragraph" w:customStyle="1" w:styleId="26">
    <w:name w:val="Обычный2"/>
    <w:uiPriority w:val="99"/>
    <w:rsid w:val="005E379E"/>
    <w:pPr>
      <w:snapToGrid w:val="0"/>
      <w:spacing w:after="0" w:line="240" w:lineRule="auto"/>
    </w:pPr>
    <w:rPr>
      <w:rFonts w:ascii="Times New Roman" w:eastAsia="Times New Roman" w:hAnsi="Times New Roman" w:cs="Times New Roman"/>
      <w:sz w:val="20"/>
      <w:szCs w:val="20"/>
      <w:lang w:eastAsia="ru-RU"/>
    </w:rPr>
  </w:style>
  <w:style w:type="paragraph" w:customStyle="1" w:styleId="affa">
    <w:name w:val="Нормальный (таблица)"/>
    <w:basedOn w:val="a1"/>
    <w:next w:val="a1"/>
    <w:uiPriority w:val="99"/>
    <w:rsid w:val="005E379E"/>
    <w:pPr>
      <w:widowControl w:val="0"/>
      <w:autoSpaceDE w:val="0"/>
      <w:autoSpaceDN w:val="0"/>
      <w:adjustRightInd w:val="0"/>
      <w:ind w:firstLine="709"/>
      <w:jc w:val="both"/>
    </w:pPr>
    <w:rPr>
      <w:rFonts w:eastAsia="Calibri"/>
      <w:sz w:val="28"/>
      <w:lang w:eastAsia="en-US"/>
    </w:rPr>
  </w:style>
  <w:style w:type="paragraph" w:customStyle="1" w:styleId="affb">
    <w:name w:val="Центрированный (таблица)"/>
    <w:basedOn w:val="affa"/>
    <w:next w:val="a1"/>
    <w:uiPriority w:val="99"/>
    <w:rsid w:val="005E379E"/>
    <w:pPr>
      <w:ind w:firstLine="0"/>
      <w:jc w:val="center"/>
    </w:pPr>
    <w:rPr>
      <w:rFonts w:eastAsia="Times New Roman"/>
      <w:lang w:eastAsia="ru-RU"/>
    </w:rPr>
  </w:style>
  <w:style w:type="paragraph" w:customStyle="1" w:styleId="Iauiue3">
    <w:name w:val="Iau?iue3"/>
    <w:uiPriority w:val="99"/>
    <w:rsid w:val="005E379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ConsCell">
    <w:name w:val="ConsCell"/>
    <w:uiPriority w:val="99"/>
    <w:rsid w:val="005E379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basedOn w:val="a1"/>
    <w:uiPriority w:val="99"/>
    <w:rsid w:val="005E379E"/>
    <w:pPr>
      <w:spacing w:before="100" w:beforeAutospacing="1" w:after="100" w:afterAutospacing="1"/>
    </w:pPr>
    <w:rPr>
      <w:lang w:eastAsia="ru-RU"/>
    </w:rPr>
  </w:style>
  <w:style w:type="paragraph" w:customStyle="1" w:styleId="ConsPlusCell">
    <w:name w:val="ConsPlusCell"/>
    <w:uiPriority w:val="99"/>
    <w:rsid w:val="005E379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c">
    <w:name w:val="Îáû÷íûé"/>
    <w:uiPriority w:val="99"/>
    <w:rsid w:val="005E379E"/>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ArialNarrow13pt1">
    <w:name w:val="Arial Narrow 13 pt по ширине Первая строка:  1 см"/>
    <w:basedOn w:val="affc"/>
    <w:uiPriority w:val="99"/>
    <w:rsid w:val="005E379E"/>
    <w:pPr>
      <w:overflowPunct/>
      <w:autoSpaceDE/>
      <w:autoSpaceDN/>
      <w:adjustRightInd/>
      <w:ind w:firstLine="567"/>
    </w:pPr>
    <w:rPr>
      <w:rFonts w:ascii="Arial Narrow" w:hAnsi="Arial Narrow"/>
      <w:sz w:val="26"/>
      <w:lang w:val="en-US"/>
    </w:rPr>
  </w:style>
  <w:style w:type="paragraph" w:customStyle="1" w:styleId="36">
    <w:name w:val="аква3"/>
    <w:basedOn w:val="a1"/>
    <w:uiPriority w:val="99"/>
    <w:rsid w:val="005E379E"/>
    <w:pPr>
      <w:spacing w:line="360" w:lineRule="auto"/>
      <w:ind w:firstLine="709"/>
      <w:jc w:val="both"/>
    </w:pPr>
    <w:rPr>
      <w:rFonts w:ascii="Book Antiqua" w:hAnsi="Book Antiqua"/>
      <w:sz w:val="28"/>
      <w:lang w:eastAsia="ru-RU"/>
    </w:rPr>
  </w:style>
  <w:style w:type="paragraph" w:customStyle="1" w:styleId="affd">
    <w:name w:val="аква"/>
    <w:basedOn w:val="a1"/>
    <w:uiPriority w:val="99"/>
    <w:rsid w:val="005E379E"/>
    <w:pPr>
      <w:ind w:firstLine="709"/>
      <w:jc w:val="both"/>
    </w:pPr>
    <w:rPr>
      <w:rFonts w:ascii="Book Antiqua" w:hAnsi="Book Antiqua"/>
      <w:sz w:val="28"/>
      <w:lang w:eastAsia="ru-RU"/>
    </w:rPr>
  </w:style>
  <w:style w:type="paragraph" w:customStyle="1" w:styleId="NAmber">
    <w:name w:val="NAmber"/>
    <w:basedOn w:val="affd"/>
    <w:uiPriority w:val="99"/>
    <w:rsid w:val="005E379E"/>
    <w:pPr>
      <w:jc w:val="center"/>
    </w:pPr>
    <w:rPr>
      <w:rFonts w:ascii="Gaze" w:hAnsi="Gaze"/>
      <w:b/>
      <w:bCs/>
      <w:sz w:val="36"/>
    </w:rPr>
  </w:style>
  <w:style w:type="paragraph" w:customStyle="1" w:styleId="affe">
    <w:name w:val="аквамарин"/>
    <w:basedOn w:val="affd"/>
    <w:uiPriority w:val="99"/>
    <w:rsid w:val="005E379E"/>
    <w:pPr>
      <w:keepLines/>
      <w:spacing w:line="360" w:lineRule="auto"/>
      <w:jc w:val="center"/>
    </w:pPr>
    <w:rPr>
      <w:rFonts w:ascii="Monotype Corsiva" w:hAnsi="Monotype Corsiva"/>
    </w:rPr>
  </w:style>
  <w:style w:type="paragraph" w:customStyle="1" w:styleId="514">
    <w:name w:val="Стиль аква5 + 14 пт"/>
    <w:basedOn w:val="a1"/>
    <w:autoRedefine/>
    <w:uiPriority w:val="99"/>
    <w:rsid w:val="005E379E"/>
    <w:pPr>
      <w:spacing w:line="360" w:lineRule="auto"/>
      <w:jc w:val="center"/>
    </w:pPr>
    <w:rPr>
      <w:rFonts w:ascii="Arial" w:hAnsi="Arial"/>
      <w:lang w:eastAsia="ru-RU"/>
    </w:rPr>
  </w:style>
  <w:style w:type="paragraph" w:customStyle="1" w:styleId="afff">
    <w:name w:val="Реферат"/>
    <w:basedOn w:val="a1"/>
    <w:uiPriority w:val="99"/>
    <w:rsid w:val="005E379E"/>
    <w:pPr>
      <w:spacing w:line="360" w:lineRule="auto"/>
      <w:ind w:firstLine="709"/>
      <w:jc w:val="both"/>
    </w:pPr>
    <w:rPr>
      <w:lang w:eastAsia="ru-RU"/>
    </w:rPr>
  </w:style>
  <w:style w:type="paragraph" w:customStyle="1" w:styleId="afff0">
    <w:name w:val="реферат"/>
    <w:basedOn w:val="a7"/>
    <w:uiPriority w:val="99"/>
    <w:rsid w:val="005E379E"/>
    <w:pPr>
      <w:suppressAutoHyphens/>
      <w:spacing w:line="360" w:lineRule="auto"/>
      <w:ind w:firstLine="709"/>
      <w:jc w:val="both"/>
    </w:pPr>
  </w:style>
  <w:style w:type="paragraph" w:customStyle="1" w:styleId="Iauiue">
    <w:name w:val="Iau?iue"/>
    <w:uiPriority w:val="99"/>
    <w:rsid w:val="005E379E"/>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62">
    <w:name w:val="Стиль По ширине Перед:  6 пт"/>
    <w:basedOn w:val="a1"/>
    <w:autoRedefine/>
    <w:uiPriority w:val="99"/>
    <w:rsid w:val="005E379E"/>
    <w:pPr>
      <w:ind w:firstLine="709"/>
      <w:jc w:val="both"/>
    </w:pPr>
    <w:rPr>
      <w:sz w:val="28"/>
      <w:szCs w:val="28"/>
      <w:lang w:eastAsia="ru-RU"/>
    </w:rPr>
  </w:style>
  <w:style w:type="paragraph" w:customStyle="1" w:styleId="125">
    <w:name w:val="Стиль По ширине Первая строка:  1.25 см"/>
    <w:basedOn w:val="a1"/>
    <w:uiPriority w:val="99"/>
    <w:rsid w:val="005E379E"/>
    <w:pPr>
      <w:spacing w:before="120"/>
      <w:ind w:firstLine="709"/>
      <w:jc w:val="both"/>
    </w:pPr>
    <w:rPr>
      <w:szCs w:val="20"/>
      <w:lang w:eastAsia="ru-RU"/>
    </w:rPr>
  </w:style>
  <w:style w:type="paragraph" w:customStyle="1" w:styleId="zagc-1">
    <w:name w:val="zagc-1"/>
    <w:basedOn w:val="a1"/>
    <w:uiPriority w:val="99"/>
    <w:rsid w:val="005E379E"/>
    <w:pPr>
      <w:spacing w:before="135" w:after="60"/>
      <w:ind w:firstLine="150"/>
      <w:jc w:val="center"/>
    </w:pPr>
    <w:rPr>
      <w:rFonts w:ascii="Arial" w:hAnsi="Arial" w:cs="Arial"/>
      <w:b/>
      <w:bCs/>
      <w:caps/>
      <w:color w:val="29211E"/>
      <w:sz w:val="20"/>
      <w:szCs w:val="20"/>
      <w:lang w:eastAsia="ru-RU"/>
    </w:rPr>
  </w:style>
  <w:style w:type="paragraph" w:customStyle="1" w:styleId="zagc-0">
    <w:name w:val="zagc-0"/>
    <w:basedOn w:val="a1"/>
    <w:uiPriority w:val="99"/>
    <w:rsid w:val="005E379E"/>
    <w:pPr>
      <w:spacing w:before="180" w:after="60"/>
      <w:ind w:firstLine="150"/>
      <w:jc w:val="center"/>
    </w:pPr>
    <w:rPr>
      <w:rFonts w:ascii="Arial" w:hAnsi="Arial" w:cs="Arial"/>
      <w:b/>
      <w:bCs/>
      <w:caps/>
      <w:color w:val="29211E"/>
      <w:lang w:eastAsia="ru-RU"/>
    </w:rPr>
  </w:style>
  <w:style w:type="paragraph" w:customStyle="1" w:styleId="afff1">
    <w:name w:val="Прижатый влево"/>
    <w:basedOn w:val="a1"/>
    <w:next w:val="a1"/>
    <w:uiPriority w:val="99"/>
    <w:rsid w:val="005E379E"/>
    <w:pPr>
      <w:widowControl w:val="0"/>
      <w:autoSpaceDE w:val="0"/>
      <w:autoSpaceDN w:val="0"/>
      <w:adjustRightInd w:val="0"/>
      <w:jc w:val="both"/>
    </w:pPr>
    <w:rPr>
      <w:rFonts w:ascii="Arial" w:hAnsi="Arial" w:cs="Arial"/>
      <w:lang w:eastAsia="ru-RU"/>
    </w:rPr>
  </w:style>
  <w:style w:type="paragraph" w:customStyle="1" w:styleId="a">
    <w:name w:val="Маркированный"/>
    <w:basedOn w:val="a1"/>
    <w:uiPriority w:val="99"/>
    <w:rsid w:val="005E379E"/>
    <w:pPr>
      <w:numPr>
        <w:numId w:val="1"/>
      </w:numPr>
      <w:jc w:val="both"/>
    </w:pPr>
    <w:rPr>
      <w:sz w:val="28"/>
      <w:szCs w:val="28"/>
      <w:lang w:eastAsia="ru-RU"/>
    </w:rPr>
  </w:style>
  <w:style w:type="paragraph" w:customStyle="1" w:styleId="18">
    <w:name w:val="Знак1"/>
    <w:basedOn w:val="a1"/>
    <w:next w:val="a1"/>
    <w:uiPriority w:val="99"/>
    <w:semiHidden/>
    <w:rsid w:val="005E379E"/>
    <w:pPr>
      <w:spacing w:after="160" w:line="240" w:lineRule="exact"/>
    </w:pPr>
    <w:rPr>
      <w:rFonts w:ascii="Arial" w:hAnsi="Arial" w:cs="Arial"/>
      <w:sz w:val="20"/>
      <w:szCs w:val="20"/>
      <w:lang w:val="en-US" w:eastAsia="en-US"/>
    </w:rPr>
  </w:style>
  <w:style w:type="paragraph" w:customStyle="1" w:styleId="TimesNewRoman14125">
    <w:name w:val="Стиль Times New Roman 14 пт По ширине Первая строка:  1.25 см С..."/>
    <w:basedOn w:val="a1"/>
    <w:uiPriority w:val="99"/>
    <w:rsid w:val="005E379E"/>
    <w:pPr>
      <w:suppressAutoHyphens/>
      <w:ind w:right="-40" w:firstLine="709"/>
      <w:jc w:val="both"/>
    </w:pPr>
    <w:rPr>
      <w:sz w:val="28"/>
      <w:szCs w:val="20"/>
    </w:rPr>
  </w:style>
  <w:style w:type="paragraph" w:customStyle="1" w:styleId="Default">
    <w:name w:val="Default"/>
    <w:uiPriority w:val="99"/>
    <w:rsid w:val="005E379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tekstob">
    <w:name w:val="tekstob"/>
    <w:basedOn w:val="a1"/>
    <w:uiPriority w:val="99"/>
    <w:rsid w:val="005E379E"/>
    <w:pPr>
      <w:spacing w:before="100" w:beforeAutospacing="1" w:after="100" w:afterAutospacing="1"/>
    </w:pPr>
    <w:rPr>
      <w:lang w:eastAsia="ru-RU"/>
    </w:rPr>
  </w:style>
  <w:style w:type="paragraph" w:customStyle="1" w:styleId="u">
    <w:name w:val="u"/>
    <w:basedOn w:val="a1"/>
    <w:uiPriority w:val="99"/>
    <w:rsid w:val="005E379E"/>
    <w:pPr>
      <w:ind w:firstLine="390"/>
      <w:jc w:val="both"/>
    </w:pPr>
    <w:rPr>
      <w:lang w:eastAsia="ru-RU"/>
    </w:rPr>
  </w:style>
  <w:style w:type="paragraph" w:customStyle="1" w:styleId="headertext">
    <w:name w:val="headertext"/>
    <w:basedOn w:val="a1"/>
    <w:uiPriority w:val="99"/>
    <w:rsid w:val="005E379E"/>
    <w:pPr>
      <w:spacing w:before="100" w:beforeAutospacing="1" w:after="100" w:afterAutospacing="1"/>
    </w:pPr>
    <w:rPr>
      <w:lang w:eastAsia="ru-RU"/>
    </w:rPr>
  </w:style>
  <w:style w:type="paragraph" w:customStyle="1" w:styleId="unformattext">
    <w:name w:val="unformattext"/>
    <w:basedOn w:val="a1"/>
    <w:uiPriority w:val="99"/>
    <w:rsid w:val="005E379E"/>
    <w:pPr>
      <w:spacing w:before="100" w:beforeAutospacing="1" w:after="100" w:afterAutospacing="1"/>
    </w:pPr>
    <w:rPr>
      <w:lang w:eastAsia="ru-RU"/>
    </w:rPr>
  </w:style>
  <w:style w:type="paragraph" w:customStyle="1" w:styleId="NoSpacing2">
    <w:name w:val="No Spacing2"/>
    <w:uiPriority w:val="99"/>
    <w:rsid w:val="005E379E"/>
    <w:pPr>
      <w:spacing w:after="0" w:line="240" w:lineRule="auto"/>
    </w:pPr>
    <w:rPr>
      <w:rFonts w:ascii="Times New Roman" w:eastAsia="Times New Roman" w:hAnsi="Times New Roman" w:cs="Times New Roman"/>
      <w:lang w:eastAsia="ru-RU"/>
    </w:rPr>
  </w:style>
  <w:style w:type="paragraph" w:customStyle="1" w:styleId="s151">
    <w:name w:val="s_151"/>
    <w:basedOn w:val="a1"/>
    <w:uiPriority w:val="99"/>
    <w:rsid w:val="005E379E"/>
    <w:pPr>
      <w:spacing w:before="100" w:beforeAutospacing="1" w:after="100" w:afterAutospacing="1"/>
      <w:ind w:left="825"/>
    </w:pPr>
    <w:rPr>
      <w:lang w:eastAsia="ru-RU"/>
    </w:rPr>
  </w:style>
  <w:style w:type="paragraph" w:customStyle="1" w:styleId="afff2">
    <w:name w:val="Подчёркнуный текст"/>
    <w:basedOn w:val="a1"/>
    <w:next w:val="a1"/>
    <w:uiPriority w:val="99"/>
    <w:rsid w:val="005E379E"/>
    <w:pPr>
      <w:widowControl w:val="0"/>
      <w:pBdr>
        <w:bottom w:val="single" w:sz="4" w:space="0" w:color="auto"/>
      </w:pBdr>
      <w:autoSpaceDE w:val="0"/>
      <w:autoSpaceDN w:val="0"/>
      <w:adjustRightInd w:val="0"/>
      <w:ind w:firstLine="720"/>
      <w:jc w:val="both"/>
    </w:pPr>
    <w:rPr>
      <w:lang w:eastAsia="ru-RU"/>
    </w:rPr>
  </w:style>
  <w:style w:type="character" w:styleId="afff3">
    <w:name w:val="footnote reference"/>
    <w:semiHidden/>
    <w:unhideWhenUsed/>
    <w:rsid w:val="005E379E"/>
    <w:rPr>
      <w:vertAlign w:val="superscript"/>
    </w:rPr>
  </w:style>
  <w:style w:type="character" w:styleId="afff4">
    <w:name w:val="annotation reference"/>
    <w:semiHidden/>
    <w:unhideWhenUsed/>
    <w:rsid w:val="005E379E"/>
    <w:rPr>
      <w:sz w:val="18"/>
      <w:szCs w:val="18"/>
    </w:rPr>
  </w:style>
  <w:style w:type="character" w:customStyle="1" w:styleId="afff5">
    <w:name w:val="Символ сноски"/>
    <w:rsid w:val="005E379E"/>
    <w:rPr>
      <w:vertAlign w:val="superscript"/>
    </w:rPr>
  </w:style>
  <w:style w:type="character" w:customStyle="1" w:styleId="27">
    <w:name w:val="Знак сноски2"/>
    <w:rsid w:val="005E379E"/>
    <w:rPr>
      <w:vertAlign w:val="superscript"/>
    </w:rPr>
  </w:style>
  <w:style w:type="character" w:customStyle="1" w:styleId="afff6">
    <w:name w:val="Текст_Жирный"/>
    <w:uiPriority w:val="1"/>
    <w:qFormat/>
    <w:rsid w:val="005E379E"/>
    <w:rPr>
      <w:rFonts w:ascii="Times New Roman" w:hAnsi="Times New Roman" w:cs="Times New Roman" w:hint="default"/>
      <w:b/>
      <w:bCs w:val="0"/>
    </w:rPr>
  </w:style>
  <w:style w:type="character" w:customStyle="1" w:styleId="19">
    <w:name w:val="Знак Знак1"/>
    <w:locked/>
    <w:rsid w:val="005E379E"/>
    <w:rPr>
      <w:sz w:val="28"/>
      <w:szCs w:val="28"/>
    </w:rPr>
  </w:style>
  <w:style w:type="character" w:customStyle="1" w:styleId="15">
    <w:name w:val="Схема документа Знак1"/>
    <w:link w:val="afa"/>
    <w:uiPriority w:val="99"/>
    <w:semiHidden/>
    <w:locked/>
    <w:rsid w:val="005E379E"/>
    <w:rPr>
      <w:rFonts w:ascii="Tahoma" w:eastAsia="Calibri" w:hAnsi="Tahoma" w:cs="Tahoma"/>
      <w:sz w:val="16"/>
      <w:szCs w:val="16"/>
    </w:rPr>
  </w:style>
  <w:style w:type="character" w:customStyle="1" w:styleId="afff7">
    <w:name w:val="Гипертекстовая ссылка"/>
    <w:rsid w:val="005E379E"/>
    <w:rPr>
      <w:rFonts w:ascii="Times New Roman" w:hAnsi="Times New Roman" w:cs="Times New Roman" w:hint="default"/>
      <w:color w:val="008000"/>
    </w:rPr>
  </w:style>
  <w:style w:type="character" w:customStyle="1" w:styleId="afff8">
    <w:name w:val="Цветовое выделение"/>
    <w:uiPriority w:val="99"/>
    <w:rsid w:val="005E379E"/>
    <w:rPr>
      <w:b/>
      <w:bCs/>
      <w:color w:val="000080"/>
    </w:rPr>
  </w:style>
  <w:style w:type="character" w:customStyle="1" w:styleId="apple-converted-space">
    <w:name w:val="apple-converted-space"/>
    <w:rsid w:val="005E379E"/>
  </w:style>
  <w:style w:type="character" w:customStyle="1" w:styleId="w">
    <w:name w:val="w"/>
    <w:rsid w:val="005E379E"/>
  </w:style>
  <w:style w:type="character" w:customStyle="1" w:styleId="fts-hit">
    <w:name w:val="fts-hit"/>
    <w:uiPriority w:val="99"/>
    <w:rsid w:val="005E379E"/>
    <w:rPr>
      <w:shd w:val="clear" w:color="auto" w:fill="FFC0CB"/>
    </w:rPr>
  </w:style>
  <w:style w:type="character" w:customStyle="1" w:styleId="WW8Num8z0">
    <w:name w:val="WW8Num8z0"/>
    <w:uiPriority w:val="99"/>
    <w:rsid w:val="005E379E"/>
    <w:rPr>
      <w:rFonts w:ascii="Symbol" w:hAnsi="Symbol" w:hint="default"/>
      <w:sz w:val="18"/>
    </w:rPr>
  </w:style>
  <w:style w:type="character" w:customStyle="1" w:styleId="1a">
    <w:name w:val="Стиль1 Знак"/>
    <w:rsid w:val="005E379E"/>
    <w:rPr>
      <w:sz w:val="26"/>
      <w:szCs w:val="26"/>
    </w:rPr>
  </w:style>
  <w:style w:type="character" w:customStyle="1" w:styleId="afff9">
    <w:name w:val="Продолжение ссылки"/>
    <w:uiPriority w:val="99"/>
    <w:rsid w:val="005E379E"/>
    <w:rPr>
      <w:rFonts w:ascii="Times New Roman" w:hAnsi="Times New Roman" w:cs="Times New Roman" w:hint="default"/>
      <w:b/>
      <w:bCs/>
      <w:color w:val="008000"/>
    </w:rPr>
  </w:style>
  <w:style w:type="character" w:customStyle="1" w:styleId="ecattext">
    <w:name w:val="ecattext"/>
    <w:rsid w:val="005E379E"/>
  </w:style>
  <w:style w:type="table" w:styleId="afffa">
    <w:name w:val="Table Grid"/>
    <w:basedOn w:val="a3"/>
    <w:uiPriority w:val="59"/>
    <w:rsid w:val="005E379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
    <w:name w:val="List 0"/>
    <w:rsid w:val="005E379E"/>
    <w:pPr>
      <w:numPr>
        <w:numId w:val="1"/>
      </w:numPr>
    </w:pPr>
  </w:style>
  <w:style w:type="numbering" w:customStyle="1" w:styleId="1">
    <w:name w:val="Стиль1"/>
    <w:rsid w:val="005E379E"/>
    <w:pPr>
      <w:numPr>
        <w:numId w:val="9"/>
      </w:numPr>
    </w:pPr>
  </w:style>
  <w:style w:type="paragraph" w:customStyle="1" w:styleId="afffb">
    <w:name w:val="глава"/>
    <w:basedOn w:val="a1"/>
    <w:link w:val="afffc"/>
    <w:qFormat/>
    <w:rsid w:val="007D79B8"/>
    <w:pPr>
      <w:ind w:firstLine="567"/>
      <w:jc w:val="center"/>
    </w:pPr>
    <w:rPr>
      <w:rFonts w:eastAsiaTheme="minorHAnsi"/>
      <w:b/>
      <w:sz w:val="28"/>
      <w:szCs w:val="28"/>
      <w:lang w:eastAsia="en-US"/>
    </w:rPr>
  </w:style>
  <w:style w:type="paragraph" w:customStyle="1" w:styleId="a0">
    <w:name w:val="Раздел"/>
    <w:basedOn w:val="a1"/>
    <w:link w:val="afffd"/>
    <w:qFormat/>
    <w:rsid w:val="007D79B8"/>
    <w:pPr>
      <w:keepNext/>
      <w:keepLines/>
      <w:numPr>
        <w:numId w:val="10"/>
      </w:numPr>
      <w:shd w:val="clear" w:color="auto" w:fill="FFFFFF"/>
      <w:suppressAutoHyphens/>
      <w:jc w:val="center"/>
    </w:pPr>
    <w:rPr>
      <w:b/>
      <w:bCs/>
      <w:color w:val="000000"/>
      <w:spacing w:val="1"/>
      <w:sz w:val="28"/>
      <w:szCs w:val="28"/>
      <w:lang w:eastAsia="ru-RU"/>
    </w:rPr>
  </w:style>
  <w:style w:type="character" w:customStyle="1" w:styleId="afffc">
    <w:name w:val="глава Знак"/>
    <w:basedOn w:val="a2"/>
    <w:link w:val="afffb"/>
    <w:rsid w:val="007D79B8"/>
    <w:rPr>
      <w:rFonts w:ascii="Times New Roman" w:hAnsi="Times New Roman" w:cs="Times New Roman"/>
      <w:b/>
      <w:sz w:val="28"/>
      <w:szCs w:val="28"/>
    </w:rPr>
  </w:style>
  <w:style w:type="character" w:customStyle="1" w:styleId="afffd">
    <w:name w:val="Раздел Знак"/>
    <w:basedOn w:val="a2"/>
    <w:link w:val="a0"/>
    <w:rsid w:val="007D79B8"/>
    <w:rPr>
      <w:rFonts w:ascii="Times New Roman" w:eastAsia="Times New Roman" w:hAnsi="Times New Roman" w:cs="Times New Roman"/>
      <w:b/>
      <w:bCs/>
      <w:color w:val="000000"/>
      <w:spacing w:val="1"/>
      <w:sz w:val="28"/>
      <w:szCs w:val="28"/>
      <w:shd w:val="clear" w:color="auto" w:fill="FFFFFF"/>
      <w:lang w:eastAsia="ru-RU"/>
    </w:rPr>
  </w:style>
</w:styles>
</file>

<file path=word/webSettings.xml><?xml version="1.0" encoding="utf-8"?>
<w:webSettings xmlns:r="http://schemas.openxmlformats.org/officeDocument/2006/relationships" xmlns:w="http://schemas.openxmlformats.org/wordprocessingml/2006/main">
  <w:divs>
    <w:div w:id="119924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085CE007F5408E7A1A9482FA864B38AB0B9AD93E2509AE6D1800B1EE4FA93043CC1C9065D7F071CC1D62967BC668FAE9E09DC0B500B8205f8KCE" TargetMode="External"/><Relationship Id="rId18" Type="http://schemas.openxmlformats.org/officeDocument/2006/relationships/hyperlink" Target="consultantplus://offline/ref=D78947BA22EC58D70BAEFA42489762A50B3A86A07985290CE385556714D056F228B68B4D5C9A51C148327308E43A97AD093AD029200C3676D13AK" TargetMode="External"/><Relationship Id="rId26" Type="http://schemas.openxmlformats.org/officeDocument/2006/relationships/header" Target="header1.xml"/><Relationship Id="rId39" Type="http://schemas.openxmlformats.org/officeDocument/2006/relationships/image" Target="media/image15.png"/><Relationship Id="rId21" Type="http://schemas.openxmlformats.org/officeDocument/2006/relationships/hyperlink" Target="consultantplus://offline/ref=437DA0EC5943416B4D24050F18AAE0E5719A49EE8910B8A5E93E01A1216B34E3203B88D828880EB4473670F06D5E7B0BC9F186BA917CCA79DBA6189BK6D2D"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hyperlink" Target="consultantplus://offline/ref=D78947BA22EC58D70BAEFA42489762A50A3F85AB7385290CE385556714D056F228B68B4D5C9B50C946327308E43A97AD093AD029200C3676D13AK" TargetMode="External"/><Relationship Id="rId17" Type="http://schemas.openxmlformats.org/officeDocument/2006/relationships/hyperlink" Target="consultantplus://offline/ref=82628EDB26F1E3B9663523CD356E26876FD451FE196EA44809A1C9AD839EC628A1F02C8DD497B64B8A89EDU95CH" TargetMode="External"/><Relationship Id="rId25" Type="http://schemas.openxmlformats.org/officeDocument/2006/relationships/hyperlink" Target="consultantplus://offline/ref=4D76D41DED31E8992F362F3A332A6293053C16D36899FEC534D40B7AF7DAF024BA6D3A59C430538476rCC"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consultantplus://offline/ref=82628EDB26F1E3B9663523CD356E26876FD451FE196EA44809A1C9AD839EC628A1F02C8DD497B64B8A89EDU95CH" TargetMode="External"/><Relationship Id="rId20" Type="http://schemas.openxmlformats.org/officeDocument/2006/relationships/hyperlink" Target="consultantplus://offline/ref=82628EDB26F1E3B9663523CD356E26876FD451FE196EA44809A1C9AD839EC628A1F02C8DD497B64B8A89EDU95CH" TargetMode="External"/><Relationship Id="rId29"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2628EDB26F1E3B9663523CD356E26876FD451FE1963AE4606A1C9AD839EC628A1F02C8DD497B64B8A8BE5U95AH" TargetMode="External"/><Relationship Id="rId24" Type="http://schemas.openxmlformats.org/officeDocument/2006/relationships/hyperlink" Target="consultantplus://offline/ref=4D76D41DED31E8992F362F3A332A6293053D15D6609CFEC534D40B7AF7DAF024BA6D3A59C430578676rAC"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45D6A0C55616CEFD9489D27604A6078AFB31CEA58B40948618BD332600276AD623E14F6883127FE0DF97FD1D73c2e3G" TargetMode="External"/><Relationship Id="rId23" Type="http://schemas.openxmlformats.org/officeDocument/2006/relationships/image" Target="media/image2.jpeg"/><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fontTable" Target="fontTable.xml"/><Relationship Id="rId10" Type="http://schemas.openxmlformats.org/officeDocument/2006/relationships/hyperlink" Target="consultantplus://offline/ref=82628EDB26F1E3B966353DC02302788E64DD0EF51763A61653FE92F0D497CC7FE6BF75CF909BB64EU85AH" TargetMode="External"/><Relationship Id="rId19" Type="http://schemas.openxmlformats.org/officeDocument/2006/relationships/hyperlink" Target="consultantplus://offline/ref=82628EDB26F1E3B9663523CD356E26876FD451FE196EA44809A1C9AD839EC628A1F02C8DD497B64B8A89EDU95CH"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consultantplus://offline/ref=82628EDB26F1E3B966353DC02302788E64DD0EF61169A61653FE92F0D497CC7FE6BF75CF909BB74EU858H" TargetMode="External"/><Relationship Id="rId14" Type="http://schemas.openxmlformats.org/officeDocument/2006/relationships/hyperlink" Target="consultantplus://offline/ref=8085CE007F5408E7A1A9482FA864B38AB0B9AD93E2509AE6D1800B1EE4FA93043CC1C9065D7F0414C1D62967BC668FAE9E09DC0B500B8205f8KCE" TargetMode="External"/><Relationship Id="rId22" Type="http://schemas.openxmlformats.org/officeDocument/2006/relationships/image" Target="media/image1.jpeg"/><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8" Type="http://schemas.openxmlformats.org/officeDocument/2006/relationships/hyperlink" Target="consultantplus://offline/ref=82628EDB26F1E3B966353DC02302788E64DE06F2146BA61653FE92F0D497CC7FE6BF75CF909AB24AU85BH" TargetMode="External"/><Relationship Id="rId51" Type="http://schemas.openxmlformats.org/officeDocument/2006/relationships/image" Target="media/image27.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6BF6A-0DD4-472C-96B7-9B92D9F96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1</Pages>
  <Words>20593</Words>
  <Characters>117386</Characters>
  <Application>Microsoft Office Word</Application>
  <DocSecurity>0</DocSecurity>
  <Lines>978</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cp:revision>
  <cp:lastPrinted>2022-04-11T02:37:00Z</cp:lastPrinted>
  <dcterms:created xsi:type="dcterms:W3CDTF">2021-12-14T07:33:00Z</dcterms:created>
  <dcterms:modified xsi:type="dcterms:W3CDTF">2022-04-21T09:06:00Z</dcterms:modified>
</cp:coreProperties>
</file>