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209"/>
              <w:ind w:left="1372" w:right="12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>
            <w:pPr>
              <w:pStyle w:val="TableParagraph"/>
              <w:spacing w:line="276" w:lineRule="auto" w:before="48"/>
              <w:ind w:left="1372" w:right="1224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режимных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населенных пунктов (нРежТ).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32"/>
              <w:ind w:left="1188" w:right="1224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7"/>
              <w:ind w:left="1235" w:right="12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8"/>
              <w:ind w:left="1237" w:right="12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</w:tcPr>
          <w:p>
            <w:pPr>
              <w:pStyle w:val="TableParagraph"/>
              <w:spacing w:before="92"/>
              <w:ind w:left="117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п/п</w:t>
            </w:r>
          </w:p>
        </w:tc>
        <w:tc>
          <w:tcPr>
            <w:tcW w:w="5188" w:type="dxa"/>
          </w:tcPr>
          <w:p>
            <w:pPr>
              <w:pStyle w:val="TableParagraph"/>
              <w:spacing w:before="92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Характеристики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92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Описание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</w:tcPr>
          <w:p>
            <w:pPr>
              <w:pStyle w:val="TableParagraph"/>
              <w:spacing w:before="27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</w:tcPr>
          <w:p>
            <w:pPr>
              <w:pStyle w:val="TableParagraph"/>
              <w:spacing w:before="112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5188" w:type="dxa"/>
          </w:tcPr>
          <w:p>
            <w:pPr>
              <w:pStyle w:val="TableParagraph"/>
              <w:spacing w:before="112"/>
              <w:ind w:left="7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Местоположение</w:t>
            </w:r>
            <w:r>
              <w:rPr>
                <w:spacing w:val="30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line="236" w:lineRule="exact" w:before="0"/>
              <w:ind w:left="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Новосибирская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район</w:t>
            </w:r>
          </w:p>
          <w:p>
            <w:pPr>
              <w:pStyle w:val="TableParagraph"/>
              <w:spacing w:line="231" w:lineRule="exact" w:before="0"/>
              <w:ind w:left="5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5188" w:type="dxa"/>
          </w:tcPr>
          <w:p>
            <w:pPr>
              <w:pStyle w:val="TableParagraph"/>
              <w:spacing w:line="248" w:lineRule="exact" w:before="77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Площадь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определения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(Р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Дельта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Р)</w:t>
            </w:r>
          </w:p>
        </w:tc>
        <w:tc>
          <w:tcPr>
            <w:tcW w:w="4128" w:type="dxa"/>
          </w:tcPr>
          <w:p>
            <w:pPr>
              <w:pStyle w:val="TableParagraph"/>
              <w:spacing w:before="198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184181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3755</w:t>
            </w:r>
            <w:r>
              <w:rPr>
                <w:spacing w:val="-5"/>
                <w:sz w:val="22"/>
              </w:rPr>
              <w:t> м²</w:t>
            </w:r>
          </w:p>
        </w:tc>
      </w:tr>
      <w:tr>
        <w:trPr>
          <w:trHeight w:val="10449" w:hRule="atLeast"/>
        </w:trPr>
        <w:tc>
          <w:tcPr>
            <w:tcW w:w="845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16" w:right="10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518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Иные</w:t>
            </w:r>
            <w:r>
              <w:rPr>
                <w:spacing w:val="17"/>
                <w:sz w:val="22"/>
              </w:rPr>
              <w:t> </w:t>
            </w:r>
            <w:r>
              <w:rPr>
                <w:w w:val="95"/>
                <w:sz w:val="22"/>
              </w:rPr>
              <w:t>характеристики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23"/>
              <w:ind w:left="42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реестра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границ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территориальная </w:t>
            </w:r>
            <w:r>
              <w:rPr>
                <w:spacing w:val="-4"/>
                <w:sz w:val="18"/>
              </w:rPr>
              <w:t>зона</w:t>
            </w:r>
          </w:p>
          <w:p>
            <w:pPr>
              <w:pStyle w:val="TableParagraph"/>
              <w:spacing w:line="247" w:lineRule="auto" w:before="6"/>
              <w:ind w:left="40" w:right="2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Виды разрешенного использования земельных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участков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расположенных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в территориальной зоне:</w:t>
            </w:r>
          </w:p>
          <w:p>
            <w:pPr>
              <w:pStyle w:val="TableParagraph"/>
              <w:spacing w:line="247" w:lineRule="auto" w:before="0"/>
              <w:ind w:left="40" w:right="3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разрешенного </w:t>
            </w:r>
            <w:r>
              <w:rPr>
                <w:b/>
                <w:spacing w:val="-2"/>
                <w:sz w:val="18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Размещение автомобильных дорог (7.2.1) Обеспечение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обороны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безопасности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(8.0) Обеспечение вооруженных сил (8.1)</w:t>
            </w:r>
          </w:p>
          <w:p>
            <w:pPr>
              <w:pStyle w:val="TableParagraph"/>
              <w:spacing w:line="247" w:lineRule="auto" w:before="0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Охрана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государственной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границы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российской федерации (8.2)</w:t>
            </w:r>
          </w:p>
          <w:p>
            <w:pPr>
              <w:pStyle w:val="TableParagraph"/>
              <w:spacing w:line="247" w:lineRule="auto" w:before="0"/>
              <w:ind w:left="40" w:right="355"/>
              <w:jc w:val="left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внутреннего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правопорядка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(8.3) Обеспечение деятельности по исполнению наказаний (8.4)</w:t>
            </w:r>
          </w:p>
          <w:p>
            <w:pPr>
              <w:pStyle w:val="TableParagraph"/>
              <w:spacing w:line="247" w:lineRule="auto" w:before="0"/>
              <w:ind w:left="40" w:right="355"/>
              <w:jc w:val="left"/>
              <w:rPr>
                <w:sz w:val="18"/>
              </w:rPr>
            </w:pPr>
            <w:r>
              <w:rPr>
                <w:sz w:val="18"/>
              </w:rPr>
              <w:t>Земельные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участки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(территории)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общего пользования (12.0)</w:t>
            </w:r>
          </w:p>
          <w:p>
            <w:pPr>
              <w:pStyle w:val="TableParagraph"/>
              <w:spacing w:before="0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Улично-дорожная сеть </w:t>
            </w:r>
            <w:r>
              <w:rPr>
                <w:spacing w:val="-2"/>
                <w:sz w:val="18"/>
              </w:rPr>
              <w:t>(12.0.1)</w:t>
            </w:r>
          </w:p>
          <w:p>
            <w:pPr>
              <w:pStyle w:val="TableParagraph"/>
              <w:spacing w:before="5"/>
              <w:ind w:left="40"/>
              <w:jc w:val="left"/>
              <w:rPr>
                <w:sz w:val="18"/>
              </w:rPr>
            </w:pPr>
            <w:r>
              <w:rPr>
                <w:sz w:val="18"/>
              </w:rPr>
              <w:t>Благоустройство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территории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(12.0.2)</w:t>
            </w:r>
          </w:p>
          <w:p>
            <w:pPr>
              <w:pStyle w:val="TableParagraph"/>
              <w:spacing w:before="111"/>
              <w:ind w:left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Условно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разрешенные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> использования:</w:t>
            </w:r>
          </w:p>
          <w:p>
            <w:pPr>
              <w:pStyle w:val="TableParagraph"/>
              <w:spacing w:before="6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устанавливается</w:t>
            </w:r>
          </w:p>
          <w:p>
            <w:pPr>
              <w:pStyle w:val="TableParagraph"/>
              <w:spacing w:line="247" w:lineRule="auto" w:before="6"/>
              <w:ind w:left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Вспомогательные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разрешенного </w:t>
            </w:r>
            <w:r>
              <w:rPr>
                <w:b/>
                <w:spacing w:val="-2"/>
                <w:sz w:val="18"/>
              </w:rPr>
              <w:t>использования:</w:t>
            </w:r>
          </w:p>
          <w:p>
            <w:pPr>
              <w:pStyle w:val="TableParagraph"/>
              <w:spacing w:before="0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> устанавливается;</w:t>
            </w:r>
          </w:p>
          <w:p>
            <w:pPr>
              <w:pStyle w:val="TableParagraph"/>
              <w:spacing w:line="247" w:lineRule="auto" w:before="6"/>
              <w:ind w:left="67" w:right="355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Предельные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размеры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земельных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участков: </w:t>
            </w:r>
            <w:r>
              <w:rPr>
                <w:sz w:val="18"/>
              </w:rPr>
              <w:t>Минимальный: Не устанавливается; Максимальный: Не устанавливается;</w:t>
            </w:r>
          </w:p>
          <w:p>
            <w:pPr>
              <w:pStyle w:val="TableParagraph"/>
              <w:spacing w:line="247" w:lineRule="auto" w:before="0"/>
              <w:ind w:left="6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Вне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зависимости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от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территориальной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зоны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z w:val="18"/>
              </w:rPr>
              <w:t> отдельных видов разрешенного использования земельных участков, в том числе: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73" w:val="left" w:leader="none"/>
              </w:tabs>
              <w:spacing w:line="247" w:lineRule="auto" w:before="0" w:after="0"/>
              <w:ind w:left="67" w:right="256" w:firstLine="0"/>
              <w:jc w:val="left"/>
              <w:rPr>
                <w:sz w:val="18"/>
              </w:rPr>
            </w:pPr>
            <w:r>
              <w:rPr>
                <w:sz w:val="18"/>
              </w:rPr>
              <w:t>предельный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размер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земельного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участка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видом разрешенного использования </w:t>
            </w:r>
            <w:r>
              <w:rPr>
                <w:b/>
                <w:sz w:val="18"/>
              </w:rPr>
              <w:t>"Охрана государственной границы российской федерации (8.2)" </w:t>
            </w:r>
            <w:r>
              <w:rPr>
                <w:sz w:val="18"/>
              </w:rPr>
              <w:t>минимальный - Не устанавливается; максимальный - Не </w:t>
            </w:r>
            <w:r>
              <w:rPr>
                <w:spacing w:val="-2"/>
                <w:sz w:val="18"/>
              </w:rPr>
              <w:t>устанавливается;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73" w:val="left" w:leader="none"/>
              </w:tabs>
              <w:spacing w:line="252" w:lineRule="auto" w:before="0" w:after="0"/>
              <w:ind w:left="67" w:right="256" w:firstLine="0"/>
              <w:jc w:val="left"/>
              <w:rPr>
                <w:sz w:val="18"/>
              </w:rPr>
            </w:pPr>
            <w:r>
              <w:rPr>
                <w:sz w:val="18"/>
              </w:rPr>
              <w:t>предельный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размер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земельного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участка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видом разрешенного использования </w:t>
            </w:r>
            <w:r>
              <w:rPr>
                <w:b/>
                <w:sz w:val="18"/>
              </w:rPr>
              <w:t>"Земельные участки (территории) общего пользования (12.0)" </w:t>
            </w:r>
            <w:r>
              <w:rPr>
                <w:sz w:val="18"/>
              </w:rPr>
              <w:t>минимальный - Не устанавливается; максимальный - Не устанавливается;</w:t>
            </w:r>
          </w:p>
        </w:tc>
      </w:tr>
    </w:tbl>
    <w:p>
      <w:pPr>
        <w:spacing w:after="0" w:line="252" w:lineRule="auto"/>
        <w:jc w:val="left"/>
        <w:rPr>
          <w:sz w:val="18"/>
        </w:rPr>
        <w:sectPr>
          <w:type w:val="continuous"/>
          <w:pgSz w:w="11910" w:h="16840"/>
          <w:pgMar w:top="540" w:bottom="663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10"/>
                <w:sz w:val="21"/>
              </w:rPr>
              <w:t>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532002.93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532050.47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2286656.92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532059.86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532075.05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532119.45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532118.33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2286667.41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532090.57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532209.46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532215.04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2286549.43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532164.79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532156.16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2286352.22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532093.82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2286140.43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532086.90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532089.29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2286131.46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532068.49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532055.12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2286095.53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531994.71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531934.61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531923.36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2285933.61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531874.76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2285952.32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531801.78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2285980.41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891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531883.41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2286259.92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531915.37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531979.39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2286615.52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531994.89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532002.93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534314.37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2285514.89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2285512.53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2285498.94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2285496.92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2285386.07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534351.33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2285387.68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534239.91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534240.13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2285356.76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534237.65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2285356.03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534237.47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2285382.23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2285425.51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534171.86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534158.69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4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2285463.02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2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540" w:bottom="888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2285470.29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2285471.13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534201.77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2285494.47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4" w:hRule="atLeast"/>
        </w:trPr>
        <w:tc>
          <w:tcPr>
            <w:tcW w:w="10207" w:type="dxa"/>
            <w:gridSpan w:val="6"/>
          </w:tcPr>
          <w:p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6867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766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11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 </w:t>
            </w:r>
            <w:r>
              <w:rPr>
                <w:b/>
                <w:sz w:val="21"/>
              </w:rPr>
              <w:t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 обозначения </w:t>
            </w:r>
            <w:r>
              <w:rPr>
                <w:b/>
                <w:sz w:val="21"/>
              </w:rPr>
              <w:t>точки на </w:t>
            </w:r>
            <w:r>
              <w:rPr>
                <w:b/>
                <w:spacing w:val="-2"/>
                <w:sz w:val="21"/>
              </w:rPr>
              <w:t>местности </w:t>
            </w:r>
            <w:r>
              <w:rPr>
                <w:b/>
                <w:spacing w:val="-4"/>
                <w:sz w:val="21"/>
              </w:rPr>
              <w:t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280" w:left="1020" w:right="4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25pt;margin-top:.000049pt;width:841.25pt;height:1190.25pt;mso-position-horizontal-relative:page;mso-position-vertical-relative:page;z-index:-16847872" id="docshapegroup1" coordorigin="6,0" coordsize="16825,23805">
            <v:shape style="position:absolute;left:480;top:0;width:15992;height:23664" type="#_x0000_t75" id="docshape2" stroked="false">
              <v:imagedata r:id="rId5" o:title=""/>
            </v:shape>
            <v:rect style="position:absolute;left:13;top:12;width:16812;height:23786" id="docshape3" filled="false" stroked="true" strokeweight=".6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6840" w:h="23820"/>
          <w:pgMar w:top="230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16847360" id="docshapegroup4" coordorigin="6,7" coordsize="11893,16825">
            <v:shape style="position:absolute;left:498;top:272;width:11022;height:16056" type="#_x0000_t75" id="docshape5" stroked="false">
              <v:imagedata r:id="rId6" o:title=""/>
            </v:shape>
            <v:rect style="position:absolute;left:13;top:13;width:11880;height:16812" id="docshape6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6561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type w:val="continuous"/>
      <w:pgSz w:w="11910" w:h="16840"/>
      <w:pgMar w:top="1100" w:bottom="2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67" w:hanging="10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5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0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75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1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86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1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97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2" w:hanging="10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16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2022-03-23T05:27:34Z</dcterms:created>
  <dcterms:modified xsi:type="dcterms:W3CDTF">2022-03-23T05:27:34Z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