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01E" w:rsidRDefault="004B4C52">
      <w:pPr>
        <w:ind w:right="284"/>
        <w:jc w:val="center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900B9F" w:rsidRDefault="00900B9F" w:rsidP="00900B9F">
      <w:pPr>
        <w:ind w:right="284"/>
      </w:pPr>
      <w:r>
        <w:rPr>
          <w:rFonts w:ascii="Times New Roman" w:hAnsi="Times New Roman"/>
          <w:b/>
          <w:sz w:val="28"/>
          <w:szCs w:val="28"/>
        </w:rPr>
        <w:t>Заявитель: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7D1244" w:rsidRPr="007D1244">
        <w:rPr>
          <w:rFonts w:ascii="Times New Roman" w:hAnsi="Times New Roman"/>
          <w:b/>
          <w:sz w:val="28"/>
          <w:szCs w:val="28"/>
          <w:u w:val="single"/>
        </w:rPr>
        <w:t>Штумба</w:t>
      </w:r>
      <w:proofErr w:type="spellEnd"/>
      <w:r w:rsidR="007D1244" w:rsidRPr="007D1244">
        <w:rPr>
          <w:rFonts w:ascii="Times New Roman" w:hAnsi="Times New Roman"/>
          <w:b/>
          <w:sz w:val="28"/>
          <w:szCs w:val="28"/>
          <w:u w:val="single"/>
        </w:rPr>
        <w:t xml:space="preserve"> Анатолий Иванович, </w:t>
      </w:r>
      <w:proofErr w:type="spellStart"/>
      <w:r w:rsidR="007D1244" w:rsidRPr="007D1244">
        <w:rPr>
          <w:rFonts w:ascii="Times New Roman" w:hAnsi="Times New Roman"/>
          <w:b/>
          <w:sz w:val="28"/>
          <w:szCs w:val="28"/>
          <w:u w:val="single"/>
        </w:rPr>
        <w:t>Штумба</w:t>
      </w:r>
      <w:proofErr w:type="spellEnd"/>
      <w:r w:rsidR="007D1244" w:rsidRPr="007D1244">
        <w:rPr>
          <w:rFonts w:ascii="Times New Roman" w:hAnsi="Times New Roman"/>
          <w:b/>
          <w:sz w:val="28"/>
          <w:szCs w:val="28"/>
          <w:u w:val="single"/>
        </w:rPr>
        <w:t xml:space="preserve"> Илья Александрович</w:t>
      </w:r>
    </w:p>
    <w:p w:rsidR="00900B9F" w:rsidRDefault="00900B9F" w:rsidP="00900B9F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412B9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412B93">
        <w:rPr>
          <w:rFonts w:ascii="Times New Roman" w:hAnsi="Times New Roman"/>
          <w:b/>
          <w:sz w:val="24"/>
          <w:szCs w:val="24"/>
        </w:rPr>
        <w:t>:</w:t>
      </w:r>
    </w:p>
    <w:p w:rsidR="00900B9F" w:rsidRDefault="007D1244" w:rsidP="00900B9F">
      <w:pPr>
        <w:spacing w:after="0" w:line="240" w:lineRule="auto"/>
      </w:pPr>
      <w:r>
        <w:rPr>
          <w:rFonts w:ascii="Times New Roman" w:hAnsi="Times New Roman"/>
          <w:b/>
          <w:sz w:val="24"/>
          <w:szCs w:val="24"/>
        </w:rPr>
        <w:t>Ленинский</w:t>
      </w:r>
      <w:r w:rsidR="00900B9F">
        <w:rPr>
          <w:rFonts w:ascii="Times New Roman" w:hAnsi="Times New Roman"/>
          <w:b/>
          <w:sz w:val="24"/>
          <w:szCs w:val="24"/>
        </w:rPr>
        <w:t xml:space="preserve"> район</w:t>
      </w:r>
      <w:r w:rsidR="00900B9F">
        <w:rPr>
          <w:rFonts w:ascii="Times New Roman" w:hAnsi="Times New Roman"/>
          <w:sz w:val="24"/>
          <w:szCs w:val="24"/>
        </w:rPr>
        <w:t xml:space="preserve">, ул. </w:t>
      </w:r>
      <w:r>
        <w:rPr>
          <w:rFonts w:ascii="Times New Roman" w:hAnsi="Times New Roman"/>
          <w:sz w:val="24"/>
          <w:szCs w:val="24"/>
        </w:rPr>
        <w:t xml:space="preserve">2-я </w:t>
      </w:r>
      <w:proofErr w:type="gramStart"/>
      <w:r>
        <w:rPr>
          <w:rFonts w:ascii="Times New Roman" w:hAnsi="Times New Roman"/>
          <w:sz w:val="24"/>
          <w:szCs w:val="24"/>
        </w:rPr>
        <w:t>Портовая</w:t>
      </w:r>
      <w:proofErr w:type="gramEnd"/>
      <w:r>
        <w:rPr>
          <w:rFonts w:ascii="Times New Roman" w:hAnsi="Times New Roman"/>
          <w:sz w:val="24"/>
          <w:szCs w:val="24"/>
        </w:rPr>
        <w:t>, 74</w:t>
      </w:r>
    </w:p>
    <w:p w:rsidR="00900B9F" w:rsidRDefault="00900B9F" w:rsidP="00900B9F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площадь- </w:t>
      </w:r>
      <w:r w:rsidR="007D1244">
        <w:rPr>
          <w:rFonts w:ascii="Times New Roman" w:hAnsi="Times New Roman"/>
          <w:sz w:val="24"/>
          <w:szCs w:val="24"/>
        </w:rPr>
        <w:t>1000</w:t>
      </w:r>
      <w:r>
        <w:rPr>
          <w:rFonts w:ascii="Times New Roman" w:hAnsi="Times New Roman"/>
          <w:sz w:val="24"/>
          <w:szCs w:val="24"/>
        </w:rPr>
        <w:t xml:space="preserve"> кв.м.;</w:t>
      </w:r>
    </w:p>
    <w:p w:rsidR="0090201E" w:rsidRDefault="004B4C52">
      <w:pPr>
        <w:spacing w:after="0"/>
      </w:pPr>
      <w:r>
        <w:rPr>
          <w:rFonts w:ascii="Times New Roman" w:hAnsi="Times New Roman"/>
          <w:sz w:val="24"/>
          <w:szCs w:val="24"/>
        </w:rPr>
        <w:t xml:space="preserve">Планшет № </w:t>
      </w:r>
      <w:r w:rsidR="007D1244">
        <w:rPr>
          <w:rFonts w:ascii="Times New Roman" w:hAnsi="Times New Roman"/>
          <w:sz w:val="24"/>
          <w:szCs w:val="24"/>
        </w:rPr>
        <w:t>209,210</w:t>
      </w:r>
    </w:p>
    <w:p w:rsidR="0090201E" w:rsidRDefault="004B4C52" w:rsidP="00900B9F">
      <w:pPr>
        <w:spacing w:before="120" w:after="0"/>
        <w:jc w:val="both"/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Зона застройки жилыми домами смешанной этажности (Ж-1), </w:t>
      </w:r>
      <w:proofErr w:type="spellStart"/>
      <w:r>
        <w:rPr>
          <w:rFonts w:ascii="Times New Roman" w:hAnsi="Times New Roman"/>
          <w:sz w:val="24"/>
          <w:szCs w:val="24"/>
        </w:rPr>
        <w:t>Подзона</w:t>
      </w:r>
      <w:proofErr w:type="spellEnd"/>
      <w:r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</w:p>
    <w:p w:rsidR="0090201E" w:rsidRDefault="004B4C52" w:rsidP="00900B9F">
      <w:pPr>
        <w:spacing w:before="120" w:after="0"/>
        <w:jc w:val="both"/>
      </w:pPr>
      <w:r>
        <w:rPr>
          <w:rFonts w:ascii="Times New Roman" w:hAnsi="Times New Roman"/>
          <w:b/>
          <w:sz w:val="24"/>
          <w:szCs w:val="24"/>
        </w:rPr>
        <w:t>Запрос</w:t>
      </w:r>
      <w:r w:rsidRPr="00900B9F">
        <w:rPr>
          <w:rFonts w:ascii="Times New Roman" w:hAnsi="Times New Roman"/>
          <w:b/>
          <w:sz w:val="24"/>
          <w:szCs w:val="24"/>
        </w:rPr>
        <w:t xml:space="preserve">: </w:t>
      </w:r>
      <w:r w:rsidRPr="00900B9F">
        <w:rPr>
          <w:rFonts w:ascii="Times New Roman" w:hAnsi="Times New Roman"/>
          <w:sz w:val="24"/>
          <w:szCs w:val="24"/>
        </w:rPr>
        <w:t>О предоставлении разрешения на условно разрешенный вид использования земельного участка и объекта капитального строительства</w:t>
      </w:r>
      <w:r w:rsidR="00900B9F">
        <w:rPr>
          <w:rFonts w:ascii="Times New Roman" w:hAnsi="Times New Roman"/>
          <w:sz w:val="24"/>
          <w:szCs w:val="24"/>
        </w:rPr>
        <w:t xml:space="preserve"> -</w:t>
      </w:r>
      <w:r w:rsidRPr="00900B9F">
        <w:rPr>
          <w:rFonts w:ascii="Times New Roman" w:hAnsi="Times New Roman"/>
          <w:sz w:val="24"/>
          <w:szCs w:val="24"/>
        </w:rPr>
        <w:t xml:space="preserve"> </w:t>
      </w:r>
      <w:r w:rsidRPr="00900B9F">
        <w:rPr>
          <w:rFonts w:ascii="Times New Roman" w:hAnsi="Times New Roman"/>
          <w:b/>
          <w:i/>
          <w:sz w:val="24"/>
          <w:szCs w:val="24"/>
        </w:rPr>
        <w:t>«</w:t>
      </w:r>
      <w:r w:rsidR="00900B9F">
        <w:rPr>
          <w:rFonts w:ascii="Times New Roman" w:hAnsi="Times New Roman"/>
          <w:b/>
          <w:i/>
          <w:sz w:val="24"/>
          <w:szCs w:val="24"/>
        </w:rPr>
        <w:t>д</w:t>
      </w:r>
      <w:r w:rsidRPr="00900B9F">
        <w:rPr>
          <w:rFonts w:ascii="Times New Roman" w:hAnsi="Times New Roman"/>
          <w:b/>
          <w:i/>
          <w:sz w:val="24"/>
          <w:szCs w:val="24"/>
        </w:rPr>
        <w:t>ля индивидуальног</w:t>
      </w:r>
      <w:r w:rsidR="00900B9F">
        <w:rPr>
          <w:rFonts w:ascii="Times New Roman" w:hAnsi="Times New Roman"/>
          <w:b/>
          <w:i/>
          <w:sz w:val="24"/>
          <w:szCs w:val="24"/>
        </w:rPr>
        <w:t>о жилищного строительства (2.1)</w:t>
      </w:r>
      <w:r w:rsidR="007D1244">
        <w:rPr>
          <w:rFonts w:ascii="Times New Roman" w:hAnsi="Times New Roman"/>
          <w:b/>
          <w:i/>
          <w:sz w:val="24"/>
          <w:szCs w:val="24"/>
        </w:rPr>
        <w:t>»</w:t>
      </w:r>
    </w:p>
    <w:p w:rsidR="0090201E" w:rsidRDefault="004B4C52" w:rsidP="00900B9F">
      <w:pPr>
        <w:spacing w:before="120" w:after="0"/>
        <w:jc w:val="both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900B9F">
        <w:rPr>
          <w:rFonts w:ascii="Times New Roman" w:hAnsi="Times New Roman"/>
          <w:b/>
          <w:sz w:val="24"/>
          <w:szCs w:val="24"/>
        </w:rPr>
        <w:t xml:space="preserve">: оформление земельного участка </w:t>
      </w:r>
      <w:r w:rsidR="007D1244">
        <w:rPr>
          <w:rFonts w:ascii="Times New Roman" w:hAnsi="Times New Roman"/>
          <w:b/>
          <w:sz w:val="24"/>
          <w:szCs w:val="24"/>
        </w:rPr>
        <w:t xml:space="preserve">образуемого </w:t>
      </w:r>
      <w:r w:rsidRPr="00900B9F">
        <w:rPr>
          <w:rFonts w:ascii="Times New Roman" w:hAnsi="Times New Roman"/>
          <w:b/>
          <w:sz w:val="24"/>
          <w:szCs w:val="24"/>
        </w:rPr>
        <w:t xml:space="preserve">при перераспределении </w:t>
      </w:r>
    </w:p>
    <w:p w:rsidR="0090201E" w:rsidRPr="00900B9F" w:rsidRDefault="0090201E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tbl>
      <w:tblPr>
        <w:tblW w:w="4334" w:type="pct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787"/>
      </w:tblGrid>
      <w:tr w:rsidR="0090201E" w:rsidTr="0090201E">
        <w:trPr>
          <w:cantSplit/>
          <w:trHeight w:hRule="exact" w:val="6362"/>
          <w:jc w:val="center"/>
        </w:trPr>
        <w:tc>
          <w:tcPr>
            <w:tcW w:w="8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201E" w:rsidRDefault="007D1244">
            <w:pPr>
              <w:ind w:left="-67"/>
            </w:pPr>
            <w:r w:rsidRPr="007D1244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23274</wp:posOffset>
                  </wp:positionH>
                  <wp:positionV relativeFrom="paragraph">
                    <wp:posOffset>25594</wp:posOffset>
                  </wp:positionV>
                  <wp:extent cx="4990272" cy="4017294"/>
                  <wp:effectExtent l="19050" t="0" r="828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089" cy="4018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00B9F" w:rsidRPr="00900B9F" w:rsidRDefault="00900B9F" w:rsidP="007D1244">
      <w:pPr>
        <w:spacing w:after="0"/>
      </w:pPr>
    </w:p>
    <w:sectPr w:rsidR="00900B9F" w:rsidRPr="00900B9F" w:rsidSect="00900B9F">
      <w:headerReference w:type="default" r:id="rId7"/>
      <w:pgSz w:w="11906" w:h="16838"/>
      <w:pgMar w:top="182" w:right="851" w:bottom="426" w:left="1134" w:header="709" w:footer="3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6DED" w:rsidRDefault="00256DED" w:rsidP="0090201E">
      <w:pPr>
        <w:spacing w:after="0" w:line="240" w:lineRule="auto"/>
      </w:pPr>
      <w:r>
        <w:separator/>
      </w:r>
    </w:p>
  </w:endnote>
  <w:endnote w:type="continuationSeparator" w:id="0">
    <w:p w:rsidR="00256DED" w:rsidRDefault="00256DED" w:rsidP="00902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6DED" w:rsidRDefault="00256DED" w:rsidP="0090201E">
      <w:pPr>
        <w:spacing w:after="0" w:line="240" w:lineRule="auto"/>
      </w:pPr>
      <w:r w:rsidRPr="0090201E">
        <w:rPr>
          <w:color w:val="000000"/>
        </w:rPr>
        <w:separator/>
      </w:r>
    </w:p>
  </w:footnote>
  <w:footnote w:type="continuationSeparator" w:id="0">
    <w:p w:rsidR="00256DED" w:rsidRDefault="00256DED" w:rsidP="009020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01E" w:rsidRDefault="0090201E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90201E" w:rsidRDefault="0090201E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  <w:r>
      <w:rPr>
        <w:rFonts w:ascii="Times New Roman" w:hAnsi="Times New Roman"/>
        <w:b/>
        <w:sz w:val="24"/>
        <w:szCs w:val="24"/>
        <w:lang w:val="en-US"/>
      </w:rPr>
      <w:t>16.05.2019 – 13.06.2019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201E"/>
    <w:rsid w:val="00256DED"/>
    <w:rsid w:val="0046220B"/>
    <w:rsid w:val="004B4C52"/>
    <w:rsid w:val="00605524"/>
    <w:rsid w:val="007D1244"/>
    <w:rsid w:val="00825727"/>
    <w:rsid w:val="00900B9F"/>
    <w:rsid w:val="0090201E"/>
    <w:rsid w:val="00916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0201E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0201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90201E"/>
    <w:rPr>
      <w:sz w:val="22"/>
      <w:szCs w:val="22"/>
      <w:lang w:eastAsia="en-US"/>
    </w:rPr>
  </w:style>
  <w:style w:type="paragraph" w:styleId="a5">
    <w:name w:val="footer"/>
    <w:basedOn w:val="a"/>
    <w:rsid w:val="0090201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90201E"/>
    <w:rPr>
      <w:sz w:val="22"/>
      <w:szCs w:val="22"/>
      <w:lang w:eastAsia="en-US"/>
    </w:rPr>
  </w:style>
  <w:style w:type="paragraph" w:styleId="a7">
    <w:name w:val="Balloon Text"/>
    <w:basedOn w:val="a"/>
    <w:rsid w:val="0090201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90201E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90201E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90201E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90201E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94</Words>
  <Characters>537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Семенихина</cp:lastModifiedBy>
  <cp:revision>3</cp:revision>
  <dcterms:created xsi:type="dcterms:W3CDTF">2019-04-24T08:24:00Z</dcterms:created>
  <dcterms:modified xsi:type="dcterms:W3CDTF">2019-05-21T04:21:00Z</dcterms:modified>
</cp:coreProperties>
</file>