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0C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4533900</wp:posOffset>
                </wp:positionH>
                <wp:positionV relativeFrom="page">
                  <wp:posOffset>956310</wp:posOffset>
                </wp:positionV>
                <wp:extent cx="2641600" cy="842010"/>
                <wp:effectExtent l="0" t="381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D5" w:rsidRDefault="001A11D5" w:rsidP="00B47271">
                            <w:pPr>
                              <w:pStyle w:val="a9"/>
                            </w:pPr>
                          </w:p>
                          <w:p w:rsidR="001A11D5" w:rsidRDefault="001A11D5" w:rsidP="00B47271">
                            <w:pPr>
                              <w:pStyle w:val="a9"/>
                            </w:pPr>
                            <w:r>
                              <w:t>Проект постановления мэрии</w:t>
                            </w:r>
                            <w:r>
                              <w:br/>
                              <w:t>города Новосибирска</w:t>
                            </w:r>
                          </w:p>
                          <w:p w:rsidR="001A11D5" w:rsidRPr="0055352B" w:rsidRDefault="001A11D5">
                            <w:pPr>
                              <w:pStyle w:val="a9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A11D5" w:rsidRPr="0043354D" w:rsidRDefault="001A11D5" w:rsidP="00AD6939">
                            <w:pPr>
                              <w:pStyle w:val="a9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7pt;margin-top:75.3pt;width:208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    <v:textbox inset="0,0,0,0">
                  <w:txbxContent>
                    <w:p w:rsidR="001A11D5" w:rsidRDefault="001A11D5" w:rsidP="00B47271">
                      <w:pPr>
                        <w:pStyle w:val="a9"/>
                      </w:pPr>
                    </w:p>
                    <w:p w:rsidR="001A11D5" w:rsidRDefault="001A11D5" w:rsidP="00B47271">
                      <w:pPr>
                        <w:pStyle w:val="a9"/>
                      </w:pPr>
                      <w:r>
                        <w:t>Проект постановления мэрии</w:t>
                      </w:r>
                      <w:r>
                        <w:br/>
                        <w:t>города Новосибирска</w:t>
                      </w:r>
                    </w:p>
                    <w:p w:rsidR="001A11D5" w:rsidRPr="0055352B" w:rsidRDefault="001A11D5">
                      <w:pPr>
                        <w:pStyle w:val="a9"/>
                        <w:rPr>
                          <w:sz w:val="12"/>
                          <w:szCs w:val="12"/>
                        </w:rPr>
                      </w:pPr>
                    </w:p>
                    <w:p w:rsidR="001A11D5" w:rsidRPr="0043354D" w:rsidRDefault="001A11D5" w:rsidP="00AD6939">
                      <w:pPr>
                        <w:pStyle w:val="a9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AE6B87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B8730A">
              <w:t>д</w:t>
            </w:r>
            <w:r w:rsidR="00B8730A" w:rsidRPr="00B8730A">
              <w:t>епартаменту земельных и имущественны</w:t>
            </w:r>
            <w:r w:rsidR="00B8730A">
              <w:t>х отношений мэрии города Новоси</w:t>
            </w:r>
            <w:r w:rsidR="00B8730A" w:rsidRPr="00B8730A">
              <w:t xml:space="preserve">бирска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B8730A">
        <w:t>д</w:t>
      </w:r>
      <w:r w:rsidR="00B8730A" w:rsidRPr="00B8730A">
        <w:t>епартаменту земельных и имущественны</w:t>
      </w:r>
      <w:r w:rsidR="00B8730A">
        <w:t>х отношений мэрии города Новоси</w:t>
      </w:r>
      <w:r w:rsidR="00B8730A" w:rsidRPr="00B8730A">
        <w:t>бирска</w:t>
      </w:r>
      <w:r w:rsidR="00451BC8">
        <w:t xml:space="preserve"> разрешение</w:t>
      </w:r>
      <w:r w:rsidR="00270B4E" w:rsidRPr="00270B4E">
        <w:t xml:space="preserve"> на условно разрешенный вид использования земельного участка </w:t>
      </w:r>
      <w:r w:rsidR="009E58CC" w:rsidRPr="009E58CC">
        <w:t>в границах территории кадастрового квартала 54:35:071100 площадью 900 кв. м по адресу: Российская Федерация, Новосибирская область, городской округ город Новосибирск, город Новосибирск, ул. Военная, з/у 7б (зона улично-дорожной сети (ИТ-3)) – «обслуживание автотранспорта (4.9)»</w:t>
      </w:r>
      <w:r w:rsidR="00270B4E" w:rsidRPr="00270B4E">
        <w:t>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5" w:rsidRPr="001A7448" w:rsidRDefault="008F6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70B4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E6B87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BD5BD4-1978-4DE9-9358-F5C5D8D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63B1-2063-4758-AF32-A6DB9148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0</TotalTime>
  <Pages>1</Pages>
  <Words>207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Пуртова Ангелина Александровна</cp:lastModifiedBy>
  <cp:revision>3</cp:revision>
  <cp:lastPrinted>2020-02-25T03:17:00Z</cp:lastPrinted>
  <dcterms:created xsi:type="dcterms:W3CDTF">2020-06-16T02:49:00Z</dcterms:created>
  <dcterms:modified xsi:type="dcterms:W3CDTF">2020-06-16T03:08:00Z</dcterms:modified>
</cp:coreProperties>
</file>