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2D" w:rsidRDefault="00BC0BF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A4C2D" w:rsidRPr="00BC0BFD" w:rsidRDefault="00BC0BFD">
      <w:pPr>
        <w:spacing w:after="0"/>
        <w:ind w:right="284"/>
      </w:pPr>
      <w:r w:rsidRPr="00791978">
        <w:rPr>
          <w:rFonts w:ascii="Times New Roman" w:hAnsi="Times New Roman"/>
          <w:b/>
          <w:sz w:val="28"/>
          <w:szCs w:val="28"/>
          <w:u w:val="single"/>
        </w:rPr>
        <w:t>1.8.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ООО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Маник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A4C2D" w:rsidRDefault="00BC0BF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919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91978">
        <w:rPr>
          <w:rFonts w:ascii="Times New Roman" w:hAnsi="Times New Roman"/>
          <w:b/>
          <w:sz w:val="24"/>
          <w:szCs w:val="24"/>
        </w:rPr>
        <w:t>:</w:t>
      </w:r>
    </w:p>
    <w:p w:rsidR="00EA4C2D" w:rsidRDefault="00BC0BF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54:35:000000:22676</w:t>
      </w:r>
      <w:r>
        <w:rPr>
          <w:rFonts w:ascii="Times New Roman" w:hAnsi="Times New Roman"/>
          <w:sz w:val="24"/>
          <w:szCs w:val="24"/>
        </w:rPr>
        <w:t>;</w:t>
      </w:r>
    </w:p>
    <w:p w:rsidR="00EA4C2D" w:rsidRDefault="00BC0BFD" w:rsidP="00BC0BF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г. Новосибирск, </w:t>
      </w:r>
      <w:r w:rsidRPr="00BC0BFD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 пер. 2-й Экскаваторный;</w:t>
      </w:r>
      <w:proofErr w:type="gramEnd"/>
    </w:p>
    <w:p w:rsidR="00EA4C2D" w:rsidRDefault="00BC0BF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91978">
        <w:rPr>
          <w:rFonts w:ascii="Times New Roman" w:hAnsi="Times New Roman"/>
          <w:sz w:val="24"/>
          <w:szCs w:val="24"/>
        </w:rPr>
        <w:t xml:space="preserve"> 8269 </w:t>
      </w:r>
      <w:r>
        <w:rPr>
          <w:rFonts w:ascii="Times New Roman" w:hAnsi="Times New Roman"/>
          <w:sz w:val="24"/>
          <w:szCs w:val="24"/>
        </w:rPr>
        <w:t>кв</w:t>
      </w:r>
      <w:r w:rsidRPr="007919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91978">
        <w:rPr>
          <w:rFonts w:ascii="Times New Roman" w:hAnsi="Times New Roman"/>
          <w:sz w:val="24"/>
          <w:szCs w:val="24"/>
        </w:rPr>
        <w:t>.;</w:t>
      </w:r>
    </w:p>
    <w:p w:rsidR="00EA4C2D" w:rsidRDefault="00BC0BFD">
      <w:pPr>
        <w:spacing w:after="0"/>
      </w:pPr>
      <w:r w:rsidRPr="0079197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91978">
        <w:rPr>
          <w:rFonts w:ascii="Times New Roman" w:hAnsi="Times New Roman"/>
          <w:sz w:val="24"/>
          <w:szCs w:val="24"/>
        </w:rPr>
        <w:t xml:space="preserve"> 6710, 6711, 6840, 6841).</w:t>
      </w:r>
    </w:p>
    <w:p w:rsidR="00EA4C2D" w:rsidRDefault="00BC0BF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91978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791978">
        <w:rPr>
          <w:rFonts w:ascii="Times New Roman" w:hAnsi="Times New Roman"/>
          <w:sz w:val="24"/>
          <w:szCs w:val="24"/>
        </w:rPr>
        <w:t>Подзона</w:t>
      </w:r>
      <w:proofErr w:type="spellEnd"/>
      <w:r w:rsidRPr="00791978"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EA4C2D" w:rsidRDefault="00BC0BFD" w:rsidP="00BC0BF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30 % до 10 %</w:t>
      </w:r>
    </w:p>
    <w:p w:rsidR="00EA4C2D" w:rsidRDefault="00BC0BFD" w:rsidP="00BC0BF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рельеф, инженерно-геологические характеристики земельного участка, наличие инженерных сетей и стесненность существующей застройки являются неблагоприятными для застройки</w:t>
      </w:r>
    </w:p>
    <w:p w:rsidR="00EA4C2D" w:rsidRDefault="00BC0BF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EA4C2D" w:rsidRDefault="00EA4C2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EA4C2D" w:rsidRDefault="00384DC6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45pt;margin-top:114.7pt;width:49.5pt;height:23.8pt;z-index:251658240">
            <v:textbox>
              <w:txbxContent>
                <w:p w:rsidR="00BC0BFD" w:rsidRPr="00BC0BFD" w:rsidRDefault="00BC0BFD">
                  <w:pPr>
                    <w:rPr>
                      <w:b/>
                    </w:rPr>
                  </w:pPr>
                  <w:r w:rsidRPr="00BC0BFD">
                    <w:rPr>
                      <w:b/>
                    </w:rPr>
                    <w:t>ОД-4.3</w:t>
                  </w:r>
                </w:p>
              </w:txbxContent>
            </v:textbox>
          </v:shape>
        </w:pict>
      </w:r>
      <w:r w:rsidR="00BC0BFD" w:rsidRPr="00BC0BFD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2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A4C2D" w:rsidRDefault="00BC0BF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A4C2D" w:rsidRDefault="00EA4C2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A4C2D" w:rsidRDefault="00EA4C2D">
      <w:pPr>
        <w:rPr>
          <w:lang w:val="en-US"/>
        </w:rPr>
      </w:pPr>
    </w:p>
    <w:sectPr w:rsidR="00EA4C2D" w:rsidSect="00EA4C2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C2D" w:rsidRDefault="00EA4C2D" w:rsidP="00EA4C2D">
      <w:pPr>
        <w:spacing w:after="0" w:line="240" w:lineRule="auto"/>
      </w:pPr>
      <w:r>
        <w:separator/>
      </w:r>
    </w:p>
  </w:endnote>
  <w:endnote w:type="continuationSeparator" w:id="0">
    <w:p w:rsidR="00EA4C2D" w:rsidRDefault="00EA4C2D" w:rsidP="00EA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C2D" w:rsidRDefault="00BC0BFD" w:rsidP="00EA4C2D">
      <w:pPr>
        <w:spacing w:after="0" w:line="240" w:lineRule="auto"/>
      </w:pPr>
      <w:r w:rsidRPr="00EA4C2D">
        <w:rPr>
          <w:color w:val="000000"/>
        </w:rPr>
        <w:separator/>
      </w:r>
    </w:p>
  </w:footnote>
  <w:footnote w:type="continuationSeparator" w:id="0">
    <w:p w:rsidR="00EA4C2D" w:rsidRDefault="00EA4C2D" w:rsidP="00EA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2D" w:rsidRDefault="00EA4C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A4C2D" w:rsidRPr="00BC0BFD" w:rsidRDefault="00BC0B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C2D"/>
    <w:rsid w:val="002B4298"/>
    <w:rsid w:val="00384DC6"/>
    <w:rsid w:val="00791978"/>
    <w:rsid w:val="00BC0BFD"/>
    <w:rsid w:val="00EA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4C2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4C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A4C2D"/>
    <w:rPr>
      <w:sz w:val="22"/>
      <w:szCs w:val="22"/>
      <w:lang w:eastAsia="en-US"/>
    </w:rPr>
  </w:style>
  <w:style w:type="paragraph" w:styleId="a5">
    <w:name w:val="footer"/>
    <w:basedOn w:val="a"/>
    <w:rsid w:val="00EA4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A4C2D"/>
    <w:rPr>
      <w:sz w:val="22"/>
      <w:szCs w:val="22"/>
      <w:lang w:eastAsia="en-US"/>
    </w:rPr>
  </w:style>
  <w:style w:type="paragraph" w:styleId="a7">
    <w:name w:val="Balloon Text"/>
    <w:basedOn w:val="a"/>
    <w:rsid w:val="00EA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A4C2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A4C2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4</cp:revision>
  <cp:lastPrinted>2018-08-08T07:54:00Z</cp:lastPrinted>
  <dcterms:created xsi:type="dcterms:W3CDTF">2023-10-06T09:28:00Z</dcterms:created>
  <dcterms:modified xsi:type="dcterms:W3CDTF">2023-10-06T09:33:00Z</dcterms:modified>
</cp:coreProperties>
</file>