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27" w:rsidRDefault="003D7A85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A5227" w:rsidRDefault="003D7A85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1.10. Индивидуальному предпринимателю Кучеренко Д. О.</w:t>
      </w:r>
    </w:p>
    <w:p w:rsidR="00CA5227" w:rsidRDefault="003D7A85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 Земельный участок:</w:t>
      </w:r>
    </w:p>
    <w:p w:rsidR="00CA5227" w:rsidRDefault="003D7A85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54:35:074455:73</w:t>
      </w:r>
      <w:r>
        <w:rPr>
          <w:rFonts w:ascii="Times New Roman" w:hAnsi="Times New Roman"/>
          <w:sz w:val="24"/>
          <w:szCs w:val="24"/>
        </w:rPr>
        <w:t>;</w:t>
      </w:r>
    </w:p>
    <w:p w:rsidR="00CA5227" w:rsidRDefault="003D7A85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</w:t>
      </w:r>
      <w:r>
        <w:rPr>
          <w:rFonts w:ascii="Times New Roman" w:hAnsi="Times New Roman"/>
          <w:sz w:val="24"/>
          <w:szCs w:val="24"/>
        </w:rPr>
        <w:t xml:space="preserve">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ул. Добролюбова. На земельном участке расположено здание (павильон пригородных касс), адрес -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</w:p>
    <w:p w:rsidR="00CA5227" w:rsidRDefault="003D7A85">
      <w:pPr>
        <w:spacing w:after="0"/>
      </w:pPr>
      <w:r>
        <w:rPr>
          <w:rFonts w:ascii="Times New Roman" w:hAnsi="Times New Roman"/>
          <w:sz w:val="24"/>
          <w:szCs w:val="24"/>
        </w:rPr>
        <w:t>ул. Добролюбова, 2;</w:t>
      </w:r>
    </w:p>
    <w:p w:rsidR="00CA5227" w:rsidRDefault="003D7A85">
      <w:pPr>
        <w:spacing w:after="0"/>
      </w:pPr>
      <w:r>
        <w:rPr>
          <w:rFonts w:ascii="Times New Roman" w:hAnsi="Times New Roman"/>
          <w:sz w:val="24"/>
          <w:szCs w:val="24"/>
        </w:rPr>
        <w:t>площадь 1000 кв.м.</w:t>
      </w:r>
      <w:proofErr w:type="gramStart"/>
      <w:r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 1700, 1781).</w:t>
      </w:r>
    </w:p>
    <w:p w:rsidR="00CA5227" w:rsidRDefault="003D7A85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</w:t>
      </w:r>
      <w:r>
        <w:rPr>
          <w:rFonts w:ascii="Times New Roman" w:hAnsi="Times New Roman"/>
          <w:sz w:val="24"/>
          <w:szCs w:val="24"/>
        </w:rPr>
        <w:t>ной многоэтажной общественной застройки (ОД-4.3)</w:t>
      </w:r>
    </w:p>
    <w:p w:rsidR="00CA5227" w:rsidRDefault="003D7A85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CA5227" w:rsidRDefault="003D7A85">
      <w:pPr>
        <w:spacing w:after="0"/>
      </w:pPr>
      <w:r>
        <w:rPr>
          <w:rFonts w:ascii="Times New Roman" w:hAnsi="Times New Roman"/>
          <w:i/>
          <w:sz w:val="24"/>
          <w:szCs w:val="24"/>
        </w:rPr>
        <w:t>1) уменьшения минимального отступа от границ земельного участка, за пределами которого запрещено строительство зданий, строений, сооружений, с 3 м до 0 м с юго-восточной, севе</w:t>
      </w:r>
      <w:r>
        <w:rPr>
          <w:rFonts w:ascii="Times New Roman" w:hAnsi="Times New Roman"/>
          <w:i/>
          <w:sz w:val="24"/>
          <w:szCs w:val="24"/>
        </w:rPr>
        <w:t>ро-западной сторон, 3 м до 2,6 м юго-западной стороны в габаритах объекта капитального строительства;</w:t>
      </w:r>
    </w:p>
    <w:p w:rsidR="00CA5227" w:rsidRDefault="003D7A85">
      <w:pPr>
        <w:spacing w:after="0"/>
      </w:pPr>
      <w:r>
        <w:rPr>
          <w:rFonts w:ascii="Times New Roman" w:hAnsi="Times New Roman"/>
          <w:i/>
          <w:sz w:val="24"/>
          <w:szCs w:val="24"/>
        </w:rPr>
        <w:t xml:space="preserve">2) 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средств с 28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12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 </w:t>
      </w:r>
      <w:proofErr w:type="gramStart"/>
      <w:r>
        <w:rPr>
          <w:rFonts w:ascii="Times New Roman" w:hAnsi="Times New Roman"/>
          <w:i/>
          <w:sz w:val="24"/>
          <w:szCs w:val="24"/>
        </w:rPr>
        <w:t>граница</w:t>
      </w:r>
      <w:r>
        <w:rPr>
          <w:rFonts w:ascii="Times New Roman" w:hAnsi="Times New Roman"/>
          <w:i/>
          <w:sz w:val="24"/>
          <w:szCs w:val="24"/>
        </w:rPr>
        <w:t>х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земельного участка.</w:t>
      </w:r>
    </w:p>
    <w:p w:rsidR="00CA5227" w:rsidRDefault="003D7A85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конфигурация, рельеф, инженерно-геологические характеристики земельного участка, наличие инженерных сетей и стесненностью существующей застройки являются неблагоприятными для застройк</w:t>
      </w:r>
      <w:r>
        <w:rPr>
          <w:rFonts w:ascii="Times New Roman" w:hAnsi="Times New Roman"/>
          <w:i/>
          <w:sz w:val="24"/>
          <w:szCs w:val="24"/>
        </w:rPr>
        <w:t>и</w:t>
      </w:r>
    </w:p>
    <w:p w:rsidR="00CA5227" w:rsidRDefault="003D7A85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административного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здания</w:t>
      </w:r>
      <w:proofErr w:type="spellEnd"/>
    </w:p>
    <w:p w:rsidR="00CA5227" w:rsidRDefault="00CA5227">
      <w:pPr>
        <w:pStyle w:val="Standard"/>
        <w:tabs>
          <w:tab w:val="left" w:pos="6663"/>
        </w:tabs>
        <w:spacing w:line="276" w:lineRule="auto"/>
        <w:ind w:right="-1"/>
        <w:jc w:val="center"/>
      </w:pPr>
      <w:r w:rsidRPr="00CA5227">
        <w:rPr>
          <w:b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left:0;text-align:left;margin-left:153.6pt;margin-top:126pt;width:184.85pt;height:37.9pt;z-index:251665408;visibility:visible;mso-wrap-style:square;mso-position-horizontal-relative:text;mso-position-vertical-relative:text;v-text-anchor:top" filled="f" stroked="f">
            <v:textbox style="mso-rotate-with-shape:t">
              <w:txbxContent>
                <w:p w:rsidR="00CA5227" w:rsidRDefault="003D7A85">
                  <w:r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54:35:074455:73</w:t>
                  </w:r>
                </w:p>
              </w:txbxContent>
            </v:textbox>
          </v:shape>
        </w:pict>
      </w:r>
      <w:r w:rsidR="003D7A85">
        <w:rPr>
          <w:b/>
          <w:noProof/>
          <w:lang w:eastAsia="ru-RU"/>
        </w:rPr>
        <w:drawing>
          <wp:inline distT="0" distB="0" distL="0" distR="0">
            <wp:extent cx="5468706" cy="392430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13092" t="42079" r="56825" b="19555"/>
                    <a:stretch>
                      <a:fillRect/>
                    </a:stretch>
                  </pic:blipFill>
                  <pic:spPr>
                    <a:xfrm>
                      <a:off x="0" y="0"/>
                      <a:ext cx="5468706" cy="39243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A5227" w:rsidRDefault="00CA5227">
      <w:pPr>
        <w:spacing w:after="120"/>
        <w:jc w:val="center"/>
      </w:pPr>
      <w:r w:rsidRPr="00CA5227">
        <w:rPr>
          <w:rFonts w:ascii="Times New Roman" w:hAnsi="Times New Roman"/>
          <w:i/>
          <w:sz w:val="24"/>
          <w:szCs w:val="24"/>
        </w:rPr>
        <w:pict>
          <v:shape id="Text Box 3" o:spid="_x0000_s1028" type="#_x0000_t202" style="position:absolute;left:0;text-align:left;margin-left:222.15pt;margin-top:204.5pt;width:56.45pt;height:31.2pt;z-index:251660288;visibility:visible;mso-wrap-style:square;mso-position-horizontal-relative:text;mso-position-vertical-relative:text;v-text-anchor:top" filled="f" stroked="f">
            <v:textbox style="mso-rotate-with-shape:t">
              <w:txbxContent>
                <w:p w:rsidR="00CA5227" w:rsidRDefault="003D7A8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 м</w:t>
                  </w:r>
                </w:p>
              </w:txbxContent>
            </v:textbox>
          </v:shape>
        </w:pict>
      </w:r>
      <w:r w:rsidRPr="00CA5227">
        <w:rPr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9" type="#_x0000_t32" style="position:absolute;left:0;text-align:left;margin-left:235.65pt;margin-top:192.2pt;width:26.25pt;height:26.25pt;flip:x;z-index:251658240;visibility:visible;mso-wrap-style:square;mso-position-horizontal-relative:text;mso-position-vertical-relative:text" o:connectortype="elbow" strokeweight="1.0584mm">
            <v:stroke endarrow="open"/>
          </v:shape>
        </w:pict>
      </w:r>
      <w:r w:rsidRPr="00CA5227">
        <w:rPr>
          <w:rFonts w:ascii="Times New Roman" w:hAnsi="Times New Roman"/>
          <w:b/>
          <w:sz w:val="24"/>
          <w:szCs w:val="24"/>
          <w:lang w:eastAsia="ru-RU"/>
        </w:rPr>
        <w:pict>
          <v:shape id="Text Box 7" o:spid="_x0000_s1030" type="#_x0000_t202" style="position:absolute;left:0;text-align:left;margin-left:174.7pt;margin-top:235.7pt;width:56.45pt;height:31.2pt;z-index:251664384;visibility:visible;mso-wrap-style:square;mso-position-horizontal-relative:text;mso-position-vertical-relative:text;v-text-anchor:top" filled="f" stroked="f">
            <v:textbox style="mso-rotate-with-shape:t">
              <w:txbxContent>
                <w:p w:rsidR="00CA5227" w:rsidRDefault="003D7A8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2,6 м</w:t>
                  </w:r>
                </w:p>
              </w:txbxContent>
            </v:textbox>
          </v:shape>
        </w:pict>
      </w:r>
      <w:r w:rsidRPr="00CA5227">
        <w:rPr>
          <w:rFonts w:ascii="Times New Roman" w:hAnsi="Times New Roman"/>
          <w:b/>
          <w:sz w:val="24"/>
          <w:szCs w:val="24"/>
          <w:lang w:eastAsia="ru-RU"/>
        </w:rPr>
        <w:pict>
          <v:shape id="AutoShape 6" o:spid="_x0000_s1031" type="#_x0000_t32" style="position:absolute;left:0;text-align:left;margin-left:192.9pt;margin-top:210.95pt;width:21.75pt;height:24.75pt;z-index:251663360;visibility:visible;mso-wrap-style:square;mso-position-horizontal-relative:text;mso-position-vertical-relative:text" o:connectortype="elbow" strokeweight="1.0584mm">
            <v:stroke endarrow="open"/>
          </v:shape>
        </w:pict>
      </w:r>
      <w:r w:rsidRPr="00CA5227">
        <w:rPr>
          <w:rFonts w:ascii="Times New Roman" w:hAnsi="Times New Roman"/>
          <w:b/>
          <w:sz w:val="24"/>
          <w:szCs w:val="24"/>
          <w:lang w:eastAsia="ru-RU"/>
        </w:rPr>
        <w:pict>
          <v:shape id="Text Box 5" o:spid="_x0000_s1032" type="#_x0000_t202" style="position:absolute;left:0;text-align:left;margin-left:165.7pt;margin-top:179.75pt;width:56.45pt;height:31.2pt;z-index:251662336;visibility:visible;mso-wrap-style:square;mso-position-horizontal-relative:text;mso-position-vertical-relative:text;v-text-anchor:top" filled="f" stroked="f">
            <v:textbox style="mso-rotate-with-shape:t">
              <w:txbxContent>
                <w:p w:rsidR="00CA5227" w:rsidRDefault="003D7A8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 м</w:t>
                  </w:r>
                </w:p>
              </w:txbxContent>
            </v:textbox>
          </v:shape>
        </w:pict>
      </w:r>
      <w:r w:rsidRPr="00CA5227">
        <w:rPr>
          <w:rFonts w:ascii="Times New Roman" w:hAnsi="Times New Roman"/>
          <w:i/>
          <w:sz w:val="24"/>
          <w:szCs w:val="24"/>
          <w:lang w:eastAsia="ru-RU"/>
        </w:rPr>
        <w:pict>
          <v:shape id="AutoShape 4" o:spid="_x0000_s1033" type="#_x0000_t32" style="position:absolute;left:0;text-align:left;margin-left:183.15pt;margin-top:172.7pt;width:31.5pt;height:19.5pt;z-index:251661312;visibility:visible;mso-wrap-style:square;mso-position-horizontal-relative:text;mso-position-vertical-relative:text" o:connectortype="elbow" strokeweight="1.0584mm">
            <v:stroke endarrow="open"/>
          </v:shape>
        </w:pict>
      </w:r>
    </w:p>
    <w:p w:rsidR="00CA5227" w:rsidRDefault="003D7A8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A5227" w:rsidRDefault="00CA5227">
      <w:pPr>
        <w:rPr>
          <w:lang w:val="en-US"/>
        </w:rPr>
      </w:pPr>
    </w:p>
    <w:sectPr w:rsidR="00CA5227" w:rsidSect="00CA5227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27" w:rsidRDefault="00CA5227" w:rsidP="00CA5227">
      <w:pPr>
        <w:spacing w:after="0" w:line="240" w:lineRule="auto"/>
      </w:pPr>
      <w:r>
        <w:separator/>
      </w:r>
    </w:p>
  </w:endnote>
  <w:endnote w:type="continuationSeparator" w:id="0">
    <w:p w:rsidR="00CA5227" w:rsidRDefault="00CA5227" w:rsidP="00CA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227" w:rsidRDefault="00CA52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27" w:rsidRDefault="003D7A85" w:rsidP="00CA5227">
      <w:pPr>
        <w:spacing w:after="0" w:line="240" w:lineRule="auto"/>
      </w:pPr>
      <w:r w:rsidRPr="00CA5227">
        <w:rPr>
          <w:color w:val="000000"/>
        </w:rPr>
        <w:separator/>
      </w:r>
    </w:p>
  </w:footnote>
  <w:footnote w:type="continuationSeparator" w:id="0">
    <w:p w:rsidR="00CA5227" w:rsidRDefault="00CA5227" w:rsidP="00CA5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227" w:rsidRDefault="00CA522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A5227" w:rsidRDefault="00CA522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02.09.2021 – 30.09.2021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227"/>
    <w:rsid w:val="003D7A85"/>
    <w:rsid w:val="00CA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AutoShape 2"/>
        <o:r id="V:Rule2" type="connector" idref="#AutoShape 6"/>
        <o:r id="V:Rule3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22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52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A5227"/>
    <w:rPr>
      <w:sz w:val="22"/>
      <w:szCs w:val="22"/>
      <w:lang w:eastAsia="en-US"/>
    </w:rPr>
  </w:style>
  <w:style w:type="paragraph" w:styleId="a5">
    <w:name w:val="footer"/>
    <w:basedOn w:val="a"/>
    <w:rsid w:val="00CA52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A5227"/>
    <w:rPr>
      <w:sz w:val="22"/>
      <w:szCs w:val="22"/>
      <w:lang w:eastAsia="en-US"/>
    </w:rPr>
  </w:style>
  <w:style w:type="paragraph" w:styleId="a7">
    <w:name w:val="Balloon Text"/>
    <w:basedOn w:val="a"/>
    <w:rsid w:val="00CA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A522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A522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2</cp:revision>
  <cp:lastPrinted>2018-08-08T07:54:00Z</cp:lastPrinted>
  <dcterms:created xsi:type="dcterms:W3CDTF">2021-09-07T10:28:00Z</dcterms:created>
  <dcterms:modified xsi:type="dcterms:W3CDTF">2021-09-07T10:28:00Z</dcterms:modified>
</cp:coreProperties>
</file>