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1E0" w:rsidRDefault="00282B72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6111E0" w:rsidRDefault="00EF7575">
      <w:pPr>
        <w:ind w:right="284"/>
      </w:pPr>
      <w:r>
        <w:rPr>
          <w:rFonts w:ascii="Times New Roman" w:hAnsi="Times New Roman"/>
          <w:b/>
          <w:sz w:val="28"/>
          <w:szCs w:val="28"/>
        </w:rPr>
        <w:t>2</w:t>
      </w:r>
      <w:r w:rsidR="002970B4">
        <w:rPr>
          <w:rFonts w:ascii="Times New Roman" w:hAnsi="Times New Roman"/>
          <w:b/>
          <w:sz w:val="28"/>
          <w:szCs w:val="28"/>
        </w:rPr>
        <w:t xml:space="preserve">. </w:t>
      </w:r>
      <w:r w:rsidR="00282B72">
        <w:rPr>
          <w:rFonts w:ascii="Times New Roman" w:hAnsi="Times New Roman"/>
          <w:b/>
          <w:sz w:val="28"/>
          <w:szCs w:val="28"/>
        </w:rPr>
        <w:t>Заявитель:</w:t>
      </w:r>
      <w:r w:rsidR="00282B7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4B4953">
        <w:rPr>
          <w:rFonts w:ascii="Times New Roman" w:hAnsi="Times New Roman"/>
          <w:b/>
          <w:sz w:val="28"/>
          <w:szCs w:val="28"/>
          <w:u w:val="single"/>
        </w:rPr>
        <w:t xml:space="preserve">Каменева </w:t>
      </w:r>
      <w:proofErr w:type="spellStart"/>
      <w:r w:rsidR="004B4953">
        <w:rPr>
          <w:rFonts w:ascii="Times New Roman" w:hAnsi="Times New Roman"/>
          <w:b/>
          <w:sz w:val="28"/>
          <w:szCs w:val="28"/>
          <w:u w:val="single"/>
        </w:rPr>
        <w:t>Эмилия</w:t>
      </w:r>
      <w:proofErr w:type="spellEnd"/>
      <w:r w:rsidR="004B4953">
        <w:rPr>
          <w:rFonts w:ascii="Times New Roman" w:hAnsi="Times New Roman"/>
          <w:b/>
          <w:sz w:val="28"/>
          <w:szCs w:val="28"/>
          <w:u w:val="single"/>
        </w:rPr>
        <w:t xml:space="preserve"> Николаевна</w:t>
      </w:r>
    </w:p>
    <w:p w:rsidR="006111E0" w:rsidRDefault="00282B72">
      <w:pPr>
        <w:ind w:right="284"/>
      </w:pPr>
      <w:r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6111E0" w:rsidRDefault="00282B7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местоположение: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 Новосибирск, </w:t>
      </w:r>
      <w:r w:rsidR="004B4953">
        <w:rPr>
          <w:rFonts w:ascii="Times New Roman" w:hAnsi="Times New Roman"/>
          <w:sz w:val="24"/>
          <w:szCs w:val="24"/>
        </w:rPr>
        <w:t>Первомайс</w:t>
      </w:r>
      <w:r w:rsidR="007F39DE">
        <w:rPr>
          <w:rFonts w:ascii="Times New Roman" w:hAnsi="Times New Roman"/>
          <w:sz w:val="24"/>
          <w:szCs w:val="24"/>
        </w:rPr>
        <w:t>кий</w:t>
      </w:r>
      <w:r>
        <w:rPr>
          <w:rFonts w:ascii="Times New Roman" w:hAnsi="Times New Roman"/>
          <w:sz w:val="24"/>
          <w:szCs w:val="24"/>
        </w:rPr>
        <w:t xml:space="preserve"> райо</w:t>
      </w:r>
      <w:r w:rsidR="00645DC0">
        <w:rPr>
          <w:rFonts w:ascii="Times New Roman" w:hAnsi="Times New Roman"/>
          <w:sz w:val="24"/>
          <w:szCs w:val="24"/>
        </w:rPr>
        <w:t xml:space="preserve">н, </w:t>
      </w:r>
      <w:r w:rsidR="003B614C" w:rsidRPr="003B614C">
        <w:rPr>
          <w:rFonts w:ascii="Times New Roman" w:hAnsi="Times New Roman"/>
          <w:sz w:val="24"/>
          <w:szCs w:val="24"/>
        </w:rPr>
        <w:t xml:space="preserve">ул. </w:t>
      </w:r>
      <w:r w:rsidR="004B4953">
        <w:rPr>
          <w:rFonts w:ascii="Times New Roman" w:hAnsi="Times New Roman"/>
          <w:sz w:val="24"/>
          <w:szCs w:val="24"/>
        </w:rPr>
        <w:t>Маяковского</w:t>
      </w:r>
      <w:r w:rsidR="003B614C" w:rsidRPr="003B614C">
        <w:rPr>
          <w:rFonts w:ascii="Times New Roman" w:hAnsi="Times New Roman"/>
          <w:sz w:val="24"/>
          <w:szCs w:val="24"/>
        </w:rPr>
        <w:t xml:space="preserve">, </w:t>
      </w:r>
      <w:r w:rsidR="004B4953">
        <w:rPr>
          <w:rFonts w:ascii="Times New Roman" w:hAnsi="Times New Roman"/>
          <w:sz w:val="24"/>
          <w:szCs w:val="24"/>
        </w:rPr>
        <w:t>63</w:t>
      </w:r>
    </w:p>
    <w:p w:rsidR="003B614C" w:rsidRDefault="000B21B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кадастровый </w:t>
      </w:r>
      <w:r w:rsidR="003B614C">
        <w:rPr>
          <w:rFonts w:ascii="Times New Roman" w:hAnsi="Times New Roman"/>
          <w:sz w:val="24"/>
          <w:szCs w:val="24"/>
        </w:rPr>
        <w:t>номер</w:t>
      </w:r>
      <w:r w:rsidR="00282B72">
        <w:rPr>
          <w:rFonts w:ascii="Times New Roman" w:hAnsi="Times New Roman"/>
          <w:sz w:val="24"/>
          <w:szCs w:val="24"/>
        </w:rPr>
        <w:t xml:space="preserve">: </w:t>
      </w:r>
      <w:r w:rsidR="004B4953" w:rsidRPr="004B4953">
        <w:rPr>
          <w:rFonts w:ascii="Times New Roman" w:hAnsi="Times New Roman"/>
          <w:sz w:val="24"/>
          <w:szCs w:val="24"/>
        </w:rPr>
        <w:t>54:35:082970:7</w:t>
      </w:r>
    </w:p>
    <w:p w:rsidR="006111E0" w:rsidRDefault="00282B7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площадь- </w:t>
      </w:r>
      <w:r w:rsidR="003B614C">
        <w:rPr>
          <w:rFonts w:ascii="Times New Roman" w:hAnsi="Times New Roman"/>
          <w:sz w:val="24"/>
          <w:szCs w:val="24"/>
        </w:rPr>
        <w:t>5</w:t>
      </w:r>
      <w:r w:rsidR="004B4953">
        <w:rPr>
          <w:rFonts w:ascii="Times New Roman" w:hAnsi="Times New Roman"/>
          <w:sz w:val="24"/>
          <w:szCs w:val="24"/>
        </w:rPr>
        <w:t>99</w:t>
      </w:r>
      <w:r w:rsidR="003B61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кв. м;</w:t>
      </w:r>
    </w:p>
    <w:p w:rsidR="006111E0" w:rsidRDefault="00282B7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Планшет № </w:t>
      </w:r>
      <w:r w:rsidR="004B4953">
        <w:rPr>
          <w:rFonts w:ascii="Times New Roman" w:hAnsi="Times New Roman"/>
          <w:sz w:val="24"/>
          <w:szCs w:val="24"/>
        </w:rPr>
        <w:t>3934</w:t>
      </w:r>
    </w:p>
    <w:p w:rsidR="006111E0" w:rsidRDefault="00282B72">
      <w:r>
        <w:rPr>
          <w:rFonts w:ascii="Times New Roman" w:hAnsi="Times New Roman"/>
          <w:b/>
          <w:sz w:val="24"/>
          <w:szCs w:val="24"/>
        </w:rPr>
        <w:t>Вид права</w:t>
      </w:r>
      <w:r>
        <w:rPr>
          <w:rFonts w:ascii="Times New Roman" w:hAnsi="Times New Roman"/>
          <w:sz w:val="24"/>
          <w:szCs w:val="24"/>
        </w:rPr>
        <w:t xml:space="preserve">: собственность </w:t>
      </w:r>
    </w:p>
    <w:p w:rsidR="006111E0" w:rsidRDefault="00282B72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</w:t>
      </w:r>
      <w:r w:rsidR="0008062D" w:rsidRPr="0008062D">
        <w:rPr>
          <w:rFonts w:ascii="Times New Roman" w:hAnsi="Times New Roman"/>
          <w:sz w:val="24"/>
          <w:szCs w:val="24"/>
        </w:rPr>
        <w:t xml:space="preserve">зона застройки жилыми домами смешанной этажности (Ж-1), </w:t>
      </w:r>
      <w:proofErr w:type="spellStart"/>
      <w:r w:rsidR="0008062D" w:rsidRPr="0008062D">
        <w:rPr>
          <w:rFonts w:ascii="Times New Roman" w:hAnsi="Times New Roman"/>
          <w:sz w:val="24"/>
          <w:szCs w:val="24"/>
        </w:rPr>
        <w:t>подзона</w:t>
      </w:r>
      <w:proofErr w:type="spellEnd"/>
      <w:r w:rsidR="0008062D" w:rsidRPr="0008062D"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</w:t>
      </w:r>
      <w:r>
        <w:rPr>
          <w:rFonts w:ascii="Times New Roman" w:hAnsi="Times New Roman"/>
          <w:sz w:val="24"/>
          <w:szCs w:val="24"/>
        </w:rPr>
        <w:t>).</w:t>
      </w:r>
    </w:p>
    <w:p w:rsidR="006111E0" w:rsidRDefault="00282B72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 xml:space="preserve">Запрос: </w:t>
      </w:r>
      <w:r>
        <w:rPr>
          <w:rFonts w:ascii="Times New Roman" w:hAnsi="Times New Roman"/>
          <w:i/>
          <w:sz w:val="24"/>
          <w:szCs w:val="24"/>
        </w:rPr>
        <w:t>О предоставлении р</w:t>
      </w:r>
      <w:r w:rsidR="003B614C">
        <w:rPr>
          <w:rFonts w:ascii="Times New Roman" w:hAnsi="Times New Roman"/>
          <w:i/>
          <w:sz w:val="24"/>
          <w:szCs w:val="24"/>
        </w:rPr>
        <w:t>азрешения на условно разрешенный вид</w:t>
      </w:r>
      <w:r>
        <w:rPr>
          <w:rFonts w:ascii="Times New Roman" w:hAnsi="Times New Roman"/>
          <w:i/>
          <w:sz w:val="24"/>
          <w:szCs w:val="24"/>
        </w:rPr>
        <w:t xml:space="preserve"> использования земельного участка </w:t>
      </w:r>
      <w:r w:rsidR="003B614C" w:rsidRPr="003B614C">
        <w:rPr>
          <w:rFonts w:ascii="Times New Roman" w:hAnsi="Times New Roman"/>
          <w:i/>
          <w:sz w:val="24"/>
          <w:szCs w:val="24"/>
        </w:rPr>
        <w:t xml:space="preserve">и объекта капитального строительства </w:t>
      </w:r>
      <w:r>
        <w:rPr>
          <w:rFonts w:ascii="Times New Roman" w:hAnsi="Times New Roman"/>
          <w:i/>
          <w:sz w:val="24"/>
          <w:szCs w:val="24"/>
        </w:rPr>
        <w:t xml:space="preserve">- </w:t>
      </w:r>
      <w:r>
        <w:rPr>
          <w:rFonts w:ascii="Times New Roman" w:hAnsi="Times New Roman"/>
          <w:b/>
          <w:i/>
          <w:sz w:val="24"/>
          <w:szCs w:val="24"/>
        </w:rPr>
        <w:t>«</w:t>
      </w:r>
      <w:r w:rsidR="0008062D" w:rsidRPr="0008062D">
        <w:rPr>
          <w:rFonts w:ascii="Times New Roman" w:hAnsi="Times New Roman"/>
          <w:b/>
          <w:i/>
          <w:sz w:val="24"/>
          <w:szCs w:val="24"/>
        </w:rPr>
        <w:t>для индивидуального жилищного строительства (</w:t>
      </w:r>
      <w:r w:rsidR="000B21B2">
        <w:rPr>
          <w:rFonts w:ascii="Times New Roman" w:hAnsi="Times New Roman"/>
          <w:b/>
          <w:i/>
          <w:sz w:val="24"/>
          <w:szCs w:val="24"/>
        </w:rPr>
        <w:t>2.1)</w:t>
      </w:r>
      <w:r w:rsidR="003B614C">
        <w:rPr>
          <w:rFonts w:ascii="Times New Roman" w:hAnsi="Times New Roman"/>
          <w:b/>
          <w:i/>
          <w:sz w:val="24"/>
          <w:szCs w:val="24"/>
        </w:rPr>
        <w:t xml:space="preserve"> - </w:t>
      </w:r>
      <w:r w:rsidR="003B614C" w:rsidRPr="003B614C">
        <w:rPr>
          <w:rFonts w:ascii="Times New Roman" w:hAnsi="Times New Roman"/>
          <w:b/>
          <w:i/>
          <w:sz w:val="24"/>
          <w:szCs w:val="24"/>
        </w:rPr>
        <w:t>индивидуальные жилые дома</w:t>
      </w:r>
      <w:r>
        <w:rPr>
          <w:rFonts w:ascii="Times New Roman" w:hAnsi="Times New Roman"/>
          <w:b/>
          <w:i/>
          <w:sz w:val="24"/>
          <w:szCs w:val="24"/>
        </w:rPr>
        <w:t>».</w:t>
      </w:r>
    </w:p>
    <w:p w:rsidR="006111E0" w:rsidRDefault="00282B72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 xml:space="preserve">Планируется: </w:t>
      </w:r>
      <w:r>
        <w:rPr>
          <w:rFonts w:ascii="Times New Roman" w:hAnsi="Times New Roman"/>
          <w:sz w:val="24"/>
          <w:szCs w:val="24"/>
        </w:rPr>
        <w:t xml:space="preserve">для </w:t>
      </w:r>
      <w:r w:rsidR="004B4953">
        <w:rPr>
          <w:rFonts w:ascii="Times New Roman" w:hAnsi="Times New Roman"/>
          <w:sz w:val="24"/>
          <w:szCs w:val="24"/>
        </w:rPr>
        <w:t>строительства двухэтажного</w:t>
      </w:r>
      <w:r w:rsidR="003B614C">
        <w:rPr>
          <w:rFonts w:ascii="Times New Roman" w:hAnsi="Times New Roman"/>
          <w:sz w:val="24"/>
          <w:szCs w:val="24"/>
        </w:rPr>
        <w:t xml:space="preserve"> жилого дома</w:t>
      </w:r>
      <w:r w:rsidR="004B4953">
        <w:rPr>
          <w:rFonts w:ascii="Times New Roman" w:hAnsi="Times New Roman"/>
          <w:sz w:val="24"/>
          <w:szCs w:val="24"/>
        </w:rPr>
        <w:t xml:space="preserve"> (площадь застройки 67,84 кв. м)</w:t>
      </w:r>
    </w:p>
    <w:p w:rsidR="00586337" w:rsidRDefault="00EF7575" w:rsidP="00586337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5908040" cy="4921885"/>
            <wp:effectExtent l="19050" t="0" r="0" b="0"/>
            <wp:docPr id="3" name="Рисунок 2" descr="C:\Users\isharkova\Desktop\ОО 24 октября 2019\СХЕМЫ\Каменев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sharkova\Desktop\ОО 24 октября 2019\СХЕМЫ\Каменева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040" cy="4921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6337" w:rsidSect="006111E0">
      <w:headerReference w:type="default" r:id="rId7"/>
      <w:pgSz w:w="11906" w:h="16838"/>
      <w:pgMar w:top="182" w:right="851" w:bottom="0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E3C" w:rsidRDefault="00FD1E3C" w:rsidP="006111E0">
      <w:pPr>
        <w:spacing w:after="0" w:line="240" w:lineRule="auto"/>
      </w:pPr>
      <w:r>
        <w:separator/>
      </w:r>
    </w:p>
  </w:endnote>
  <w:endnote w:type="continuationSeparator" w:id="0">
    <w:p w:rsidR="00FD1E3C" w:rsidRDefault="00FD1E3C" w:rsidP="00611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E3C" w:rsidRDefault="00FD1E3C" w:rsidP="006111E0">
      <w:pPr>
        <w:spacing w:after="0" w:line="240" w:lineRule="auto"/>
      </w:pPr>
      <w:r w:rsidRPr="006111E0">
        <w:rPr>
          <w:color w:val="000000"/>
        </w:rPr>
        <w:separator/>
      </w:r>
    </w:p>
  </w:footnote>
  <w:footnote w:type="continuationSeparator" w:id="0">
    <w:p w:rsidR="00FD1E3C" w:rsidRDefault="00FD1E3C" w:rsidP="00611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1E0" w:rsidRDefault="006111E0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6111E0" w:rsidRDefault="00061CCD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24</w:t>
    </w:r>
    <w:r w:rsidR="006111E0">
      <w:rPr>
        <w:rFonts w:ascii="Times New Roman" w:hAnsi="Times New Roman"/>
        <w:b/>
        <w:sz w:val="24"/>
        <w:szCs w:val="24"/>
        <w:lang w:val="en-US"/>
      </w:rPr>
      <w:t>.</w:t>
    </w:r>
    <w:r>
      <w:rPr>
        <w:rFonts w:ascii="Times New Roman" w:hAnsi="Times New Roman"/>
        <w:b/>
        <w:sz w:val="24"/>
        <w:szCs w:val="24"/>
      </w:rPr>
      <w:t>10</w:t>
    </w:r>
    <w:r w:rsidR="006111E0">
      <w:rPr>
        <w:rFonts w:ascii="Times New Roman" w:hAnsi="Times New Roman"/>
        <w:b/>
        <w:sz w:val="24"/>
        <w:szCs w:val="24"/>
        <w:lang w:val="en-US"/>
      </w:rPr>
      <w:t xml:space="preserve">.2019 – </w:t>
    </w:r>
    <w:r>
      <w:rPr>
        <w:rFonts w:ascii="Times New Roman" w:hAnsi="Times New Roman"/>
        <w:b/>
        <w:sz w:val="24"/>
        <w:szCs w:val="24"/>
      </w:rPr>
      <w:t>21</w:t>
    </w:r>
    <w:r w:rsidR="006111E0">
      <w:rPr>
        <w:rFonts w:ascii="Times New Roman" w:hAnsi="Times New Roman"/>
        <w:b/>
        <w:sz w:val="24"/>
        <w:szCs w:val="24"/>
        <w:lang w:val="en-US"/>
      </w:rPr>
      <w:t>.</w:t>
    </w:r>
    <w:r w:rsidR="00586337">
      <w:rPr>
        <w:rFonts w:ascii="Times New Roman" w:hAnsi="Times New Roman"/>
        <w:b/>
        <w:sz w:val="24"/>
        <w:szCs w:val="24"/>
      </w:rPr>
      <w:t>1</w:t>
    </w:r>
    <w:r>
      <w:rPr>
        <w:rFonts w:ascii="Times New Roman" w:hAnsi="Times New Roman"/>
        <w:b/>
        <w:sz w:val="24"/>
        <w:szCs w:val="24"/>
      </w:rPr>
      <w:t>1</w:t>
    </w:r>
    <w:r w:rsidR="006111E0">
      <w:rPr>
        <w:rFonts w:ascii="Times New Roman" w:hAnsi="Times New Roman"/>
        <w:b/>
        <w:sz w:val="24"/>
        <w:szCs w:val="24"/>
        <w:lang w:val="en-US"/>
      </w:rPr>
      <w:t>.2019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11E0"/>
    <w:rsid w:val="000077F1"/>
    <w:rsid w:val="00061CCD"/>
    <w:rsid w:val="0008062D"/>
    <w:rsid w:val="000B21B2"/>
    <w:rsid w:val="00144EE1"/>
    <w:rsid w:val="00282B72"/>
    <w:rsid w:val="002936D1"/>
    <w:rsid w:val="002970B4"/>
    <w:rsid w:val="00335587"/>
    <w:rsid w:val="003929E2"/>
    <w:rsid w:val="003B614C"/>
    <w:rsid w:val="004228F7"/>
    <w:rsid w:val="00456C01"/>
    <w:rsid w:val="004B4953"/>
    <w:rsid w:val="00504622"/>
    <w:rsid w:val="00586337"/>
    <w:rsid w:val="00595840"/>
    <w:rsid w:val="005A391B"/>
    <w:rsid w:val="006111E0"/>
    <w:rsid w:val="00645DC0"/>
    <w:rsid w:val="006663AA"/>
    <w:rsid w:val="006B7D54"/>
    <w:rsid w:val="007462A7"/>
    <w:rsid w:val="007F39DE"/>
    <w:rsid w:val="0092342F"/>
    <w:rsid w:val="00930138"/>
    <w:rsid w:val="00A7691A"/>
    <w:rsid w:val="00B5159E"/>
    <w:rsid w:val="00C62D97"/>
    <w:rsid w:val="00CA05BA"/>
    <w:rsid w:val="00CC58DF"/>
    <w:rsid w:val="00D26748"/>
    <w:rsid w:val="00DC78BC"/>
    <w:rsid w:val="00E2064B"/>
    <w:rsid w:val="00E23AEF"/>
    <w:rsid w:val="00EF7575"/>
    <w:rsid w:val="00FD1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11E0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111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6111E0"/>
    <w:rPr>
      <w:sz w:val="22"/>
      <w:szCs w:val="22"/>
      <w:lang w:eastAsia="en-US"/>
    </w:rPr>
  </w:style>
  <w:style w:type="paragraph" w:styleId="a5">
    <w:name w:val="footer"/>
    <w:basedOn w:val="a"/>
    <w:rsid w:val="006111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6111E0"/>
    <w:rPr>
      <w:sz w:val="22"/>
      <w:szCs w:val="22"/>
      <w:lang w:eastAsia="en-US"/>
    </w:rPr>
  </w:style>
  <w:style w:type="paragraph" w:styleId="a7">
    <w:name w:val="Balloon Text"/>
    <w:basedOn w:val="a"/>
    <w:rsid w:val="006111E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6111E0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6111E0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6111E0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6111E0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rsid w:val="006111E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isharkova</cp:lastModifiedBy>
  <cp:revision>2</cp:revision>
  <cp:lastPrinted>2019-08-29T10:32:00Z</cp:lastPrinted>
  <dcterms:created xsi:type="dcterms:W3CDTF">2019-10-28T10:33:00Z</dcterms:created>
  <dcterms:modified xsi:type="dcterms:W3CDTF">2019-10-28T10:33:00Z</dcterms:modified>
</cp:coreProperties>
</file>