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A1" w:rsidRDefault="00BC175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A2DA1" w:rsidRPr="00BC175C" w:rsidRDefault="00BC175C" w:rsidP="00D136AA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2A6A">
        <w:rPr>
          <w:rFonts w:ascii="Times New Roman" w:hAnsi="Times New Roman"/>
          <w:b/>
          <w:sz w:val="28"/>
          <w:szCs w:val="28"/>
          <w:u w:val="single"/>
        </w:rPr>
        <w:t>1.1.</w:t>
      </w:r>
      <w:r w:rsidR="00BF2A6A" w:rsidRPr="00BF2A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F2A6A">
        <w:rPr>
          <w:rFonts w:ascii="Times New Roman" w:hAnsi="Times New Roman"/>
          <w:b/>
          <w:sz w:val="28"/>
          <w:szCs w:val="28"/>
          <w:u w:val="single"/>
        </w:rPr>
        <w:t>Новоселов</w:t>
      </w:r>
      <w:r w:rsidR="00D136AA">
        <w:rPr>
          <w:rFonts w:ascii="Times New Roman" w:hAnsi="Times New Roman"/>
          <w:b/>
          <w:sz w:val="28"/>
          <w:szCs w:val="28"/>
          <w:u w:val="single"/>
        </w:rPr>
        <w:t>а</w:t>
      </w:r>
      <w:r w:rsidR="00BF2A6A" w:rsidRPr="00BF2A6A">
        <w:rPr>
          <w:rFonts w:ascii="Times New Roman" w:hAnsi="Times New Roman"/>
          <w:b/>
          <w:sz w:val="28"/>
          <w:szCs w:val="28"/>
          <w:u w:val="single"/>
        </w:rPr>
        <w:t xml:space="preserve"> В. В.</w:t>
      </w:r>
    </w:p>
    <w:p w:rsidR="00DA2DA1" w:rsidRDefault="00BC175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C17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C175C">
        <w:rPr>
          <w:rFonts w:ascii="Times New Roman" w:hAnsi="Times New Roman"/>
          <w:b/>
          <w:sz w:val="24"/>
          <w:szCs w:val="24"/>
        </w:rPr>
        <w:t>:</w:t>
      </w:r>
    </w:p>
    <w:p w:rsidR="00DA2DA1" w:rsidRDefault="00BC175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54:35:071755:13</w:t>
      </w:r>
      <w:r>
        <w:rPr>
          <w:rFonts w:ascii="Times New Roman" w:hAnsi="Times New Roman"/>
          <w:sz w:val="24"/>
          <w:szCs w:val="24"/>
        </w:rPr>
        <w:t>;</w:t>
      </w:r>
    </w:p>
    <w:p w:rsidR="00DA2DA1" w:rsidRDefault="00BC175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F2A6A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BF2A6A" w:rsidRPr="00BF2A6A">
        <w:rPr>
          <w:rFonts w:ascii="Times New Roman" w:hAnsi="Times New Roman"/>
          <w:b/>
          <w:sz w:val="24"/>
          <w:szCs w:val="24"/>
        </w:rPr>
        <w:t>Октябрьский район</w:t>
      </w:r>
      <w:r w:rsidR="00BF2A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ш</w:t>
      </w:r>
      <w:r w:rsidR="00D136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Гусинобродское, 76а;</w:t>
      </w:r>
    </w:p>
    <w:p w:rsidR="00DA2DA1" w:rsidRDefault="00BC175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C175C">
        <w:rPr>
          <w:rFonts w:ascii="Times New Roman" w:hAnsi="Times New Roman"/>
          <w:sz w:val="24"/>
          <w:szCs w:val="24"/>
        </w:rPr>
        <w:t xml:space="preserve"> 12325 </w:t>
      </w:r>
      <w:r>
        <w:rPr>
          <w:rFonts w:ascii="Times New Roman" w:hAnsi="Times New Roman"/>
          <w:sz w:val="24"/>
          <w:szCs w:val="24"/>
        </w:rPr>
        <w:t>кв</w:t>
      </w:r>
      <w:r w:rsidRPr="00BC1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C175C">
        <w:rPr>
          <w:rFonts w:ascii="Times New Roman" w:hAnsi="Times New Roman"/>
          <w:sz w:val="24"/>
          <w:szCs w:val="24"/>
        </w:rPr>
        <w:t>.;</w:t>
      </w:r>
    </w:p>
    <w:p w:rsidR="00DA2DA1" w:rsidRDefault="00BC175C">
      <w:pPr>
        <w:spacing w:after="0"/>
      </w:pPr>
      <w:r w:rsidRPr="00BC175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C175C">
        <w:rPr>
          <w:rFonts w:ascii="Times New Roman" w:hAnsi="Times New Roman"/>
          <w:sz w:val="24"/>
          <w:szCs w:val="24"/>
        </w:rPr>
        <w:t xml:space="preserve"> 3398, 3443).</w:t>
      </w:r>
    </w:p>
    <w:p w:rsidR="00DA2DA1" w:rsidRDefault="00BC175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C175C">
        <w:rPr>
          <w:rFonts w:ascii="Times New Roman" w:hAnsi="Times New Roman"/>
          <w:b/>
          <w:sz w:val="24"/>
          <w:szCs w:val="24"/>
        </w:rPr>
        <w:t xml:space="preserve">: </w:t>
      </w:r>
      <w:r w:rsidRPr="00BC175C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DA2DA1" w:rsidRDefault="00BC175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20 % до 11,5 %</w:t>
      </w:r>
    </w:p>
    <w:p w:rsidR="00DA2DA1" w:rsidRDefault="00BC175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</w:t>
      </w:r>
      <w:r w:rsidR="005D4C2E">
        <w:rPr>
          <w:rFonts w:ascii="Times New Roman" w:hAnsi="Times New Roman"/>
          <w:i/>
          <w:sz w:val="24"/>
          <w:szCs w:val="24"/>
        </w:rPr>
        <w:t>и земельного участка и наличие с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анитарно-защитной зоны являются неблагоприятными для застройки</w:t>
      </w:r>
    </w:p>
    <w:p w:rsidR="00DA2DA1" w:rsidRDefault="00BC175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2A6A">
        <w:rPr>
          <w:rFonts w:ascii="Times New Roman" w:hAnsi="Times New Roman"/>
          <w:b/>
          <w:sz w:val="24"/>
          <w:szCs w:val="24"/>
        </w:rPr>
        <w:t xml:space="preserve">: </w:t>
      </w:r>
      <w:r w:rsidR="00BF2A6A">
        <w:rPr>
          <w:rFonts w:ascii="Times New Roman" w:hAnsi="Times New Roman"/>
          <w:b/>
          <w:sz w:val="24"/>
          <w:szCs w:val="24"/>
        </w:rPr>
        <w:t xml:space="preserve">проектирование и </w:t>
      </w:r>
      <w:r w:rsidRPr="00BF2A6A">
        <w:rPr>
          <w:rFonts w:ascii="Times New Roman" w:hAnsi="Times New Roman"/>
          <w:b/>
          <w:sz w:val="24"/>
          <w:szCs w:val="24"/>
        </w:rPr>
        <w:t>строительство здания магазина</w:t>
      </w:r>
    </w:p>
    <w:p w:rsidR="00DA2DA1" w:rsidRPr="00BF2A6A" w:rsidRDefault="00DA2DA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A2DA1" w:rsidRDefault="00BF2A6A">
      <w:pPr>
        <w:spacing w:after="120"/>
        <w:jc w:val="center"/>
      </w:pPr>
      <w:r w:rsidRPr="00BF2A6A">
        <w:rPr>
          <w:noProof/>
          <w:lang w:eastAsia="ru-RU"/>
        </w:rPr>
        <w:drawing>
          <wp:inline distT="0" distB="0" distL="0" distR="0">
            <wp:extent cx="5940425" cy="4351862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A1" w:rsidRDefault="00BC175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A2DA1" w:rsidRDefault="00DA2DA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A2DA1" w:rsidRDefault="00DA2DA1">
      <w:pPr>
        <w:rPr>
          <w:lang w:val="en-US"/>
        </w:rPr>
      </w:pPr>
    </w:p>
    <w:sectPr w:rsidR="00DA2DA1" w:rsidSect="00DA2DA1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87" w:rsidRDefault="00063A87" w:rsidP="00DA2DA1">
      <w:pPr>
        <w:spacing w:after="0" w:line="240" w:lineRule="auto"/>
      </w:pPr>
      <w:r>
        <w:separator/>
      </w:r>
    </w:p>
  </w:endnote>
  <w:endnote w:type="continuationSeparator" w:id="0">
    <w:p w:rsidR="00063A87" w:rsidRDefault="00063A87" w:rsidP="00DA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87" w:rsidRDefault="00063A87" w:rsidP="00DA2DA1">
      <w:pPr>
        <w:spacing w:after="0" w:line="240" w:lineRule="auto"/>
      </w:pPr>
      <w:r w:rsidRPr="00DA2DA1">
        <w:rPr>
          <w:color w:val="000000"/>
        </w:rPr>
        <w:separator/>
      </w:r>
    </w:p>
  </w:footnote>
  <w:footnote w:type="continuationSeparator" w:id="0">
    <w:p w:rsidR="00063A87" w:rsidRDefault="00063A87" w:rsidP="00DA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DA1" w:rsidRDefault="00DA2DA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A2DA1" w:rsidRPr="00BF2A6A" w:rsidRDefault="00BF2A6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10.08.2023-07.09.2023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DA1"/>
    <w:rsid w:val="00063A87"/>
    <w:rsid w:val="005D4C2E"/>
    <w:rsid w:val="00685987"/>
    <w:rsid w:val="00894645"/>
    <w:rsid w:val="00BC175C"/>
    <w:rsid w:val="00BF2A6A"/>
    <w:rsid w:val="00D136AA"/>
    <w:rsid w:val="00D42355"/>
    <w:rsid w:val="00D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AEAE7-860E-46EC-979E-1ED99E97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2D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D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A2DA1"/>
    <w:rPr>
      <w:sz w:val="22"/>
      <w:szCs w:val="22"/>
      <w:lang w:eastAsia="en-US"/>
    </w:rPr>
  </w:style>
  <w:style w:type="paragraph" w:styleId="a5">
    <w:name w:val="footer"/>
    <w:basedOn w:val="a"/>
    <w:rsid w:val="00DA2D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A2DA1"/>
    <w:rPr>
      <w:sz w:val="22"/>
      <w:szCs w:val="22"/>
      <w:lang w:eastAsia="en-US"/>
    </w:rPr>
  </w:style>
  <w:style w:type="paragraph" w:styleId="a7">
    <w:name w:val="Balloon Text"/>
    <w:basedOn w:val="a"/>
    <w:rsid w:val="00DA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A2D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A2DA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BEDB-91A4-4127-92B6-D9C108C8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5</cp:revision>
  <cp:lastPrinted>2018-08-08T07:54:00Z</cp:lastPrinted>
  <dcterms:created xsi:type="dcterms:W3CDTF">2023-08-02T07:00:00Z</dcterms:created>
  <dcterms:modified xsi:type="dcterms:W3CDTF">2023-08-16T03:30:00Z</dcterms:modified>
</cp:coreProperties>
</file>