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D4C81" w:rsidRPr="007E4F90" w:rsidRDefault="008D4C81" w:rsidP="008D4C81">
      <w:pPr>
        <w:spacing w:after="0" w:line="240" w:lineRule="auto"/>
        <w:ind w:left="-284" w:right="-284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</w:t>
      </w:r>
      <w:r w:rsidRPr="007E4F90">
        <w:rPr>
          <w:rFonts w:ascii="Times New Roman" w:eastAsia="Times New Roman" w:hAnsi="Times New Roman"/>
          <w:sz w:val="28"/>
          <w:szCs w:val="28"/>
          <w:lang w:eastAsia="ru-RU"/>
        </w:rPr>
        <w:t>проекту внесения изменений в генеральный план Кудельно-Ключевского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4F90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8D4C81" w:rsidRPr="00E101B8" w:rsidRDefault="008D4C81" w:rsidP="008D4C81">
      <w:pPr>
        <w:spacing w:after="0" w:line="240" w:lineRule="auto"/>
        <w:ind w:left="-284" w:right="-284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F90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8D4C81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6A69">
        <w:rPr>
          <w:rFonts w:ascii="Times New Roman" w:hAnsi="Times New Roman" w:cs="Times New Roman"/>
          <w:sz w:val="28"/>
          <w:szCs w:val="28"/>
        </w:rPr>
        <w:t>г.</w:t>
      </w:r>
      <w:r w:rsidR="00BA0D86" w:rsidRPr="00DB6A69">
        <w:rPr>
          <w:rFonts w:ascii="Times New Roman" w:hAnsi="Times New Roman" w:cs="Times New Roman"/>
          <w:sz w:val="28"/>
          <w:szCs w:val="28"/>
        </w:rPr>
        <w:t xml:space="preserve">Тогучин                                                                                                  </w:t>
      </w:r>
      <w:r w:rsidRPr="00DB6A69">
        <w:rPr>
          <w:rFonts w:ascii="Times New Roman" w:hAnsi="Times New Roman" w:cs="Times New Roman"/>
          <w:sz w:val="28"/>
          <w:szCs w:val="28"/>
        </w:rPr>
        <w:t>23</w:t>
      </w:r>
      <w:r w:rsidR="00E46265" w:rsidRPr="00DB6A69">
        <w:rPr>
          <w:rFonts w:ascii="Times New Roman" w:hAnsi="Times New Roman" w:cs="Times New Roman"/>
          <w:sz w:val="28"/>
          <w:szCs w:val="28"/>
        </w:rPr>
        <w:t>.</w:t>
      </w:r>
      <w:r w:rsidRPr="00DB6A69">
        <w:rPr>
          <w:rFonts w:ascii="Times New Roman" w:hAnsi="Times New Roman" w:cs="Times New Roman"/>
          <w:sz w:val="28"/>
          <w:szCs w:val="28"/>
        </w:rPr>
        <w:t>10</w:t>
      </w:r>
      <w:r w:rsidR="00BA0D86" w:rsidRPr="00DB6A69">
        <w:rPr>
          <w:rFonts w:ascii="Times New Roman" w:hAnsi="Times New Roman" w:cs="Times New Roman"/>
          <w:sz w:val="28"/>
          <w:szCs w:val="28"/>
        </w:rPr>
        <w:t>.20</w:t>
      </w:r>
      <w:r w:rsidR="0051172A" w:rsidRPr="00DB6A69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8D4C81">
        <w:rPr>
          <w:rFonts w:ascii="Times New Roman" w:hAnsi="Times New Roman" w:cs="Times New Roman"/>
          <w:sz w:val="28"/>
          <w:szCs w:val="28"/>
        </w:rPr>
        <w:t xml:space="preserve">Кудельно-Ключевского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="008D4C81">
        <w:rPr>
          <w:rFonts w:ascii="Times New Roman" w:hAnsi="Times New Roman" w:cs="Times New Roman"/>
          <w:sz w:val="28"/>
          <w:szCs w:val="28"/>
        </w:rPr>
        <w:t xml:space="preserve"> </w:t>
      </w:r>
      <w:r w:rsidRPr="00C56271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8D4C81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21.09.2020 – по </w:t>
      </w:r>
      <w:r w:rsidR="008D4C8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8D4C81" w:rsidRPr="009E45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4C81">
        <w:rPr>
          <w:rFonts w:ascii="Times New Roman" w:eastAsia="Times New Roman" w:hAnsi="Times New Roman"/>
          <w:sz w:val="28"/>
          <w:szCs w:val="28"/>
          <w:lang w:eastAsia="ru-RU"/>
        </w:rPr>
        <w:t xml:space="preserve">10.2020.  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8D4C81" w:rsidRDefault="00953EE3" w:rsidP="00F9604D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357383" w:rsidRPr="00674151" w:rsidRDefault="008D4C81" w:rsidP="008D4C81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4151">
        <w:rPr>
          <w:rFonts w:ascii="Times New Roman" w:hAnsi="Times New Roman"/>
          <w:sz w:val="28"/>
          <w:szCs w:val="28"/>
        </w:rPr>
        <w:t>П</w:t>
      </w:r>
      <w:r w:rsidRPr="008D4C81">
        <w:rPr>
          <w:rFonts w:ascii="Times New Roman" w:hAnsi="Times New Roman"/>
          <w:sz w:val="28"/>
          <w:szCs w:val="28"/>
        </w:rPr>
        <w:t>роект внесения изменений в генерал</w:t>
      </w:r>
      <w:r>
        <w:rPr>
          <w:rFonts w:ascii="Times New Roman" w:hAnsi="Times New Roman"/>
          <w:sz w:val="28"/>
          <w:szCs w:val="28"/>
        </w:rPr>
        <w:t xml:space="preserve">ьный план Кудельно-Ключевского </w:t>
      </w:r>
      <w:r w:rsidRPr="008D4C81">
        <w:rPr>
          <w:rFonts w:ascii="Times New Roman" w:hAnsi="Times New Roman"/>
          <w:sz w:val="28"/>
          <w:szCs w:val="28"/>
        </w:rPr>
        <w:t>сельсовета Тогучинского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C81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E839C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Проект)</w:t>
      </w:r>
      <w:r w:rsidR="006741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поступившее </w:t>
      </w:r>
      <w:r w:rsidR="00674151">
        <w:rPr>
          <w:rFonts w:ascii="Times New Roman" w:hAnsi="Times New Roman"/>
          <w:sz w:val="28"/>
          <w:szCs w:val="28"/>
        </w:rPr>
        <w:t xml:space="preserve"> к нему предложение (о включении образуемого земельного</w:t>
      </w:r>
      <w:r w:rsidR="00E839C8">
        <w:rPr>
          <w:rFonts w:ascii="Times New Roman" w:hAnsi="Times New Roman"/>
          <w:sz w:val="28"/>
          <w:szCs w:val="28"/>
        </w:rPr>
        <w:t xml:space="preserve">, </w:t>
      </w:r>
      <w:r w:rsidR="00674151">
        <w:rPr>
          <w:rFonts w:ascii="Times New Roman" w:hAnsi="Times New Roman"/>
          <w:sz w:val="28"/>
          <w:szCs w:val="28"/>
        </w:rPr>
        <w:t xml:space="preserve"> участка в функциональную зону – сельскохозяйственного использования)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направить для рассмотрения  на комиссию </w:t>
      </w:r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>по подготовке проекта правил землепользования и застройки сельских поселений Тогучинского района Новосибирской области (кроме Репьевского сельсовета Тогучинского района Новосибирской области)</w:t>
      </w:r>
      <w:r w:rsidR="00E839C8">
        <w:rPr>
          <w:rFonts w:ascii="Times New Roman" w:eastAsia="Times New Roman" w:hAnsi="Times New Roman"/>
          <w:sz w:val="28"/>
          <w:szCs w:val="28"/>
          <w:lang w:eastAsia="ru-RU"/>
        </w:rPr>
        <w:t>, по результатам рассмотрения которой будет принято решение о возвращении Проекта на доработку проектной организации или направлении Проекта для дальнейшего согласования в вышестоящий исполнительный орган государственной власти.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>на официальном сайте администрации Тогучинско</w:t>
      </w:r>
      <w:r w:rsidR="0051172A">
        <w:rPr>
          <w:rFonts w:ascii="Times New Roman" w:hAnsi="Times New Roman"/>
          <w:sz w:val="28"/>
          <w:szCs w:val="28"/>
        </w:rPr>
        <w:t>го района Новосибирской области</w:t>
      </w:r>
      <w:hyperlink r:id="rId7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</w:t>
      </w:r>
      <w:r w:rsidR="0051172A" w:rsidRPr="0093774E">
        <w:rPr>
          <w:rFonts w:ascii="Times New Roman" w:hAnsi="Times New Roman"/>
          <w:sz w:val="28"/>
          <w:szCs w:val="28"/>
        </w:rPr>
        <w:lastRenderedPageBreak/>
        <w:t xml:space="preserve">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8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39C8" w:rsidRPr="00976F3B" w:rsidRDefault="00E839C8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43A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А.</w:t>
      </w:r>
      <w:r w:rsidR="00ED2439">
        <w:rPr>
          <w:rFonts w:ascii="Times New Roman" w:hAnsi="Times New Roman" w:cs="Times New Roman"/>
          <w:sz w:val="28"/>
          <w:szCs w:val="28"/>
        </w:rPr>
        <w:t>Н. Дралюк</w:t>
      </w:r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0743A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03B"/>
    <w:multiLevelType w:val="multilevel"/>
    <w:tmpl w:val="70D4D60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</w:r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743A8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4B307A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151"/>
    <w:rsid w:val="00674B65"/>
    <w:rsid w:val="006844AA"/>
    <w:rsid w:val="006B1109"/>
    <w:rsid w:val="006C12D8"/>
    <w:rsid w:val="006D061D"/>
    <w:rsid w:val="00743262"/>
    <w:rsid w:val="007438FF"/>
    <w:rsid w:val="00765425"/>
    <w:rsid w:val="007F1EE9"/>
    <w:rsid w:val="007F4BE4"/>
    <w:rsid w:val="008114E1"/>
    <w:rsid w:val="008631CD"/>
    <w:rsid w:val="0087647B"/>
    <w:rsid w:val="008B4601"/>
    <w:rsid w:val="008C7894"/>
    <w:rsid w:val="008D4C81"/>
    <w:rsid w:val="008F503E"/>
    <w:rsid w:val="00904BD0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B6A69"/>
    <w:rsid w:val="00DD2B1B"/>
    <w:rsid w:val="00E46265"/>
    <w:rsid w:val="00E5189D"/>
    <w:rsid w:val="00E61912"/>
    <w:rsid w:val="00E81605"/>
    <w:rsid w:val="00E839C8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9604D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guchin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3EBB-74BC-46D6-9596-2DD17153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GKH</cp:lastModifiedBy>
  <cp:revision>45</cp:revision>
  <cp:lastPrinted>2018-08-31T08:47:00Z</cp:lastPrinted>
  <dcterms:created xsi:type="dcterms:W3CDTF">2018-08-28T09:38:00Z</dcterms:created>
  <dcterms:modified xsi:type="dcterms:W3CDTF">2020-10-27T07:59:00Z</dcterms:modified>
</cp:coreProperties>
</file>