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B6" w:rsidRPr="0056044D" w:rsidRDefault="00057120">
      <w:pPr>
        <w:ind w:right="284"/>
        <w:jc w:val="center"/>
        <w:rPr>
          <w:rFonts w:ascii="Times New Roman" w:hAnsi="Times New Roman"/>
          <w:b/>
          <w:sz w:val="27"/>
          <w:szCs w:val="27"/>
        </w:rPr>
      </w:pPr>
      <w:r w:rsidRPr="0056044D">
        <w:rPr>
          <w:rFonts w:ascii="Times New Roman" w:hAnsi="Times New Roman"/>
          <w:b/>
          <w:sz w:val="27"/>
          <w:szCs w:val="27"/>
        </w:rPr>
        <w:t>Информация к проекту решения по заявлению:</w:t>
      </w:r>
    </w:p>
    <w:p w:rsidR="00057120" w:rsidRPr="0056044D" w:rsidRDefault="00057120">
      <w:pPr>
        <w:ind w:right="284"/>
        <w:jc w:val="center"/>
        <w:rPr>
          <w:sz w:val="27"/>
          <w:szCs w:val="27"/>
          <w:u w:val="single"/>
        </w:rPr>
      </w:pPr>
      <w:r w:rsidRPr="0056044D">
        <w:rPr>
          <w:rFonts w:ascii="Times New Roman" w:hAnsi="Times New Roman"/>
          <w:b/>
          <w:sz w:val="27"/>
          <w:szCs w:val="27"/>
          <w:u w:val="single"/>
        </w:rPr>
        <w:t xml:space="preserve">1.14. </w:t>
      </w:r>
      <w:r w:rsidR="009E5994" w:rsidRPr="0056044D">
        <w:rPr>
          <w:rFonts w:ascii="Times New Roman" w:hAnsi="Times New Roman"/>
          <w:b/>
          <w:sz w:val="27"/>
          <w:szCs w:val="27"/>
          <w:u w:val="single"/>
        </w:rPr>
        <w:t>Муниципального бюджетного учреждения дополнительного образования города Новосибирска «Спортивная школа по горнолыжному спорту и сноуборду»</w:t>
      </w:r>
    </w:p>
    <w:p w:rsidR="00F30DB6" w:rsidRPr="0056044D" w:rsidRDefault="00057120">
      <w:pPr>
        <w:spacing w:after="0"/>
        <w:rPr>
          <w:sz w:val="23"/>
          <w:szCs w:val="23"/>
        </w:rPr>
      </w:pPr>
      <w:r w:rsidRPr="0056044D">
        <w:rPr>
          <w:rFonts w:ascii="Times New Roman" w:hAnsi="Times New Roman"/>
          <w:b/>
          <w:sz w:val="23"/>
          <w:szCs w:val="23"/>
        </w:rPr>
        <w:t>Земельный участок:</w:t>
      </w:r>
    </w:p>
    <w:p w:rsidR="00F30DB6" w:rsidRPr="0056044D" w:rsidRDefault="00057120">
      <w:pPr>
        <w:spacing w:after="0" w:line="240" w:lineRule="auto"/>
        <w:rPr>
          <w:sz w:val="23"/>
          <w:szCs w:val="23"/>
        </w:rPr>
      </w:pPr>
      <w:r w:rsidRPr="0056044D">
        <w:rPr>
          <w:rFonts w:ascii="Times New Roman" w:hAnsi="Times New Roman"/>
          <w:sz w:val="23"/>
          <w:szCs w:val="23"/>
        </w:rPr>
        <w:t xml:space="preserve">адрес: Российская Федерация, обл. Новосибирская, </w:t>
      </w:r>
      <w:proofErr w:type="gramStart"/>
      <w:r w:rsidRPr="0056044D">
        <w:rPr>
          <w:rFonts w:ascii="Times New Roman" w:hAnsi="Times New Roman"/>
          <w:sz w:val="23"/>
          <w:szCs w:val="23"/>
        </w:rPr>
        <w:t>г</w:t>
      </w:r>
      <w:proofErr w:type="gramEnd"/>
      <w:r w:rsidRPr="0056044D">
        <w:rPr>
          <w:rFonts w:ascii="Times New Roman" w:hAnsi="Times New Roman"/>
          <w:sz w:val="23"/>
          <w:szCs w:val="23"/>
        </w:rPr>
        <w:t xml:space="preserve">. Новосибирск, </w:t>
      </w:r>
      <w:r w:rsidRPr="0056044D">
        <w:rPr>
          <w:rFonts w:ascii="Times New Roman" w:hAnsi="Times New Roman"/>
          <w:b/>
          <w:sz w:val="23"/>
          <w:szCs w:val="23"/>
        </w:rPr>
        <w:t>Октябрьский район</w:t>
      </w:r>
      <w:r w:rsidR="006D4A84">
        <w:rPr>
          <w:rFonts w:ascii="Times New Roman" w:hAnsi="Times New Roman"/>
          <w:sz w:val="23"/>
          <w:szCs w:val="23"/>
        </w:rPr>
        <w:t>, ул. </w:t>
      </w:r>
      <w:r w:rsidRPr="0056044D">
        <w:rPr>
          <w:rFonts w:ascii="Times New Roman" w:hAnsi="Times New Roman"/>
          <w:sz w:val="23"/>
          <w:szCs w:val="23"/>
        </w:rPr>
        <w:t>Выборная;</w:t>
      </w:r>
    </w:p>
    <w:p w:rsidR="00057120" w:rsidRPr="0056044D" w:rsidRDefault="00057120">
      <w:pPr>
        <w:spacing w:after="0" w:line="240" w:lineRule="auto"/>
        <w:rPr>
          <w:sz w:val="23"/>
          <w:szCs w:val="23"/>
        </w:rPr>
      </w:pPr>
      <w:r w:rsidRPr="0056044D">
        <w:rPr>
          <w:rFonts w:ascii="Times New Roman" w:hAnsi="Times New Roman"/>
          <w:sz w:val="23"/>
          <w:szCs w:val="23"/>
        </w:rPr>
        <w:t>кадастровый номер. 54:35:072200:37;</w:t>
      </w:r>
      <w:r w:rsidR="0056044D" w:rsidRPr="0056044D">
        <w:rPr>
          <w:rFonts w:ascii="Times New Roman" w:hAnsi="Times New Roman"/>
          <w:sz w:val="23"/>
          <w:szCs w:val="23"/>
        </w:rPr>
        <w:t xml:space="preserve"> </w:t>
      </w:r>
      <w:r w:rsidRPr="0056044D">
        <w:rPr>
          <w:rFonts w:ascii="Times New Roman" w:hAnsi="Times New Roman"/>
          <w:sz w:val="23"/>
          <w:szCs w:val="23"/>
        </w:rPr>
        <w:t>площадь-  3500 кв.м.;</w:t>
      </w:r>
    </w:p>
    <w:p w:rsidR="00057120" w:rsidRPr="0056044D" w:rsidRDefault="00057120">
      <w:pPr>
        <w:spacing w:after="0" w:line="240" w:lineRule="auto"/>
        <w:rPr>
          <w:sz w:val="23"/>
          <w:szCs w:val="23"/>
        </w:rPr>
      </w:pPr>
      <w:r w:rsidRPr="0056044D">
        <w:rPr>
          <w:rFonts w:ascii="Times New Roman" w:hAnsi="Times New Roman"/>
          <w:sz w:val="23"/>
          <w:szCs w:val="23"/>
        </w:rPr>
        <w:t>кадастровый номер. 54:35:072200:41</w:t>
      </w:r>
      <w:r w:rsidR="0056044D" w:rsidRPr="0056044D">
        <w:rPr>
          <w:rFonts w:ascii="Times New Roman" w:hAnsi="Times New Roman"/>
          <w:sz w:val="23"/>
          <w:szCs w:val="23"/>
        </w:rPr>
        <w:t xml:space="preserve">; </w:t>
      </w:r>
      <w:r w:rsidRPr="0056044D">
        <w:rPr>
          <w:rFonts w:ascii="Times New Roman" w:hAnsi="Times New Roman"/>
          <w:sz w:val="23"/>
          <w:szCs w:val="23"/>
        </w:rPr>
        <w:t>площадь-  3500 кв.м.;</w:t>
      </w:r>
    </w:p>
    <w:p w:rsidR="00057120" w:rsidRPr="0056044D" w:rsidRDefault="00057120">
      <w:pPr>
        <w:spacing w:after="0" w:line="240" w:lineRule="auto"/>
        <w:rPr>
          <w:sz w:val="23"/>
          <w:szCs w:val="23"/>
        </w:rPr>
      </w:pPr>
      <w:r w:rsidRPr="0056044D">
        <w:rPr>
          <w:rFonts w:ascii="Times New Roman" w:hAnsi="Times New Roman"/>
          <w:sz w:val="23"/>
          <w:szCs w:val="23"/>
        </w:rPr>
        <w:t>кадастровый номер. 54:35:072200:40</w:t>
      </w:r>
      <w:r w:rsidR="0056044D" w:rsidRPr="0056044D">
        <w:rPr>
          <w:rFonts w:ascii="Times New Roman" w:hAnsi="Times New Roman"/>
          <w:sz w:val="23"/>
          <w:szCs w:val="23"/>
        </w:rPr>
        <w:t xml:space="preserve">; </w:t>
      </w:r>
      <w:r w:rsidRPr="0056044D">
        <w:rPr>
          <w:rFonts w:ascii="Times New Roman" w:hAnsi="Times New Roman"/>
          <w:sz w:val="23"/>
          <w:szCs w:val="23"/>
        </w:rPr>
        <w:t>площадь-  3600 кв.м.;</w:t>
      </w:r>
    </w:p>
    <w:p w:rsidR="00F30DB6" w:rsidRPr="0056044D" w:rsidRDefault="00057120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56044D">
        <w:rPr>
          <w:rFonts w:ascii="Times New Roman" w:hAnsi="Times New Roman"/>
          <w:sz w:val="23"/>
          <w:szCs w:val="23"/>
        </w:rPr>
        <w:t>кадастровый номер. 54:35:072200:39</w:t>
      </w:r>
      <w:r w:rsidR="0056044D" w:rsidRPr="0056044D">
        <w:rPr>
          <w:rFonts w:ascii="Times New Roman" w:hAnsi="Times New Roman"/>
          <w:sz w:val="23"/>
          <w:szCs w:val="23"/>
        </w:rPr>
        <w:t xml:space="preserve">; </w:t>
      </w:r>
      <w:r w:rsidRPr="0056044D">
        <w:rPr>
          <w:rFonts w:ascii="Times New Roman" w:hAnsi="Times New Roman"/>
          <w:sz w:val="23"/>
          <w:szCs w:val="23"/>
        </w:rPr>
        <w:t>площадь-  5442 кв.м.;</w:t>
      </w:r>
    </w:p>
    <w:p w:rsidR="00F30DB6" w:rsidRPr="0056044D" w:rsidRDefault="00057120">
      <w:pPr>
        <w:spacing w:after="0" w:line="240" w:lineRule="auto"/>
        <w:rPr>
          <w:sz w:val="23"/>
          <w:szCs w:val="23"/>
        </w:rPr>
      </w:pPr>
      <w:r w:rsidRPr="0056044D">
        <w:rPr>
          <w:rFonts w:ascii="Times New Roman" w:hAnsi="Times New Roman"/>
          <w:sz w:val="23"/>
          <w:szCs w:val="23"/>
        </w:rPr>
        <w:t>Планшет № 2659</w:t>
      </w:r>
    </w:p>
    <w:p w:rsidR="00F30DB6" w:rsidRPr="0056044D" w:rsidRDefault="00057120">
      <w:pPr>
        <w:spacing w:before="120" w:after="0"/>
        <w:rPr>
          <w:sz w:val="23"/>
          <w:szCs w:val="23"/>
        </w:rPr>
      </w:pPr>
      <w:r w:rsidRPr="0056044D">
        <w:rPr>
          <w:rFonts w:ascii="Times New Roman" w:hAnsi="Times New Roman"/>
          <w:b/>
          <w:sz w:val="23"/>
          <w:szCs w:val="23"/>
        </w:rPr>
        <w:t>Зонирование:</w:t>
      </w:r>
      <w:r w:rsidRPr="0056044D">
        <w:rPr>
          <w:rFonts w:ascii="Times New Roman" w:hAnsi="Times New Roman"/>
          <w:sz w:val="23"/>
          <w:szCs w:val="23"/>
        </w:rPr>
        <w:t xml:space="preserve"> Зона отдыха и оздоровления (Р-3)</w:t>
      </w:r>
    </w:p>
    <w:p w:rsidR="00F30DB6" w:rsidRPr="0056044D" w:rsidRDefault="00057120">
      <w:pPr>
        <w:spacing w:before="120" w:after="0"/>
        <w:rPr>
          <w:sz w:val="23"/>
          <w:szCs w:val="23"/>
        </w:rPr>
      </w:pPr>
      <w:proofErr w:type="gramStart"/>
      <w:r w:rsidRPr="0056044D">
        <w:rPr>
          <w:rFonts w:ascii="Times New Roman" w:hAnsi="Times New Roman"/>
          <w:b/>
          <w:sz w:val="23"/>
          <w:szCs w:val="23"/>
        </w:rPr>
        <w:t xml:space="preserve">Запрос: </w:t>
      </w:r>
      <w:r w:rsidRPr="0056044D">
        <w:rPr>
          <w:rFonts w:ascii="Times New Roman" w:hAnsi="Times New Roman"/>
          <w:sz w:val="23"/>
          <w:szCs w:val="23"/>
        </w:rPr>
        <w:t xml:space="preserve"> </w:t>
      </w:r>
      <w:r w:rsidRPr="0056044D">
        <w:rPr>
          <w:rFonts w:ascii="Times New Roman" w:hAnsi="Times New Roman"/>
          <w:b/>
          <w:i/>
          <w:sz w:val="23"/>
          <w:szCs w:val="23"/>
        </w:rPr>
        <w:t>«спорт (5.1) – объекты для занятия спортом: спортивные клубы в зданиях и сооружениях; спортивные залы в зданиях и сооружениях; бассейны в зданиях и сооружениях; физкультурно-оздоровительные комплексы в зданиях и сооружениях; объекты для устройства площадок для занятия спортом и физкультурой на открытом воздухе (физкультурные площадки, беговые дорожки, поля для спортивной игры);</w:t>
      </w:r>
      <w:proofErr w:type="gramEnd"/>
      <w:r w:rsidRPr="0056044D">
        <w:rPr>
          <w:rFonts w:ascii="Times New Roman" w:hAnsi="Times New Roman"/>
          <w:b/>
          <w:i/>
          <w:sz w:val="23"/>
          <w:szCs w:val="23"/>
        </w:rPr>
        <w:t xml:space="preserve"> </w:t>
      </w:r>
      <w:proofErr w:type="gramStart"/>
      <w:r w:rsidRPr="0056044D">
        <w:rPr>
          <w:rFonts w:ascii="Times New Roman" w:hAnsi="Times New Roman"/>
          <w:b/>
          <w:i/>
          <w:sz w:val="23"/>
          <w:szCs w:val="23"/>
        </w:rPr>
        <w:t>сооружения для занятия спортом и физкультурой на открытом воздухе (теннисные корты, автодромы, мотодромы, трамплины, спортивные стрельбища); объекты для занятия водными видами спорта (причалы и сооружения, необходимые для организации водных видов спорта и хранения соответствующего инвентаря); объекты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инвентаря);</w:t>
      </w:r>
      <w:proofErr w:type="gramEnd"/>
      <w:r w:rsidRPr="0056044D">
        <w:rPr>
          <w:rFonts w:ascii="Times New Roman" w:hAnsi="Times New Roman"/>
          <w:b/>
          <w:i/>
          <w:sz w:val="23"/>
          <w:szCs w:val="23"/>
        </w:rPr>
        <w:t xml:space="preserve"> спортивные базы и лагеря»</w:t>
      </w:r>
    </w:p>
    <w:p w:rsidR="00F30DB6" w:rsidRPr="0056044D" w:rsidRDefault="00057120">
      <w:pPr>
        <w:spacing w:before="120" w:after="0"/>
        <w:rPr>
          <w:sz w:val="23"/>
          <w:szCs w:val="23"/>
        </w:rPr>
      </w:pPr>
      <w:r w:rsidRPr="0056044D">
        <w:rPr>
          <w:rFonts w:ascii="Times New Roman" w:hAnsi="Times New Roman"/>
          <w:b/>
          <w:sz w:val="23"/>
          <w:szCs w:val="23"/>
        </w:rPr>
        <w:t>Планируется: установка уличных тренажеров, строительство тренировочного спуска для групп начальной подготовки, проведение парадов открытия соревнований, оборудование парковой зоны.</w:t>
      </w:r>
    </w:p>
    <w:tbl>
      <w:tblPr>
        <w:tblW w:w="367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49"/>
      </w:tblGrid>
      <w:tr w:rsidR="00F30DB6" w:rsidTr="0056044D">
        <w:trPr>
          <w:cantSplit/>
          <w:trHeight w:hRule="exact" w:val="5309"/>
          <w:jc w:val="center"/>
        </w:trPr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DB6" w:rsidRDefault="0005712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38675" cy="333463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30" t="12773" r="54386" b="31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9256" cy="333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0DB6" w:rsidRDefault="0005712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F30DB6" w:rsidSect="00F30DB6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74A" w:rsidRDefault="0078274A" w:rsidP="00F30DB6">
      <w:pPr>
        <w:spacing w:after="0" w:line="240" w:lineRule="auto"/>
      </w:pPr>
      <w:r>
        <w:separator/>
      </w:r>
    </w:p>
  </w:endnote>
  <w:endnote w:type="continuationSeparator" w:id="0">
    <w:p w:rsidR="0078274A" w:rsidRDefault="0078274A" w:rsidP="00F3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74A" w:rsidRDefault="0078274A" w:rsidP="00F30DB6">
      <w:pPr>
        <w:spacing w:after="0" w:line="240" w:lineRule="auto"/>
      </w:pPr>
      <w:r w:rsidRPr="00F30DB6">
        <w:rPr>
          <w:color w:val="000000"/>
        </w:rPr>
        <w:separator/>
      </w:r>
    </w:p>
  </w:footnote>
  <w:footnote w:type="continuationSeparator" w:id="0">
    <w:p w:rsidR="0078274A" w:rsidRDefault="0078274A" w:rsidP="00F3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B6" w:rsidRDefault="00F30DB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05201" w:rsidRDefault="00305201" w:rsidP="0030520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25.07.2024 – 22.08.2024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DB6"/>
    <w:rsid w:val="00017A00"/>
    <w:rsid w:val="00057120"/>
    <w:rsid w:val="00305201"/>
    <w:rsid w:val="00490186"/>
    <w:rsid w:val="0056044D"/>
    <w:rsid w:val="005C15BE"/>
    <w:rsid w:val="006D4A84"/>
    <w:rsid w:val="0078274A"/>
    <w:rsid w:val="009E5994"/>
    <w:rsid w:val="00F30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0DB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D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30DB6"/>
    <w:rPr>
      <w:sz w:val="22"/>
      <w:szCs w:val="22"/>
      <w:lang w:eastAsia="en-US"/>
    </w:rPr>
  </w:style>
  <w:style w:type="paragraph" w:styleId="a5">
    <w:name w:val="footer"/>
    <w:basedOn w:val="a"/>
    <w:rsid w:val="00F30D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30DB6"/>
    <w:rPr>
      <w:sz w:val="22"/>
      <w:szCs w:val="22"/>
      <w:lang w:eastAsia="en-US"/>
    </w:rPr>
  </w:style>
  <w:style w:type="paragraph" w:styleId="a7">
    <w:name w:val="Balloon Text"/>
    <w:basedOn w:val="a"/>
    <w:rsid w:val="00F30D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30DB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30DB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30DB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30DB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8</cp:revision>
  <dcterms:created xsi:type="dcterms:W3CDTF">2024-07-11T06:47:00Z</dcterms:created>
  <dcterms:modified xsi:type="dcterms:W3CDTF">2024-07-30T03:16:00Z</dcterms:modified>
</cp:coreProperties>
</file>