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2D" w:rsidRDefault="000B4F7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E3C2D" w:rsidRPr="005D6147" w:rsidRDefault="000B4F71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5D6147">
        <w:rPr>
          <w:rFonts w:ascii="Times New Roman" w:hAnsi="Times New Roman"/>
          <w:b/>
          <w:sz w:val="28"/>
          <w:szCs w:val="28"/>
          <w:u w:val="single"/>
        </w:rPr>
        <w:t>1.1</w:t>
      </w:r>
      <w:r w:rsidR="00431DF8">
        <w:rPr>
          <w:rFonts w:ascii="Times New Roman" w:hAnsi="Times New Roman"/>
          <w:b/>
          <w:sz w:val="28"/>
          <w:szCs w:val="28"/>
          <w:u w:val="single"/>
        </w:rPr>
        <w:t>.</w:t>
      </w:r>
      <w:r w:rsidR="005D6147" w:rsidRPr="005D614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31DF8">
        <w:rPr>
          <w:rFonts w:ascii="Times New Roman" w:hAnsi="Times New Roman"/>
          <w:b/>
          <w:sz w:val="28"/>
          <w:szCs w:val="28"/>
          <w:u w:val="single"/>
        </w:rPr>
        <w:t>ЖСК </w:t>
      </w:r>
      <w:r w:rsidR="00431DF8" w:rsidRPr="005D6147">
        <w:rPr>
          <w:rFonts w:ascii="Times New Roman" w:hAnsi="Times New Roman"/>
          <w:b/>
          <w:sz w:val="28"/>
          <w:szCs w:val="28"/>
          <w:u w:val="single"/>
        </w:rPr>
        <w:t>«Пер</w:t>
      </w:r>
      <w:r w:rsidR="00431DF8">
        <w:rPr>
          <w:rFonts w:ascii="Times New Roman" w:hAnsi="Times New Roman"/>
          <w:b/>
          <w:sz w:val="28"/>
          <w:szCs w:val="28"/>
          <w:u w:val="single"/>
        </w:rPr>
        <w:t>вый Дом</w:t>
      </w:r>
      <w:r w:rsidR="00431DF8" w:rsidRPr="005D6147">
        <w:rPr>
          <w:rFonts w:ascii="Times New Roman" w:hAnsi="Times New Roman"/>
          <w:b/>
          <w:sz w:val="28"/>
          <w:szCs w:val="28"/>
          <w:u w:val="single"/>
        </w:rPr>
        <w:t>»</w:t>
      </w:r>
      <w:r w:rsidR="00431DF8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5D6147" w:rsidRPr="005D6147">
        <w:rPr>
          <w:rFonts w:ascii="Times New Roman" w:hAnsi="Times New Roman"/>
          <w:b/>
          <w:sz w:val="28"/>
          <w:szCs w:val="28"/>
          <w:u w:val="single"/>
        </w:rPr>
        <w:t xml:space="preserve">Фонд защиты прав граждан-участников </w:t>
      </w:r>
      <w:r w:rsidR="0093383A">
        <w:rPr>
          <w:rFonts w:ascii="Times New Roman" w:hAnsi="Times New Roman"/>
          <w:b/>
          <w:sz w:val="28"/>
          <w:szCs w:val="28"/>
          <w:u w:val="single"/>
        </w:rPr>
        <w:t xml:space="preserve">долевого строительства НСО </w:t>
      </w:r>
    </w:p>
    <w:p w:rsidR="00BE3C2D" w:rsidRDefault="000B4F7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B4F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B4F71">
        <w:rPr>
          <w:rFonts w:ascii="Times New Roman" w:hAnsi="Times New Roman"/>
          <w:b/>
          <w:sz w:val="24"/>
          <w:szCs w:val="24"/>
        </w:rPr>
        <w:t>:</w:t>
      </w:r>
    </w:p>
    <w:p w:rsidR="00BE3C2D" w:rsidRDefault="000B4F7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54:35:033045:6</w:t>
      </w:r>
      <w:r>
        <w:rPr>
          <w:rFonts w:ascii="Times New Roman" w:hAnsi="Times New Roman"/>
          <w:sz w:val="24"/>
          <w:szCs w:val="24"/>
        </w:rPr>
        <w:t>;</w:t>
      </w:r>
    </w:p>
    <w:p w:rsidR="00BE3C2D" w:rsidRDefault="000B4F7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D6147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>обл. Новосибирская, г. Новосибирск,</w:t>
      </w:r>
      <w:r w:rsidR="005D6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6147" w:rsidRPr="005D6147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5D6147" w:rsidRPr="005D6147">
        <w:rPr>
          <w:rFonts w:ascii="Times New Roman" w:hAnsi="Times New Roman"/>
          <w:b/>
          <w:sz w:val="24"/>
          <w:szCs w:val="24"/>
        </w:rPr>
        <w:t xml:space="preserve"> район</w:t>
      </w:r>
      <w:r w:rsidR="005D61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Дуси Ковальчук, 378а;</w:t>
      </w:r>
      <w:proofErr w:type="gramEnd"/>
    </w:p>
    <w:p w:rsidR="00BE3C2D" w:rsidRDefault="000B4F7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0B4F71">
        <w:rPr>
          <w:rFonts w:ascii="Times New Roman" w:hAnsi="Times New Roman"/>
          <w:sz w:val="24"/>
          <w:szCs w:val="24"/>
        </w:rPr>
        <w:t xml:space="preserve"> 8285 </w:t>
      </w:r>
      <w:r>
        <w:rPr>
          <w:rFonts w:ascii="Times New Roman" w:hAnsi="Times New Roman"/>
          <w:sz w:val="24"/>
          <w:szCs w:val="24"/>
        </w:rPr>
        <w:t>кв</w:t>
      </w:r>
      <w:r w:rsidRPr="000B4F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0B4F71">
        <w:rPr>
          <w:rFonts w:ascii="Times New Roman" w:hAnsi="Times New Roman"/>
          <w:sz w:val="24"/>
          <w:szCs w:val="24"/>
        </w:rPr>
        <w:t>.;</w:t>
      </w:r>
    </w:p>
    <w:p w:rsidR="00BE3C2D" w:rsidRDefault="000B4F71">
      <w:pPr>
        <w:spacing w:after="0"/>
      </w:pPr>
      <w:r w:rsidRPr="000B4F7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0B4F71">
        <w:rPr>
          <w:rFonts w:ascii="Times New Roman" w:hAnsi="Times New Roman"/>
          <w:sz w:val="24"/>
          <w:szCs w:val="24"/>
        </w:rPr>
        <w:t xml:space="preserve"> 1486, 1487, 1514, 1515).</w:t>
      </w:r>
    </w:p>
    <w:p w:rsidR="00BE3C2D" w:rsidRDefault="000B4F7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0B4F71">
        <w:rPr>
          <w:rFonts w:ascii="Times New Roman" w:hAnsi="Times New Roman"/>
          <w:b/>
          <w:sz w:val="24"/>
          <w:szCs w:val="24"/>
        </w:rPr>
        <w:t xml:space="preserve">: </w:t>
      </w:r>
      <w:r w:rsidRPr="000B4F71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BE3C2D" w:rsidRDefault="000B4F7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BE3C2D" w:rsidRDefault="006F5E01">
      <w:pPr>
        <w:spacing w:after="0"/>
      </w:pPr>
      <w:r>
        <w:rPr>
          <w:rFonts w:ascii="Times New Roman" w:hAnsi="Times New Roman"/>
          <w:i/>
          <w:sz w:val="24"/>
          <w:szCs w:val="24"/>
        </w:rPr>
        <w:tab/>
      </w:r>
      <w:r w:rsidR="000B4F71">
        <w:rPr>
          <w:rFonts w:ascii="Times New Roman" w:hAnsi="Times New Roman"/>
          <w:i/>
          <w:sz w:val="24"/>
          <w:szCs w:val="24"/>
        </w:rPr>
        <w:t>уменьшения предельного минимального количества машино-мест для стоянок индивидуальных транспортных сре</w:t>
      </w:r>
      <w:proofErr w:type="gramStart"/>
      <w:r w:rsidR="000B4F71">
        <w:rPr>
          <w:rFonts w:ascii="Times New Roman" w:hAnsi="Times New Roman"/>
          <w:i/>
          <w:sz w:val="24"/>
          <w:szCs w:val="24"/>
        </w:rPr>
        <w:t>дств дл</w:t>
      </w:r>
      <w:proofErr w:type="gramEnd"/>
      <w:r w:rsidR="000B4F71">
        <w:rPr>
          <w:rFonts w:ascii="Times New Roman" w:hAnsi="Times New Roman"/>
          <w:i/>
          <w:sz w:val="24"/>
          <w:szCs w:val="24"/>
        </w:rPr>
        <w:t>я объектов капитального строительства с 396 машино-мест до 4 машино-мест;</w:t>
      </w:r>
    </w:p>
    <w:p w:rsidR="00BE3C2D" w:rsidRDefault="006F5E01">
      <w:pPr>
        <w:spacing w:after="0"/>
      </w:pPr>
      <w:r>
        <w:rPr>
          <w:rFonts w:ascii="Times New Roman" w:hAnsi="Times New Roman"/>
          <w:i/>
          <w:sz w:val="24"/>
          <w:szCs w:val="24"/>
        </w:rPr>
        <w:tab/>
      </w:r>
      <w:r w:rsidR="000B4F71">
        <w:rPr>
          <w:rFonts w:ascii="Times New Roman" w:hAnsi="Times New Roman"/>
          <w:i/>
          <w:sz w:val="24"/>
          <w:szCs w:val="24"/>
        </w:rPr>
        <w:t>уменьшения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объекта капитального строительства в границах земельного участка с 3527,622 кв. м до 2775,29 кв. м.</w:t>
      </w:r>
    </w:p>
    <w:p w:rsidR="00BE3C2D" w:rsidRDefault="000B4F71" w:rsidP="007B2ECB">
      <w:pPr>
        <w:spacing w:after="0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и наличие инженерных сетей являются неблагоприятными для застройки) для земельного участка</w:t>
      </w:r>
      <w:proofErr w:type="gramEnd"/>
    </w:p>
    <w:p w:rsidR="00BE3C2D" w:rsidRPr="006F5E01" w:rsidRDefault="000B4F71" w:rsidP="007B2ECB">
      <w:pPr>
        <w:spacing w:after="0"/>
        <w:jc w:val="both"/>
        <w:rPr>
          <w:b/>
        </w:rPr>
      </w:pPr>
      <w:r w:rsidRPr="006F5E01">
        <w:rPr>
          <w:rFonts w:ascii="Times New Roman" w:hAnsi="Times New Roman"/>
          <w:b/>
        </w:rPr>
        <w:t xml:space="preserve">Планируется: </w:t>
      </w:r>
      <w:r w:rsidR="006F5E01" w:rsidRPr="006F5E01">
        <w:rPr>
          <w:rFonts w:ascii="Times New Roman" w:hAnsi="Times New Roman"/>
          <w:b/>
        </w:rPr>
        <w:t>завершения строительства объектов:</w:t>
      </w:r>
      <w:r w:rsidRPr="006F5E01">
        <w:rPr>
          <w:rFonts w:ascii="Times New Roman" w:hAnsi="Times New Roman"/>
          <w:b/>
        </w:rPr>
        <w:t xml:space="preserve"> </w:t>
      </w:r>
      <w:r w:rsidR="006F5E01" w:rsidRPr="006F5E01">
        <w:rPr>
          <w:rFonts w:ascii="Times New Roman" w:hAnsi="Times New Roman"/>
          <w:b/>
        </w:rPr>
        <w:t>«М</w:t>
      </w:r>
      <w:r w:rsidRPr="006F5E01">
        <w:rPr>
          <w:rFonts w:ascii="Times New Roman" w:hAnsi="Times New Roman"/>
          <w:b/>
        </w:rPr>
        <w:t>ногоквартирн</w:t>
      </w:r>
      <w:r w:rsidR="006F5E01" w:rsidRPr="006F5E01">
        <w:rPr>
          <w:rFonts w:ascii="Times New Roman" w:hAnsi="Times New Roman"/>
          <w:b/>
        </w:rPr>
        <w:t>ы</w:t>
      </w:r>
      <w:r w:rsidR="005749FA">
        <w:rPr>
          <w:rFonts w:ascii="Times New Roman" w:hAnsi="Times New Roman"/>
          <w:b/>
        </w:rPr>
        <w:t>е</w:t>
      </w:r>
      <w:r w:rsidRPr="006F5E01">
        <w:rPr>
          <w:rFonts w:ascii="Times New Roman" w:hAnsi="Times New Roman"/>
          <w:b/>
        </w:rPr>
        <w:t xml:space="preserve"> жил</w:t>
      </w:r>
      <w:r w:rsidR="005749FA">
        <w:rPr>
          <w:rFonts w:ascii="Times New Roman" w:hAnsi="Times New Roman"/>
          <w:b/>
        </w:rPr>
        <w:t>ые</w:t>
      </w:r>
      <w:r w:rsidRPr="006F5E01">
        <w:rPr>
          <w:rFonts w:ascii="Times New Roman" w:hAnsi="Times New Roman"/>
          <w:b/>
        </w:rPr>
        <w:t xml:space="preserve"> дом</w:t>
      </w:r>
      <w:r w:rsidR="005749FA">
        <w:rPr>
          <w:rFonts w:ascii="Times New Roman" w:hAnsi="Times New Roman"/>
          <w:b/>
        </w:rPr>
        <w:t>а</w:t>
      </w:r>
      <w:r w:rsidRPr="006F5E01">
        <w:rPr>
          <w:rFonts w:ascii="Times New Roman" w:hAnsi="Times New Roman"/>
          <w:b/>
        </w:rPr>
        <w:t xml:space="preserve"> со встроено-пристроенными помещениями общественного назначения</w:t>
      </w:r>
      <w:r w:rsidR="006F5E01" w:rsidRPr="006F5E01">
        <w:rPr>
          <w:rFonts w:ascii="Times New Roman" w:hAnsi="Times New Roman"/>
          <w:b/>
        </w:rPr>
        <w:t xml:space="preserve"> по ул. Дуси Ковальчук</w:t>
      </w:r>
      <w:r w:rsidR="005749FA">
        <w:rPr>
          <w:rFonts w:ascii="Times New Roman" w:hAnsi="Times New Roman"/>
          <w:b/>
        </w:rPr>
        <w:t xml:space="preserve"> в </w:t>
      </w:r>
      <w:proofErr w:type="spellStart"/>
      <w:r w:rsidR="005749FA">
        <w:rPr>
          <w:rFonts w:ascii="Times New Roman" w:hAnsi="Times New Roman"/>
          <w:b/>
        </w:rPr>
        <w:t>Заельцовском</w:t>
      </w:r>
      <w:proofErr w:type="spellEnd"/>
      <w:r w:rsidR="005749FA">
        <w:rPr>
          <w:rFonts w:ascii="Times New Roman" w:hAnsi="Times New Roman"/>
          <w:b/>
        </w:rPr>
        <w:t xml:space="preserve"> районе. Жилой дом №1, жилой дом №2». </w:t>
      </w:r>
    </w:p>
    <w:p w:rsidR="00BE3C2D" w:rsidRPr="006F5E01" w:rsidRDefault="00BE3C2D">
      <w:pPr>
        <w:pStyle w:val="Standard"/>
        <w:tabs>
          <w:tab w:val="left" w:pos="6663"/>
        </w:tabs>
        <w:spacing w:line="276" w:lineRule="auto"/>
        <w:ind w:right="-1"/>
        <w:jc w:val="center"/>
        <w:rPr>
          <w:b/>
          <w:kern w:val="0"/>
          <w:sz w:val="18"/>
          <w:szCs w:val="18"/>
          <w:lang w:eastAsia="ru-RU"/>
        </w:rPr>
      </w:pPr>
    </w:p>
    <w:p w:rsidR="00BE3C2D" w:rsidRDefault="001062DD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0.05pt;margin-top:112.65pt;width:36pt;height:18.25pt;z-index:251658240">
            <v:textbox>
              <w:txbxContent>
                <w:p w:rsidR="00135B2D" w:rsidRPr="000242B2" w:rsidRDefault="00135B2D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0242B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Ж-1.1</w:t>
                  </w:r>
                </w:p>
              </w:txbxContent>
            </v:textbox>
          </v:shape>
        </w:pict>
      </w:r>
      <w:r w:rsidR="000B4F71">
        <w:rPr>
          <w:noProof/>
          <w:lang w:eastAsia="ru-RU"/>
        </w:rPr>
        <w:drawing>
          <wp:inline distT="0" distB="0" distL="0" distR="0">
            <wp:extent cx="4914615" cy="3527947"/>
            <wp:effectExtent l="19050" t="0" r="28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615" cy="35279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E3C2D" w:rsidRPr="005D6147" w:rsidRDefault="000B4F71">
      <w:r>
        <w:rPr>
          <w:rFonts w:ascii="Times New Roman" w:hAnsi="Times New Roman"/>
          <w:sz w:val="24"/>
          <w:szCs w:val="24"/>
        </w:rPr>
        <w:t>Приложения</w:t>
      </w:r>
      <w:r w:rsidRPr="005749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5749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5749FA">
        <w:rPr>
          <w:rFonts w:ascii="Times New Roman" w:hAnsi="Times New Roman"/>
          <w:sz w:val="24"/>
          <w:szCs w:val="24"/>
        </w:rPr>
        <w:t>:</w:t>
      </w:r>
    </w:p>
    <w:sectPr w:rsidR="00BE3C2D" w:rsidRPr="005D6147" w:rsidSect="006F5E01">
      <w:headerReference w:type="default" r:id="rId7"/>
      <w:pgSz w:w="11906" w:h="16838"/>
      <w:pgMar w:top="278" w:right="424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2D" w:rsidRDefault="00135B2D" w:rsidP="00BE3C2D">
      <w:pPr>
        <w:spacing w:after="0" w:line="240" w:lineRule="auto"/>
      </w:pPr>
      <w:r>
        <w:separator/>
      </w:r>
    </w:p>
  </w:endnote>
  <w:endnote w:type="continuationSeparator" w:id="0">
    <w:p w:rsidR="00135B2D" w:rsidRDefault="00135B2D" w:rsidP="00BE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2D" w:rsidRDefault="00135B2D" w:rsidP="00BE3C2D">
      <w:pPr>
        <w:spacing w:after="0" w:line="240" w:lineRule="auto"/>
      </w:pPr>
      <w:r w:rsidRPr="00BE3C2D">
        <w:rPr>
          <w:color w:val="000000"/>
        </w:rPr>
        <w:separator/>
      </w:r>
    </w:p>
  </w:footnote>
  <w:footnote w:type="continuationSeparator" w:id="0">
    <w:p w:rsidR="00135B2D" w:rsidRDefault="00135B2D" w:rsidP="00BE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2D" w:rsidRDefault="00135B2D" w:rsidP="00716B4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35B2D" w:rsidRPr="00716B4F" w:rsidRDefault="00135B2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sz w:val="27"/>
        <w:szCs w:val="27"/>
      </w:rPr>
      <w:t>30.11.2023 - 28.12.2023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C2D"/>
    <w:rsid w:val="000242B2"/>
    <w:rsid w:val="000B4F71"/>
    <w:rsid w:val="001062DD"/>
    <w:rsid w:val="0012670E"/>
    <w:rsid w:val="00135B2D"/>
    <w:rsid w:val="00315604"/>
    <w:rsid w:val="00431DF8"/>
    <w:rsid w:val="004B4A5E"/>
    <w:rsid w:val="005749FA"/>
    <w:rsid w:val="005D0EF7"/>
    <w:rsid w:val="005D6147"/>
    <w:rsid w:val="006F5E01"/>
    <w:rsid w:val="00716B4F"/>
    <w:rsid w:val="007B2ECB"/>
    <w:rsid w:val="0093383A"/>
    <w:rsid w:val="00A14B25"/>
    <w:rsid w:val="00B143F0"/>
    <w:rsid w:val="00BE3C2D"/>
    <w:rsid w:val="00C90E5D"/>
    <w:rsid w:val="00E01644"/>
    <w:rsid w:val="00E7200F"/>
    <w:rsid w:val="00F3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3C2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3C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E3C2D"/>
    <w:rPr>
      <w:sz w:val="22"/>
      <w:szCs w:val="22"/>
      <w:lang w:eastAsia="en-US"/>
    </w:rPr>
  </w:style>
  <w:style w:type="paragraph" w:styleId="a5">
    <w:name w:val="footer"/>
    <w:basedOn w:val="a"/>
    <w:rsid w:val="00BE3C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E3C2D"/>
    <w:rPr>
      <w:sz w:val="22"/>
      <w:szCs w:val="22"/>
      <w:lang w:eastAsia="en-US"/>
    </w:rPr>
  </w:style>
  <w:style w:type="paragraph" w:styleId="a7">
    <w:name w:val="Balloon Text"/>
    <w:basedOn w:val="a"/>
    <w:rsid w:val="00BE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E3C2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E3C2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11</cp:revision>
  <cp:lastPrinted>2023-11-22T05:18:00Z</cp:lastPrinted>
  <dcterms:created xsi:type="dcterms:W3CDTF">2023-03-20T10:20:00Z</dcterms:created>
  <dcterms:modified xsi:type="dcterms:W3CDTF">2023-11-24T09:20:00Z</dcterms:modified>
</cp:coreProperties>
</file>