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13" w:rsidRDefault="004B3A2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84013" w:rsidRPr="004B3A22" w:rsidRDefault="004B3A2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970EBA">
        <w:rPr>
          <w:rFonts w:ascii="Times New Roman" w:hAnsi="Times New Roman"/>
          <w:b/>
          <w:sz w:val="28"/>
          <w:szCs w:val="28"/>
          <w:u w:val="single"/>
        </w:rPr>
        <w:t>1.7.</w:t>
      </w:r>
      <w:r w:rsidR="00970EBA" w:rsidRPr="00970EB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970EBA" w:rsidRPr="00970EBA">
        <w:rPr>
          <w:rFonts w:ascii="Times New Roman" w:hAnsi="Times New Roman"/>
          <w:b/>
          <w:sz w:val="28"/>
          <w:szCs w:val="28"/>
          <w:u w:val="single"/>
        </w:rPr>
        <w:t>Индивидуальный предприниматель Манина Л. П.</w:t>
      </w:r>
      <w:proofErr w:type="gramEnd"/>
    </w:p>
    <w:p w:rsidR="00284013" w:rsidRDefault="004B3A22">
      <w:pPr>
        <w:spacing w:after="0"/>
      </w:pPr>
      <w:r w:rsidRPr="004B3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4B3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B3A22">
        <w:rPr>
          <w:rFonts w:ascii="Times New Roman" w:hAnsi="Times New Roman"/>
          <w:b/>
          <w:sz w:val="24"/>
          <w:szCs w:val="24"/>
        </w:rPr>
        <w:t>:</w:t>
      </w:r>
    </w:p>
    <w:p w:rsidR="00284013" w:rsidRDefault="004B3A22" w:rsidP="00B743A5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54:35:063645:131</w:t>
      </w:r>
      <w:r>
        <w:rPr>
          <w:rFonts w:ascii="Times New Roman" w:hAnsi="Times New Roman"/>
          <w:sz w:val="24"/>
          <w:szCs w:val="24"/>
        </w:rPr>
        <w:t>;</w:t>
      </w:r>
    </w:p>
    <w:p w:rsidR="00284013" w:rsidRDefault="004B3A22" w:rsidP="00B743A5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Новосибирская область, городской округ город Новосибирск, город Новосибирск, улица  Малыгина. На земельном участке расположено нежилое здание, 4;</w:t>
      </w:r>
    </w:p>
    <w:p w:rsidR="00284013" w:rsidRDefault="004B3A22" w:rsidP="00B743A5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4B3A22">
        <w:rPr>
          <w:rFonts w:ascii="Times New Roman" w:hAnsi="Times New Roman"/>
          <w:sz w:val="24"/>
          <w:szCs w:val="24"/>
        </w:rPr>
        <w:t xml:space="preserve"> 10538 </w:t>
      </w:r>
      <w:r>
        <w:rPr>
          <w:rFonts w:ascii="Times New Roman" w:hAnsi="Times New Roman"/>
          <w:sz w:val="24"/>
          <w:szCs w:val="24"/>
        </w:rPr>
        <w:t>кв</w:t>
      </w:r>
      <w:r w:rsidRPr="004B3A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B3A22">
        <w:rPr>
          <w:rFonts w:ascii="Times New Roman" w:hAnsi="Times New Roman"/>
          <w:sz w:val="24"/>
          <w:szCs w:val="24"/>
        </w:rPr>
        <w:t>.;</w:t>
      </w:r>
    </w:p>
    <w:p w:rsidR="00284013" w:rsidRDefault="004B3A22" w:rsidP="00B743A5">
      <w:pPr>
        <w:spacing w:after="0"/>
        <w:jc w:val="both"/>
      </w:pPr>
      <w:r w:rsidRPr="004B3A2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4B3A22">
        <w:rPr>
          <w:rFonts w:ascii="Times New Roman" w:hAnsi="Times New Roman"/>
          <w:sz w:val="24"/>
          <w:szCs w:val="24"/>
        </w:rPr>
        <w:t xml:space="preserve"> 9696, 9697, 9701).</w:t>
      </w:r>
    </w:p>
    <w:p w:rsidR="00284013" w:rsidRDefault="004B3A22" w:rsidP="00B743A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B3A22">
        <w:rPr>
          <w:rFonts w:ascii="Times New Roman" w:hAnsi="Times New Roman"/>
          <w:b/>
          <w:sz w:val="24"/>
          <w:szCs w:val="24"/>
        </w:rPr>
        <w:t xml:space="preserve">: </w:t>
      </w:r>
      <w:r w:rsidRPr="004B3A22">
        <w:rPr>
          <w:rFonts w:ascii="Times New Roman" w:hAnsi="Times New Roman"/>
          <w:sz w:val="24"/>
          <w:szCs w:val="24"/>
        </w:rPr>
        <w:t>Подзона специализированной малоэтажной общественной застройки (ОД-4.1)</w:t>
      </w:r>
    </w:p>
    <w:p w:rsidR="00284013" w:rsidRDefault="004B3A22" w:rsidP="00B743A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для здания административного назначения с 3 м до 0,59 м северо-западной стороны в габаритах объекта капитального строительства</w:t>
      </w:r>
    </w:p>
    <w:p w:rsidR="00284013" w:rsidRDefault="004B3A22" w:rsidP="00B743A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фактическое расположение объектов капитального является неблагоприятным для застройки</w:t>
      </w:r>
    </w:p>
    <w:p w:rsidR="00284013" w:rsidRDefault="004B3A22" w:rsidP="00B743A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B3A22">
        <w:rPr>
          <w:rFonts w:ascii="Times New Roman" w:hAnsi="Times New Roman"/>
          <w:b/>
          <w:sz w:val="24"/>
          <w:szCs w:val="24"/>
        </w:rPr>
        <w:t>: ввод в эксплуатацию здания административного назначения со встроенными автостоянками</w:t>
      </w:r>
    </w:p>
    <w:p w:rsidR="00284013" w:rsidRPr="004B3A22" w:rsidRDefault="0028401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284013" w:rsidRDefault="00F019E6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1.05pt;margin-top:94.45pt;width:46.85pt;height:19pt;z-index:251660288">
            <v:textbox>
              <w:txbxContent>
                <w:p w:rsidR="00970EBA" w:rsidRPr="00970EBA" w:rsidRDefault="00970EBA">
                  <w:pPr>
                    <w:rPr>
                      <w:rFonts w:ascii="Times New Roman" w:hAnsi="Times New Roman"/>
                      <w:b/>
                    </w:rPr>
                  </w:pPr>
                  <w:r w:rsidRPr="00970EBA">
                    <w:rPr>
                      <w:rFonts w:ascii="Times New Roman" w:hAnsi="Times New Roman"/>
                      <w:b/>
                    </w:rPr>
                    <w:t>0,59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65.7pt;margin-top:32pt;width:46.85pt;height:24.45pt;z-index:251661312">
            <v:textbox>
              <w:txbxContent>
                <w:p w:rsidR="00970EBA" w:rsidRPr="00970EBA" w:rsidRDefault="00970EBA" w:rsidP="00970EBA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 w:rsidRPr="00970EBA">
                    <w:rPr>
                      <w:rFonts w:ascii="Times New Roman" w:hAnsi="Times New Roman"/>
                      <w:b/>
                      <w:sz w:val="20"/>
                    </w:rPr>
                    <w:t>ОД-4.1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01.55pt;margin-top:119.6pt;width:29.15pt;height:17.6pt;rotation:2686915fd;z-index:251659264" fillcolor="black [3213]" stroked="f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2.05pt;margin-top:69.35pt;width:44.15pt;height:50.25pt;flip:x;z-index:251658240" o:connectortype="straight" strokeweight="1.5pt"/>
        </w:pict>
      </w:r>
      <w:r w:rsidR="004B3A22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84013" w:rsidRDefault="004B3A2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84013" w:rsidRDefault="0028401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84013" w:rsidRDefault="00284013">
      <w:pPr>
        <w:rPr>
          <w:lang w:val="en-US"/>
        </w:rPr>
      </w:pPr>
    </w:p>
    <w:sectPr w:rsidR="00284013" w:rsidSect="00284013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013" w:rsidRDefault="00284013" w:rsidP="00284013">
      <w:pPr>
        <w:spacing w:after="0" w:line="240" w:lineRule="auto"/>
      </w:pPr>
      <w:r>
        <w:separator/>
      </w:r>
    </w:p>
  </w:endnote>
  <w:endnote w:type="continuationSeparator" w:id="0">
    <w:p w:rsidR="00284013" w:rsidRDefault="00284013" w:rsidP="0028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013" w:rsidRDefault="004B3A22" w:rsidP="00284013">
      <w:pPr>
        <w:spacing w:after="0" w:line="240" w:lineRule="auto"/>
      </w:pPr>
      <w:r w:rsidRPr="00284013">
        <w:rPr>
          <w:color w:val="000000"/>
        </w:rPr>
        <w:separator/>
      </w:r>
    </w:p>
  </w:footnote>
  <w:footnote w:type="continuationSeparator" w:id="0">
    <w:p w:rsidR="00284013" w:rsidRDefault="00284013" w:rsidP="0028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72" w:rsidRDefault="009C3172" w:rsidP="009C317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84013" w:rsidRPr="009C3172" w:rsidRDefault="009C3172" w:rsidP="009C317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04.05.202-01.06.2023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013"/>
    <w:rsid w:val="00284013"/>
    <w:rsid w:val="003F032A"/>
    <w:rsid w:val="004B3A22"/>
    <w:rsid w:val="00970EBA"/>
    <w:rsid w:val="009C3172"/>
    <w:rsid w:val="00B743A5"/>
    <w:rsid w:val="00F019E6"/>
    <w:rsid w:val="00F8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3]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401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40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84013"/>
    <w:rPr>
      <w:sz w:val="22"/>
      <w:szCs w:val="22"/>
      <w:lang w:eastAsia="en-US"/>
    </w:rPr>
  </w:style>
  <w:style w:type="paragraph" w:styleId="a5">
    <w:name w:val="footer"/>
    <w:basedOn w:val="a"/>
    <w:rsid w:val="002840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84013"/>
    <w:rPr>
      <w:sz w:val="22"/>
      <w:szCs w:val="22"/>
      <w:lang w:eastAsia="en-US"/>
    </w:rPr>
  </w:style>
  <w:style w:type="paragraph" w:styleId="a7">
    <w:name w:val="Balloon Text"/>
    <w:basedOn w:val="a"/>
    <w:rsid w:val="0028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8401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8401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2023-05-02T07:58:00Z</dcterms:created>
  <dcterms:modified xsi:type="dcterms:W3CDTF">2023-05-03T05:43:00Z</dcterms:modified>
</cp:coreProperties>
</file>