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FA664A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FA664A">
        <w:rPr>
          <w:spacing w:val="1"/>
          <w:sz w:val="27"/>
          <w:szCs w:val="27"/>
        </w:rPr>
        <w:t>а</w:t>
      </w:r>
      <w:r w:rsidRPr="000823AA">
        <w:rPr>
          <w:spacing w:val="1"/>
          <w:sz w:val="27"/>
          <w:szCs w:val="27"/>
        </w:rPr>
        <w:t xml:space="preserve"> </w:t>
      </w:r>
      <w:r w:rsidR="00FA664A" w:rsidRPr="00FA664A">
        <w:rPr>
          <w:spacing w:val="1"/>
          <w:sz w:val="27"/>
          <w:szCs w:val="27"/>
        </w:rPr>
        <w:t>Филатовой Е. С.</w:t>
      </w:r>
      <w:r w:rsidR="00571C1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FA664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FA664A" w:rsidRPr="00FA664A">
        <w:rPr>
          <w:sz w:val="27"/>
          <w:szCs w:val="27"/>
        </w:rPr>
        <w:t>Филатовой Е. С. на условно разрешенный вид использования земельного уч</w:t>
      </w:r>
      <w:r w:rsidR="00FA664A" w:rsidRPr="00FA664A">
        <w:rPr>
          <w:sz w:val="27"/>
          <w:szCs w:val="27"/>
        </w:rPr>
        <w:t>а</w:t>
      </w:r>
      <w:r w:rsidR="00FA664A" w:rsidRPr="00FA664A">
        <w:rPr>
          <w:sz w:val="27"/>
          <w:szCs w:val="27"/>
        </w:rPr>
        <w:t>стка с кадастровым номером 54:35:06391</w:t>
      </w:r>
      <w:r w:rsidR="00FA664A">
        <w:rPr>
          <w:sz w:val="27"/>
          <w:szCs w:val="27"/>
        </w:rPr>
        <w:t>1:31 площадью 1221 кв. м, распо</w:t>
      </w:r>
      <w:r w:rsidR="00FA664A" w:rsidRPr="00FA664A">
        <w:rPr>
          <w:sz w:val="27"/>
          <w:szCs w:val="27"/>
        </w:rPr>
        <w:t xml:space="preserve">ложенного по адресу (местоположение): Российская Федерация, Новосибирская область, город Новосибирск, пер. 3-й </w:t>
      </w:r>
      <w:proofErr w:type="spellStart"/>
      <w:r w:rsidR="00FA664A" w:rsidRPr="00FA664A">
        <w:rPr>
          <w:sz w:val="27"/>
          <w:szCs w:val="27"/>
        </w:rPr>
        <w:t>Вертковский</w:t>
      </w:r>
      <w:proofErr w:type="spellEnd"/>
      <w:r w:rsidR="00FA664A" w:rsidRPr="00FA664A">
        <w:rPr>
          <w:sz w:val="27"/>
          <w:szCs w:val="27"/>
        </w:rPr>
        <w:t xml:space="preserve">, 7 (зона застройки жилыми домами смешанной этажности (Ж-1), </w:t>
      </w:r>
      <w:proofErr w:type="spellStart"/>
      <w:r w:rsidR="00FA664A" w:rsidRPr="00FA664A">
        <w:rPr>
          <w:sz w:val="27"/>
          <w:szCs w:val="27"/>
        </w:rPr>
        <w:t>подз</w:t>
      </w:r>
      <w:r w:rsidR="00FA664A">
        <w:rPr>
          <w:sz w:val="27"/>
          <w:szCs w:val="27"/>
        </w:rPr>
        <w:t>она</w:t>
      </w:r>
      <w:proofErr w:type="spellEnd"/>
      <w:r w:rsidR="00FA664A">
        <w:rPr>
          <w:sz w:val="27"/>
          <w:szCs w:val="27"/>
        </w:rPr>
        <w:t xml:space="preserve"> застройки жилыми домами сме</w:t>
      </w:r>
      <w:r w:rsidR="00FA664A" w:rsidRPr="00FA664A">
        <w:rPr>
          <w:sz w:val="27"/>
          <w:szCs w:val="27"/>
        </w:rPr>
        <w:t>шанной этажности пон</w:t>
      </w:r>
      <w:r w:rsidR="00FA664A" w:rsidRPr="00FA664A">
        <w:rPr>
          <w:sz w:val="27"/>
          <w:szCs w:val="27"/>
        </w:rPr>
        <w:t>и</w:t>
      </w:r>
      <w:r w:rsidR="00FA664A" w:rsidRPr="00FA664A">
        <w:rPr>
          <w:sz w:val="27"/>
          <w:szCs w:val="27"/>
        </w:rPr>
        <w:t>женной плотности застройки (Ж-1.5)), – «блокированная жилая застройка (2.3) – блокированные жилые дома».</w:t>
      </w:r>
    </w:p>
    <w:p w:rsidR="00FA664A" w:rsidRPr="000823AA" w:rsidRDefault="00FA664A" w:rsidP="00FA664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591E51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591E51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91E51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91E51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91E51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proofErr w:type="gramStart"/>
      <w:r w:rsidR="00731E4A" w:rsidRPr="00521332">
        <w:rPr>
          <w:color w:val="000000"/>
          <w:spacing w:val="1"/>
          <w:sz w:val="27"/>
          <w:szCs w:val="27"/>
        </w:rPr>
        <w:t>«</w:t>
      </w:r>
      <w:r w:rsidR="00E217E3">
        <w:rPr>
          <w:i/>
          <w:spacing w:val="1"/>
          <w:sz w:val="27"/>
          <w:szCs w:val="27"/>
        </w:rPr>
        <w:t>Отказать в пр</w:t>
      </w:r>
      <w:r w:rsidR="00E217E3">
        <w:rPr>
          <w:i/>
          <w:spacing w:val="1"/>
          <w:sz w:val="27"/>
          <w:szCs w:val="27"/>
        </w:rPr>
        <w:t>е</w:t>
      </w:r>
      <w:r w:rsidR="00E217E3">
        <w:rPr>
          <w:i/>
          <w:spacing w:val="1"/>
          <w:sz w:val="27"/>
          <w:szCs w:val="27"/>
        </w:rPr>
        <w:t>доставлении разрешения</w:t>
      </w:r>
      <w:r w:rsidR="006F7895" w:rsidRPr="00521332">
        <w:rPr>
          <w:i/>
          <w:spacing w:val="1"/>
          <w:sz w:val="27"/>
          <w:szCs w:val="27"/>
        </w:rPr>
        <w:t xml:space="preserve"> на условно разрешенный вид использования земельн</w:t>
      </w:r>
      <w:r w:rsidR="00954359">
        <w:rPr>
          <w:i/>
          <w:spacing w:val="1"/>
          <w:sz w:val="27"/>
          <w:szCs w:val="27"/>
        </w:rPr>
        <w:t>ого</w:t>
      </w:r>
      <w:r w:rsidR="006F7895" w:rsidRPr="00521332">
        <w:rPr>
          <w:i/>
          <w:spacing w:val="1"/>
          <w:sz w:val="27"/>
          <w:szCs w:val="27"/>
        </w:rPr>
        <w:t xml:space="preserve"> участк</w:t>
      </w:r>
      <w:r w:rsidR="00954359">
        <w:rPr>
          <w:i/>
          <w:spacing w:val="1"/>
          <w:sz w:val="27"/>
          <w:szCs w:val="27"/>
        </w:rPr>
        <w:t>а</w:t>
      </w:r>
      <w:r w:rsidR="006F7895" w:rsidRPr="00521332">
        <w:rPr>
          <w:i/>
          <w:spacing w:val="1"/>
          <w:sz w:val="27"/>
          <w:szCs w:val="27"/>
        </w:rPr>
        <w:t xml:space="preserve"> </w:t>
      </w:r>
      <w:r w:rsidR="00E217E3" w:rsidRPr="00E217E3">
        <w:rPr>
          <w:i/>
          <w:spacing w:val="1"/>
          <w:sz w:val="27"/>
          <w:szCs w:val="27"/>
        </w:rPr>
        <w:t>в связи с тем, что не соблюдены требования части 2 статьи 36 Правил землепользования и застройки города Новосибирска, утвержденных решением С</w:t>
      </w:r>
      <w:r w:rsidR="00E217E3" w:rsidRPr="00E217E3">
        <w:rPr>
          <w:i/>
          <w:spacing w:val="1"/>
          <w:sz w:val="27"/>
          <w:szCs w:val="27"/>
        </w:rPr>
        <w:t>о</w:t>
      </w:r>
      <w:r w:rsidR="00E217E3" w:rsidRPr="00E217E3">
        <w:rPr>
          <w:i/>
          <w:spacing w:val="1"/>
          <w:sz w:val="27"/>
          <w:szCs w:val="27"/>
        </w:rPr>
        <w:t>вета депутатов города Новосибирска от 24.06.2009 № 1288, а именно: размер земельного участка больше установленного предельного максимального размера земельного участка с видом разрешенного использования «блокированная жилая з</w:t>
      </w:r>
      <w:r w:rsidR="00E217E3" w:rsidRPr="00E217E3">
        <w:rPr>
          <w:i/>
          <w:spacing w:val="1"/>
          <w:sz w:val="27"/>
          <w:szCs w:val="27"/>
        </w:rPr>
        <w:t>а</w:t>
      </w:r>
      <w:r w:rsidR="00E217E3">
        <w:rPr>
          <w:i/>
          <w:spacing w:val="1"/>
          <w:sz w:val="27"/>
          <w:szCs w:val="27"/>
        </w:rPr>
        <w:t>стройка</w:t>
      </w:r>
      <w:r w:rsidR="006F7895" w:rsidRPr="00521332">
        <w:rPr>
          <w:i/>
          <w:spacing w:val="1"/>
          <w:sz w:val="27"/>
          <w:szCs w:val="27"/>
        </w:rPr>
        <w:t>».</w:t>
      </w:r>
      <w:proofErr w:type="gramEnd"/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</w:t>
      </w:r>
      <w:r w:rsidRPr="00BD0366">
        <w:rPr>
          <w:sz w:val="27"/>
          <w:szCs w:val="27"/>
        </w:rPr>
        <w:lastRenderedPageBreak/>
        <w:t>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FA664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E217E3">
        <w:rPr>
          <w:b/>
          <w:sz w:val="27"/>
          <w:szCs w:val="27"/>
        </w:rPr>
        <w:t>Отказать в предоставлении</w:t>
      </w:r>
      <w:r w:rsidR="006F7895" w:rsidRPr="00BD0366">
        <w:rPr>
          <w:b/>
          <w:sz w:val="27"/>
          <w:szCs w:val="27"/>
        </w:rPr>
        <w:t xml:space="preserve"> разрешени</w:t>
      </w:r>
      <w:r w:rsidR="00E217E3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FA664A" w:rsidRPr="00FA664A">
        <w:rPr>
          <w:sz w:val="27"/>
          <w:szCs w:val="27"/>
        </w:rPr>
        <w:t>Филатовой Е. С. на условно ра</w:t>
      </w:r>
      <w:r w:rsidR="00FA664A" w:rsidRPr="00FA664A">
        <w:rPr>
          <w:sz w:val="27"/>
          <w:szCs w:val="27"/>
        </w:rPr>
        <w:t>з</w:t>
      </w:r>
      <w:r w:rsidR="00FA664A" w:rsidRPr="00FA664A">
        <w:rPr>
          <w:sz w:val="27"/>
          <w:szCs w:val="27"/>
        </w:rPr>
        <w:t xml:space="preserve">решенный вид использования земельного участка с кадастровым номером 54:35:063911:31 площадью 1221 кв. м, расположенного по адресу (местоположение): </w:t>
      </w:r>
      <w:proofErr w:type="gramStart"/>
      <w:r w:rsidR="00FA664A" w:rsidRPr="00FA664A">
        <w:rPr>
          <w:sz w:val="27"/>
          <w:szCs w:val="27"/>
        </w:rPr>
        <w:t xml:space="preserve">Российская Федерация, Новосибирская область, город Новосибирск, пер. 3-й </w:t>
      </w:r>
      <w:proofErr w:type="spellStart"/>
      <w:r w:rsidR="00FA664A" w:rsidRPr="00FA664A">
        <w:rPr>
          <w:sz w:val="27"/>
          <w:szCs w:val="27"/>
        </w:rPr>
        <w:t>Вер</w:t>
      </w:r>
      <w:r w:rsidR="00FA664A" w:rsidRPr="00FA664A">
        <w:rPr>
          <w:sz w:val="27"/>
          <w:szCs w:val="27"/>
        </w:rPr>
        <w:t>т</w:t>
      </w:r>
      <w:r w:rsidR="00FA664A" w:rsidRPr="00FA664A">
        <w:rPr>
          <w:sz w:val="27"/>
          <w:szCs w:val="27"/>
        </w:rPr>
        <w:t>ковский</w:t>
      </w:r>
      <w:proofErr w:type="spellEnd"/>
      <w:r w:rsidR="00FA664A" w:rsidRPr="00FA664A">
        <w:rPr>
          <w:sz w:val="27"/>
          <w:szCs w:val="27"/>
        </w:rPr>
        <w:t xml:space="preserve">, 7 (зона застройки жилыми домами смешанной этажности (Ж-1), </w:t>
      </w:r>
      <w:proofErr w:type="spellStart"/>
      <w:r w:rsidR="00FA664A" w:rsidRPr="00FA664A">
        <w:rPr>
          <w:sz w:val="27"/>
          <w:szCs w:val="27"/>
        </w:rPr>
        <w:t>подзона</w:t>
      </w:r>
      <w:proofErr w:type="spellEnd"/>
      <w:r w:rsidR="00FA664A" w:rsidRPr="00FA664A">
        <w:rPr>
          <w:sz w:val="27"/>
          <w:szCs w:val="27"/>
        </w:rPr>
        <w:t xml:space="preserve"> застройки жилыми </w:t>
      </w:r>
      <w:r w:rsidR="00FA664A">
        <w:rPr>
          <w:sz w:val="27"/>
          <w:szCs w:val="27"/>
        </w:rPr>
        <w:t>домами смешанной этажности пони</w:t>
      </w:r>
      <w:r w:rsidR="00FA664A" w:rsidRPr="00FA664A">
        <w:rPr>
          <w:sz w:val="27"/>
          <w:szCs w:val="27"/>
        </w:rPr>
        <w:t>женной плотности застройки (Ж-1.5)), – «блок</w:t>
      </w:r>
      <w:r w:rsidR="00FA664A" w:rsidRPr="00FA664A">
        <w:rPr>
          <w:sz w:val="27"/>
          <w:szCs w:val="27"/>
        </w:rPr>
        <w:t>и</w:t>
      </w:r>
      <w:r w:rsidR="00FA664A" w:rsidRPr="00FA664A">
        <w:rPr>
          <w:sz w:val="27"/>
          <w:szCs w:val="27"/>
        </w:rPr>
        <w:t>рованная жилая застройка (2</w:t>
      </w:r>
      <w:r w:rsidR="00E217E3">
        <w:rPr>
          <w:sz w:val="27"/>
          <w:szCs w:val="27"/>
        </w:rPr>
        <w:t xml:space="preserve">.3) – блокированные жилые дома» </w:t>
      </w:r>
      <w:r w:rsidR="00E217E3" w:rsidRPr="00E217E3">
        <w:rPr>
          <w:sz w:val="27"/>
          <w:szCs w:val="27"/>
        </w:rPr>
        <w:t>в связи с тем, что не соблюдены требования части 2 статьи 36 Правил землепользов</w:t>
      </w:r>
      <w:r w:rsidR="00E217E3" w:rsidRPr="00E217E3">
        <w:rPr>
          <w:sz w:val="27"/>
          <w:szCs w:val="27"/>
        </w:rPr>
        <w:t>а</w:t>
      </w:r>
      <w:r w:rsidR="00E217E3" w:rsidRPr="00E217E3">
        <w:rPr>
          <w:sz w:val="27"/>
          <w:szCs w:val="27"/>
        </w:rPr>
        <w:t>ния и застройки г</w:t>
      </w:r>
      <w:r w:rsidR="00E217E3" w:rsidRPr="00E217E3">
        <w:rPr>
          <w:sz w:val="27"/>
          <w:szCs w:val="27"/>
        </w:rPr>
        <w:t>о</w:t>
      </w:r>
      <w:r w:rsidR="00E217E3" w:rsidRPr="00E217E3">
        <w:rPr>
          <w:sz w:val="27"/>
          <w:szCs w:val="27"/>
        </w:rPr>
        <w:t>рода Новосибирска, утвержденных решением Совета депутатов города Новосибирска от</w:t>
      </w:r>
      <w:proofErr w:type="gramEnd"/>
      <w:r w:rsidR="00E217E3" w:rsidRPr="00E217E3">
        <w:rPr>
          <w:sz w:val="27"/>
          <w:szCs w:val="27"/>
        </w:rPr>
        <w:t xml:space="preserve"> 24.06.2009 № 1288, а именно: размер земельного участка больше установленного предельного максимального размера земельного участка с видом разрешенного и</w:t>
      </w:r>
      <w:r w:rsidR="00E217E3" w:rsidRPr="00E217E3">
        <w:rPr>
          <w:sz w:val="27"/>
          <w:szCs w:val="27"/>
        </w:rPr>
        <w:t>с</w:t>
      </w:r>
      <w:r w:rsidR="00E217E3" w:rsidRPr="00E217E3">
        <w:rPr>
          <w:sz w:val="27"/>
          <w:szCs w:val="27"/>
        </w:rPr>
        <w:t>пользования «блокированная жилая застройка»</w:t>
      </w:r>
      <w:r w:rsidR="00E217E3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FA664A" w:rsidRPr="000823AA" w:rsidRDefault="00FA664A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42" w:rsidRDefault="00206742" w:rsidP="00AA2F13">
      <w:r>
        <w:separator/>
      </w:r>
    </w:p>
  </w:endnote>
  <w:endnote w:type="continuationSeparator" w:id="0">
    <w:p w:rsidR="00206742" w:rsidRDefault="0020674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42" w:rsidRDefault="00206742" w:rsidP="00AA2F13">
      <w:r>
        <w:separator/>
      </w:r>
    </w:p>
  </w:footnote>
  <w:footnote w:type="continuationSeparator" w:id="0">
    <w:p w:rsidR="00206742" w:rsidRDefault="0020674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96C00">
    <w:pPr>
      <w:pStyle w:val="a8"/>
      <w:jc w:val="center"/>
    </w:pPr>
    <w:fldSimple w:instr=" PAGE   \* MERGEFORMAT ">
      <w:r w:rsidR="00E217E3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96C00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06742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876C1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91E51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54359"/>
    <w:rsid w:val="009638B5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8B5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161D"/>
    <w:rsid w:val="00B12FC5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17E3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97C9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664A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2CC663-1E06-42BD-B0BB-727F2FCC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2019-06-25T08:02:00Z</dcterms:created>
  <dcterms:modified xsi:type="dcterms:W3CDTF">2019-06-27T08:12:00Z</dcterms:modified>
</cp:coreProperties>
</file>