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28" w:rsidRDefault="00D37328" w:rsidP="00D37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D37328" w:rsidRDefault="00D37328" w:rsidP="00D37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D37328" w:rsidRDefault="00D37328" w:rsidP="00D37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328" w:rsidRPr="00B01E6F" w:rsidRDefault="00D37328" w:rsidP="00D37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E6F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B01E6F">
        <w:rPr>
          <w:rFonts w:ascii="Times New Roman" w:hAnsi="Times New Roman" w:cs="Times New Roman"/>
          <w:sz w:val="28"/>
          <w:szCs w:val="28"/>
        </w:rPr>
        <w:t>ом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01E6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</w:t>
      </w:r>
      <w:r w:rsidRPr="009135C5">
        <w:rPr>
          <w:rFonts w:ascii="Times New Roman" w:hAnsi="Times New Roman" w:cs="Times New Roman"/>
          <w:sz w:val="28"/>
          <w:szCs w:val="28"/>
        </w:rPr>
        <w:t xml:space="preserve">от  </w:t>
      </w:r>
      <w:r w:rsidR="002077F4"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19.11</w:t>
      </w:r>
      <w:r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.2020г. №</w:t>
      </w:r>
      <w:r w:rsidR="002077F4"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1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5C5">
        <w:rPr>
          <w:rFonts w:ascii="Times New Roman" w:hAnsi="Times New Roman" w:cs="Times New Roman"/>
          <w:sz w:val="28"/>
          <w:szCs w:val="28"/>
        </w:rPr>
        <w:t xml:space="preserve">«О проведении общественных обсуждений по проекту решения </w:t>
      </w:r>
      <w:r w:rsidRPr="009135C5">
        <w:rPr>
          <w:rFonts w:ascii="Times New Roman" w:hAnsi="Times New Roman" w:cs="Times New Roman"/>
          <w:bCs/>
          <w:sz w:val="28"/>
          <w:szCs w:val="28"/>
        </w:rPr>
        <w:t>о</w:t>
      </w:r>
      <w:r w:rsidRPr="00913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5C5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1E6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01E6F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B01E6F">
        <w:rPr>
          <w:rFonts w:ascii="Times New Roman" w:hAnsi="Times New Roman" w:cs="Times New Roman"/>
          <w:sz w:val="28"/>
          <w:szCs w:val="28"/>
        </w:rPr>
        <w:t xml:space="preserve"> Семикина Анатолия Владимировича, в части отступа от границы земельного участка с адресом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д. Амба, ул. Заречная 4, кадастровый номер 54:10:021401:120 </w:t>
      </w:r>
      <w:r w:rsidRPr="00B01E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1E6F">
        <w:rPr>
          <w:rFonts w:ascii="Times New Roman" w:hAnsi="Times New Roman" w:cs="Times New Roman"/>
          <w:sz w:val="28"/>
          <w:szCs w:val="28"/>
        </w:rPr>
        <w:t>=996 кв.м. от границы земельного участка с адресом : д. Амба, ул. Заречная 4а, кадастровый номер 54:10:021401:106 с 3 метров до 1,5 метров. 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01E6F">
        <w:rPr>
          <w:rFonts w:ascii="Times New Roman" w:hAnsi="Times New Roman" w:cs="Times New Roman"/>
          <w:sz w:val="28"/>
          <w:szCs w:val="28"/>
        </w:rPr>
        <w:t>ное разрешение необходимо для строительства индивидуального жилого дома.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2077F4" w:rsidRDefault="00D37328" w:rsidP="00D3732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077F4"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.11.2020 по 0</w:t>
      </w:r>
      <w:r w:rsidR="002077F4"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.12.2020</w:t>
      </w:r>
      <w:r w:rsidRPr="00B01E6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37328" w:rsidRPr="00B01E6F" w:rsidRDefault="00D37328" w:rsidP="00D3732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в период 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D37328" w:rsidRPr="00B01E6F" w:rsidRDefault="00D37328" w:rsidP="00D3732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D37328" w:rsidRPr="00B01E6F" w:rsidRDefault="00D37328" w:rsidP="00D3732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D37328" w:rsidRPr="00B01E6F" w:rsidRDefault="00D37328" w:rsidP="00D3732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Скалинский сельсовет, </w:t>
      </w:r>
      <w:proofErr w:type="gramStart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. Скала, ул. Чехова, 47, стенд у входа в здание (здание администрации Скалинского сельсовета Колыванского района Новосибирской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D37328" w:rsidRPr="002077F4" w:rsidRDefault="00D37328" w:rsidP="00D373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77F4"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.11.2020 – с 08.30 часов до 12.30 часов,</w:t>
      </w:r>
    </w:p>
    <w:p w:rsidR="00D37328" w:rsidRPr="002077F4" w:rsidRDefault="002077F4" w:rsidP="00D373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01.12</w:t>
      </w:r>
      <w:r w:rsidR="00D37328"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.2020 – с 08.30 часов до 12.30 часов,</w:t>
      </w:r>
    </w:p>
    <w:p w:rsidR="00D37328" w:rsidRPr="00B01E6F" w:rsidRDefault="002077F4" w:rsidP="00D37328">
      <w:pPr>
        <w:rPr>
          <w:rFonts w:ascii="Times New Roman" w:hAnsi="Times New Roman" w:cs="Times New Roman"/>
          <w:sz w:val="28"/>
          <w:szCs w:val="28"/>
        </w:rPr>
      </w:pPr>
      <w:r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D37328"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>.12.2020 – с 14</w:t>
      </w:r>
      <w:r w:rsidR="00D37328" w:rsidRPr="00B01E6F">
        <w:rPr>
          <w:rFonts w:ascii="Times New Roman" w:hAnsi="Times New Roman" w:cs="Times New Roman"/>
          <w:sz w:val="28"/>
          <w:szCs w:val="28"/>
        </w:rPr>
        <w:t>.30 часов до 16.30 часов.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077F4"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.11.2020 </w:t>
      </w:r>
      <w:r w:rsidRPr="00207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2077F4"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207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.12.2020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D37328" w:rsidRPr="00B01E6F" w:rsidRDefault="00D37328" w:rsidP="00D37328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7328"/>
    <w:rsid w:val="000D18F6"/>
    <w:rsid w:val="002077F4"/>
    <w:rsid w:val="002D3431"/>
    <w:rsid w:val="002F4084"/>
    <w:rsid w:val="00495A9E"/>
    <w:rsid w:val="004F5BE8"/>
    <w:rsid w:val="007342A5"/>
    <w:rsid w:val="00857C69"/>
    <w:rsid w:val="00C4309D"/>
    <w:rsid w:val="00D37328"/>
    <w:rsid w:val="00F7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dcterms:created xsi:type="dcterms:W3CDTF">2020-11-16T02:42:00Z</dcterms:created>
  <dcterms:modified xsi:type="dcterms:W3CDTF">2020-11-19T05:19:00Z</dcterms:modified>
</cp:coreProperties>
</file>