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C25" w:rsidRDefault="003B299A" w:rsidP="003C307B">
      <w:pPr>
        <w:rPr>
          <w:rStyle w:val="fontstyle21"/>
        </w:rPr>
      </w:pPr>
      <w:r>
        <w:rPr>
          <w:rStyle w:val="fontstyle01"/>
        </w:rPr>
        <w:t>Информация к проекту решения:</w:t>
      </w:r>
      <w:r>
        <w:rPr>
          <w:b/>
          <w:bCs/>
          <w:color w:val="000000"/>
          <w:sz w:val="28"/>
          <w:szCs w:val="28"/>
        </w:rPr>
        <w:br/>
      </w:r>
      <w:r>
        <w:rPr>
          <w:rStyle w:val="fontstyle01"/>
          <w:sz w:val="24"/>
          <w:szCs w:val="24"/>
        </w:rPr>
        <w:t xml:space="preserve">Заявитель: </w:t>
      </w:r>
      <w:r w:rsidR="003C307B">
        <w:rPr>
          <w:rStyle w:val="fontstyle21"/>
        </w:rPr>
        <w:t>Клевцов Сергей Лукьянович</w:t>
      </w:r>
      <w:r w:rsidR="00826C25" w:rsidRPr="00826C25">
        <w:rPr>
          <w:rStyle w:val="fontstyle21"/>
        </w:rPr>
        <w:t xml:space="preserve"> </w:t>
      </w:r>
    </w:p>
    <w:p w:rsidR="003C307B" w:rsidRDefault="003B299A" w:rsidP="003C307B">
      <w:pPr>
        <w:rPr>
          <w:rStyle w:val="fontstyle21"/>
        </w:rPr>
      </w:pPr>
      <w:r>
        <w:rPr>
          <w:rStyle w:val="fontstyle01"/>
          <w:sz w:val="24"/>
          <w:szCs w:val="24"/>
        </w:rPr>
        <w:t xml:space="preserve">Земельный участок: </w:t>
      </w:r>
      <w:r w:rsidR="00826C25" w:rsidRPr="00826C25">
        <w:rPr>
          <w:rStyle w:val="fontstyle21"/>
        </w:rPr>
        <w:t>54:30:02</w:t>
      </w:r>
      <w:r w:rsidR="003C307B">
        <w:rPr>
          <w:rStyle w:val="fontstyle21"/>
        </w:rPr>
        <w:t>1901</w:t>
      </w:r>
      <w:r w:rsidR="00826C25" w:rsidRPr="00826C25">
        <w:rPr>
          <w:rStyle w:val="fontstyle21"/>
        </w:rPr>
        <w:t>:</w:t>
      </w:r>
      <w:r w:rsidR="003C307B">
        <w:rPr>
          <w:rStyle w:val="fontstyle21"/>
        </w:rPr>
        <w:t>126</w:t>
      </w:r>
      <w:r w:rsidR="00826C25" w:rsidRPr="00826C25">
        <w:rPr>
          <w:rStyle w:val="fontstyle21"/>
        </w:rPr>
        <w:t xml:space="preserve"> </w:t>
      </w:r>
    </w:p>
    <w:p w:rsidR="003C307B" w:rsidRDefault="003B299A" w:rsidP="003C307B">
      <w:pPr>
        <w:rPr>
          <w:rStyle w:val="fontstyle21"/>
        </w:rPr>
      </w:pPr>
      <w:r>
        <w:rPr>
          <w:rStyle w:val="fontstyle01"/>
          <w:sz w:val="24"/>
          <w:szCs w:val="24"/>
        </w:rPr>
        <w:t xml:space="preserve">Местоположение: </w:t>
      </w:r>
      <w:r>
        <w:rPr>
          <w:rStyle w:val="fontstyle21"/>
        </w:rPr>
        <w:t xml:space="preserve">Новосибирская область, </w:t>
      </w:r>
      <w:proofErr w:type="spellStart"/>
      <w:r>
        <w:rPr>
          <w:rStyle w:val="fontstyle21"/>
        </w:rPr>
        <w:t>Чулымский</w:t>
      </w:r>
      <w:proofErr w:type="spellEnd"/>
      <w:r>
        <w:rPr>
          <w:rStyle w:val="fontstyle21"/>
        </w:rPr>
        <w:t xml:space="preserve"> район, </w:t>
      </w:r>
      <w:r w:rsidR="003C307B">
        <w:rPr>
          <w:rStyle w:val="fontstyle21"/>
        </w:rPr>
        <w:t xml:space="preserve">с. Иткуль, </w:t>
      </w:r>
      <w:proofErr w:type="spellStart"/>
      <w:r w:rsidR="003C307B">
        <w:rPr>
          <w:rStyle w:val="fontstyle21"/>
        </w:rPr>
        <w:t>ул</w:t>
      </w:r>
      <w:proofErr w:type="gramStart"/>
      <w:r w:rsidR="003C307B">
        <w:rPr>
          <w:rStyle w:val="fontstyle21"/>
        </w:rPr>
        <w:t>.К</w:t>
      </w:r>
      <w:proofErr w:type="gramEnd"/>
      <w:r w:rsidR="003C307B">
        <w:rPr>
          <w:rStyle w:val="fontstyle21"/>
        </w:rPr>
        <w:t>омсомольская</w:t>
      </w:r>
      <w:proofErr w:type="spellEnd"/>
      <w:r>
        <w:rPr>
          <w:color w:val="000000"/>
        </w:rPr>
        <w:br/>
      </w:r>
      <w:r>
        <w:rPr>
          <w:rStyle w:val="fontstyle01"/>
          <w:sz w:val="24"/>
          <w:szCs w:val="24"/>
        </w:rPr>
        <w:t xml:space="preserve">Площадь </w:t>
      </w:r>
      <w:r w:rsidR="003C307B">
        <w:rPr>
          <w:rStyle w:val="fontstyle21"/>
        </w:rPr>
        <w:t>875</w:t>
      </w:r>
      <w:r w:rsidR="003A6D45">
        <w:rPr>
          <w:rStyle w:val="fontstyle21"/>
        </w:rPr>
        <w:t xml:space="preserve"> </w:t>
      </w:r>
      <w:r>
        <w:rPr>
          <w:rStyle w:val="fontstyle21"/>
        </w:rPr>
        <w:t xml:space="preserve"> </w:t>
      </w:r>
      <w:proofErr w:type="spellStart"/>
      <w:r>
        <w:rPr>
          <w:rStyle w:val="fontstyle21"/>
        </w:rPr>
        <w:t>кв.м</w:t>
      </w:r>
      <w:proofErr w:type="spellEnd"/>
      <w:r w:rsidR="003C307B">
        <w:rPr>
          <w:rStyle w:val="fontstyle21"/>
        </w:rPr>
        <w:t xml:space="preserve"> </w:t>
      </w:r>
    </w:p>
    <w:p w:rsidR="003C307B" w:rsidRDefault="003B299A" w:rsidP="003C307B">
      <w:pPr>
        <w:rPr>
          <w:rStyle w:val="fontstyle21"/>
        </w:rPr>
      </w:pPr>
      <w:r>
        <w:rPr>
          <w:rStyle w:val="fontstyle01"/>
          <w:sz w:val="24"/>
          <w:szCs w:val="24"/>
        </w:rPr>
        <w:t>Вид права</w:t>
      </w:r>
      <w:r>
        <w:rPr>
          <w:rStyle w:val="fontstyle21"/>
        </w:rPr>
        <w:t xml:space="preserve">: </w:t>
      </w:r>
      <w:r w:rsidR="003C307B">
        <w:rPr>
          <w:rStyle w:val="fontstyle21"/>
        </w:rPr>
        <w:t>частная собственность (заявитель является собственником земельного участка)</w:t>
      </w:r>
    </w:p>
    <w:p w:rsidR="003C307B" w:rsidRDefault="003B299A" w:rsidP="003C307B">
      <w:pPr>
        <w:rPr>
          <w:rStyle w:val="fontstyle21"/>
        </w:rPr>
      </w:pPr>
      <w:r>
        <w:rPr>
          <w:rStyle w:val="fontstyle01"/>
          <w:sz w:val="24"/>
          <w:szCs w:val="24"/>
        </w:rPr>
        <w:t xml:space="preserve">Зонирование: </w:t>
      </w:r>
      <w:r w:rsidR="003C307B" w:rsidRPr="003C307B">
        <w:rPr>
          <w:rStyle w:val="fontstyle21"/>
        </w:rPr>
        <w:t>Зона производственно-коммунальных объектов IV-V класса опасности (П-2)</w:t>
      </w:r>
    </w:p>
    <w:p w:rsidR="00D3434D" w:rsidRDefault="003B299A" w:rsidP="003C307B">
      <w:pPr>
        <w:rPr>
          <w:rStyle w:val="fontstyle21"/>
        </w:rPr>
      </w:pPr>
      <w:r>
        <w:rPr>
          <w:rStyle w:val="fontstyle01"/>
          <w:sz w:val="24"/>
          <w:szCs w:val="24"/>
        </w:rPr>
        <w:t xml:space="preserve">Запрос: </w:t>
      </w:r>
      <w:r>
        <w:rPr>
          <w:rStyle w:val="fontstyle21"/>
        </w:rPr>
        <w:t>О предоставлении разрешения на условно разрешенный вид использования земельного участка «</w:t>
      </w:r>
      <w:r w:rsidR="003C307B" w:rsidRPr="003C307B">
        <w:rPr>
          <w:rStyle w:val="fontstyle21"/>
        </w:rPr>
        <w:t>Для индивидуального жилищного строительства (2.1)</w:t>
      </w:r>
      <w:r w:rsidR="00D3434D">
        <w:rPr>
          <w:rStyle w:val="fontstyle21"/>
        </w:rPr>
        <w:t>»</w:t>
      </w:r>
    </w:p>
    <w:p w:rsidR="00373997" w:rsidRPr="00D3434D" w:rsidRDefault="00D3434D" w:rsidP="003C307B">
      <w:pPr>
        <w:rPr>
          <w:rFonts w:ascii="Times New Roman" w:hAnsi="Times New Roman" w:cs="Times New Roman"/>
          <w:b/>
          <w:sz w:val="24"/>
          <w:szCs w:val="24"/>
        </w:rPr>
      </w:pPr>
      <w:r w:rsidRPr="00D3434D">
        <w:rPr>
          <w:rFonts w:ascii="Times New Roman" w:hAnsi="Times New Roman" w:cs="Times New Roman"/>
          <w:b/>
          <w:sz w:val="24"/>
          <w:szCs w:val="24"/>
        </w:rPr>
        <w:t>Планируется</w:t>
      </w:r>
      <w:r>
        <w:rPr>
          <w:rFonts w:ascii="Times New Roman" w:hAnsi="Times New Roman" w:cs="Times New Roman"/>
          <w:b/>
          <w:color w:val="000000"/>
          <w:sz w:val="24"/>
          <w:szCs w:val="24"/>
        </w:rPr>
        <w:t>:</w:t>
      </w:r>
      <w:r w:rsidRPr="00D3434D">
        <w:rPr>
          <w:rFonts w:ascii="Times New Roman" w:hAnsi="Times New Roman" w:cs="Times New Roman"/>
          <w:color w:val="000000"/>
          <w:sz w:val="24"/>
          <w:szCs w:val="24"/>
        </w:rPr>
        <w:t xml:space="preserve"> </w:t>
      </w:r>
      <w:r w:rsidR="003C307B">
        <w:rPr>
          <w:rFonts w:ascii="Times New Roman" w:hAnsi="Times New Roman" w:cs="Times New Roman"/>
          <w:color w:val="000000"/>
          <w:sz w:val="24"/>
          <w:szCs w:val="24"/>
        </w:rPr>
        <w:t>на земельном участке фактически расположен индивидуальный жилой дом</w:t>
      </w:r>
      <w:r w:rsidR="003B299A" w:rsidRPr="00D3434D">
        <w:rPr>
          <w:rFonts w:ascii="Times New Roman" w:hAnsi="Times New Roman" w:cs="Times New Roman"/>
          <w:b/>
          <w:color w:val="000000"/>
          <w:sz w:val="24"/>
          <w:szCs w:val="24"/>
        </w:rPr>
        <w:br/>
      </w:r>
    </w:p>
    <w:p w:rsidR="00373997" w:rsidRPr="00373997" w:rsidRDefault="009978C8" w:rsidP="00373997">
      <w:r>
        <w:rPr>
          <w:noProof/>
          <w:lang w:eastAsia="ru-RU"/>
        </w:rPr>
        <w:drawing>
          <wp:inline distT="0" distB="0" distL="0" distR="0" wp14:anchorId="7C31C955" wp14:editId="4D6216C1">
            <wp:extent cx="5940425" cy="3341451"/>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0425" cy="3341451"/>
                    </a:xfrm>
                    <a:prstGeom prst="rect">
                      <a:avLst/>
                    </a:prstGeom>
                  </pic:spPr>
                </pic:pic>
              </a:graphicData>
            </a:graphic>
          </wp:inline>
        </w:drawing>
      </w:r>
      <w:r w:rsidR="0009691F">
        <w:br w:type="textWrapping" w:clear="all"/>
      </w:r>
      <w:r w:rsidR="007C13C0">
        <w:br w:type="textWrapping" w:clear="all"/>
      </w:r>
    </w:p>
    <w:p w:rsidR="00373997" w:rsidRDefault="00373997" w:rsidP="00373997"/>
    <w:p w:rsidR="00204CD2" w:rsidRPr="00373997" w:rsidRDefault="00204CD2" w:rsidP="00373997"/>
    <w:p w:rsidR="00373997" w:rsidRDefault="00373997" w:rsidP="00373997"/>
    <w:p w:rsidR="00BA1ACA" w:rsidRPr="00373997" w:rsidRDefault="00BA1ACA" w:rsidP="00373997"/>
    <w:p w:rsidR="00373997" w:rsidRPr="00373997" w:rsidRDefault="00373997" w:rsidP="00373997"/>
    <w:p w:rsidR="006F7BA7" w:rsidRDefault="00220AB2" w:rsidP="00357169">
      <w:pPr>
        <w:pStyle w:val="1"/>
        <w:ind w:left="-1701"/>
        <w:jc w:val="center"/>
      </w:pPr>
      <w:r>
        <w:drawing>
          <wp:inline distT="0" distB="0" distL="0" distR="0">
            <wp:extent cx="5940425" cy="8398979"/>
            <wp:effectExtent l="0" t="0" r="3175" b="2540"/>
            <wp:docPr id="3" name="Рисунок 3" descr="C:\Users\Лариса\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Лариса\Desktop\Untitle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398979"/>
                    </a:xfrm>
                    <a:prstGeom prst="rect">
                      <a:avLst/>
                    </a:prstGeom>
                    <a:noFill/>
                    <a:ln>
                      <a:noFill/>
                    </a:ln>
                  </pic:spPr>
                </pic:pic>
              </a:graphicData>
            </a:graphic>
          </wp:inline>
        </w:drawing>
      </w:r>
      <w:bookmarkStart w:id="0" w:name="_GoBack"/>
      <w:bookmarkEnd w:id="0"/>
    </w:p>
    <w:p w:rsidR="006F7BA7" w:rsidRDefault="006F7BA7" w:rsidP="00373997">
      <w:pPr>
        <w:tabs>
          <w:tab w:val="left" w:pos="3782"/>
        </w:tabs>
        <w:rPr>
          <w:noProof/>
          <w:lang w:eastAsia="ru-RU"/>
        </w:rPr>
      </w:pPr>
    </w:p>
    <w:p w:rsidR="009978C8" w:rsidRPr="009978C8" w:rsidRDefault="0009691F" w:rsidP="009978C8">
      <w:pPr>
        <w:pStyle w:val="4"/>
        <w:spacing w:before="0" w:after="0"/>
        <w:rPr>
          <w:b w:val="0"/>
        </w:rPr>
      </w:pPr>
      <w:bookmarkStart w:id="1" w:name="_Toc368489208"/>
      <w:r w:rsidRPr="0009691F">
        <w:rPr>
          <w:b w:val="0"/>
          <w:bCs w:val="0"/>
        </w:rPr>
        <w:lastRenderedPageBreak/>
        <w:t>§</w:t>
      </w:r>
      <w:bookmarkStart w:id="2" w:name="_Toc322528192"/>
      <w:bookmarkStart w:id="3" w:name="_Toc368489203"/>
      <w:bookmarkEnd w:id="1"/>
      <w:r w:rsidR="009978C8" w:rsidRPr="009978C8">
        <w:rPr>
          <w:b w:val="0"/>
        </w:rPr>
        <w:t xml:space="preserve"> Статья 25. </w:t>
      </w:r>
      <w:bookmarkEnd w:id="2"/>
      <w:r w:rsidR="009978C8" w:rsidRPr="009978C8">
        <w:rPr>
          <w:b w:val="0"/>
        </w:rPr>
        <w:t xml:space="preserve">Зона производственно-коммунальных объектов </w:t>
      </w:r>
      <w:r w:rsidR="009978C8" w:rsidRPr="009978C8">
        <w:rPr>
          <w:b w:val="0"/>
          <w:iCs/>
          <w:lang w:val="en-US"/>
        </w:rPr>
        <w:t>IV</w:t>
      </w:r>
      <w:r w:rsidR="009978C8" w:rsidRPr="009978C8">
        <w:rPr>
          <w:b w:val="0"/>
          <w:iCs/>
        </w:rPr>
        <w:t>-</w:t>
      </w:r>
      <w:r w:rsidR="009978C8" w:rsidRPr="009978C8">
        <w:rPr>
          <w:b w:val="0"/>
          <w:iCs/>
          <w:lang w:val="en-US"/>
        </w:rPr>
        <w:t>V</w:t>
      </w:r>
      <w:r w:rsidR="009978C8" w:rsidRPr="009978C8">
        <w:rPr>
          <w:b w:val="0"/>
          <w:iCs/>
        </w:rPr>
        <w:t xml:space="preserve"> класса </w:t>
      </w:r>
      <w:r w:rsidR="009978C8" w:rsidRPr="009978C8">
        <w:rPr>
          <w:b w:val="0"/>
        </w:rPr>
        <w:t>опасности</w:t>
      </w:r>
      <w:r w:rsidR="009978C8" w:rsidRPr="009978C8">
        <w:rPr>
          <w:b w:val="0"/>
          <w:iCs/>
        </w:rPr>
        <w:t xml:space="preserve"> </w:t>
      </w:r>
      <w:r w:rsidR="009978C8" w:rsidRPr="009978C8">
        <w:rPr>
          <w:b w:val="0"/>
        </w:rPr>
        <w:t>(П-2)</w:t>
      </w:r>
      <w:bookmarkEnd w:id="3"/>
    </w:p>
    <w:p w:rsidR="009978C8" w:rsidRPr="009978C8" w:rsidRDefault="009978C8" w:rsidP="009978C8">
      <w:pPr>
        <w:spacing w:after="0" w:line="240" w:lineRule="auto"/>
        <w:ind w:firstLine="709"/>
        <w:jc w:val="both"/>
        <w:rPr>
          <w:rFonts w:ascii="Times New Roman" w:eastAsia="Times New Roman" w:hAnsi="Times New Roman" w:cs="Times New Roman"/>
          <w:sz w:val="28"/>
          <w:szCs w:val="28"/>
          <w:lang w:eastAsia="ru-RU"/>
        </w:rPr>
      </w:pPr>
    </w:p>
    <w:p w:rsidR="009978C8" w:rsidRPr="009978C8" w:rsidRDefault="009978C8" w:rsidP="009978C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978C8">
        <w:rPr>
          <w:rFonts w:ascii="Times New Roman" w:eastAsia="Times New Roman" w:hAnsi="Times New Roman" w:cs="Times New Roman"/>
          <w:color w:val="000000" w:themeColor="text1"/>
          <w:sz w:val="24"/>
          <w:szCs w:val="24"/>
          <w:lang w:eastAsia="ru-RU"/>
        </w:rPr>
        <w:t>Зона включает в себя участки территории поселения, предназначенные для формирования и развития производственных, коммунальных и складских объектов IV-</w:t>
      </w:r>
      <w:r w:rsidRPr="009978C8">
        <w:rPr>
          <w:rFonts w:ascii="Times New Roman" w:eastAsia="Times New Roman" w:hAnsi="Times New Roman" w:cs="Times New Roman"/>
          <w:color w:val="000000" w:themeColor="text1"/>
          <w:sz w:val="24"/>
          <w:szCs w:val="24"/>
          <w:lang w:val="en-US" w:eastAsia="ru-RU"/>
        </w:rPr>
        <w:t>V</w:t>
      </w:r>
      <w:r w:rsidRPr="009978C8">
        <w:rPr>
          <w:rFonts w:ascii="Times New Roman" w:eastAsia="Times New Roman" w:hAnsi="Times New Roman" w:cs="Times New Roman"/>
          <w:iCs/>
          <w:color w:val="000000" w:themeColor="text1"/>
          <w:sz w:val="24"/>
          <w:szCs w:val="24"/>
          <w:lang w:eastAsia="ru-RU"/>
        </w:rPr>
        <w:t xml:space="preserve"> класса </w:t>
      </w:r>
      <w:r w:rsidRPr="009978C8">
        <w:rPr>
          <w:rFonts w:ascii="Times New Roman" w:eastAsia="Times New Roman" w:hAnsi="Times New Roman" w:cs="Times New Roman"/>
          <w:color w:val="000000" w:themeColor="text1"/>
          <w:sz w:val="24"/>
          <w:szCs w:val="24"/>
          <w:lang w:eastAsia="ru-RU"/>
        </w:rPr>
        <w:t>опасности.</w:t>
      </w:r>
    </w:p>
    <w:p w:rsidR="009978C8" w:rsidRPr="009978C8" w:rsidRDefault="009978C8" w:rsidP="009978C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978C8">
        <w:rPr>
          <w:rFonts w:ascii="Times New Roman" w:eastAsia="Times New Roman" w:hAnsi="Times New Roman" w:cs="Times New Roman"/>
          <w:color w:val="000000" w:themeColor="text1"/>
          <w:sz w:val="24"/>
          <w:szCs w:val="24"/>
          <w:lang w:eastAsia="ru-RU"/>
        </w:rPr>
        <w:t>В зоне предусматривается также размещение необходимых объектов инженерной и транспортной инфраструктур.</w:t>
      </w:r>
    </w:p>
    <w:p w:rsidR="009978C8" w:rsidRPr="009978C8" w:rsidRDefault="009978C8" w:rsidP="009978C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p>
    <w:p w:rsidR="009978C8" w:rsidRPr="009978C8" w:rsidRDefault="009978C8" w:rsidP="009978C8">
      <w:pPr>
        <w:autoSpaceDE w:val="0"/>
        <w:autoSpaceDN w:val="0"/>
        <w:adjustRightInd w:val="0"/>
        <w:spacing w:after="0" w:line="240" w:lineRule="auto"/>
        <w:ind w:firstLine="540"/>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9978C8" w:rsidRPr="009978C8" w:rsidRDefault="009978C8" w:rsidP="009978C8">
      <w:pPr>
        <w:autoSpaceDE w:val="0"/>
        <w:autoSpaceDN w:val="0"/>
        <w:adjustRightInd w:val="0"/>
        <w:spacing w:after="0" w:line="240" w:lineRule="auto"/>
        <w:ind w:firstLine="540"/>
        <w:jc w:val="both"/>
        <w:rPr>
          <w:rFonts w:ascii="Times New Roman" w:eastAsia="Calibri"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9978C8" w:rsidRPr="009978C8" w:rsidTr="009978C8">
        <w:tc>
          <w:tcPr>
            <w:tcW w:w="680"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proofErr w:type="gramStart"/>
            <w:r w:rsidRPr="009978C8">
              <w:rPr>
                <w:rFonts w:ascii="Times New Roman" w:eastAsia="Calibri" w:hAnsi="Times New Roman" w:cs="Times New Roman"/>
                <w:color w:val="000000" w:themeColor="text1"/>
                <w:sz w:val="24"/>
                <w:szCs w:val="24"/>
              </w:rPr>
              <w:t>П</w:t>
            </w:r>
            <w:proofErr w:type="gramEnd"/>
            <w:r w:rsidRPr="009978C8">
              <w:rPr>
                <w:rFonts w:ascii="Times New Roman" w:eastAsia="Calibri" w:hAnsi="Times New Roman" w:cs="Times New Roman"/>
                <w:color w:val="000000" w:themeColor="text1"/>
                <w:sz w:val="24"/>
                <w:szCs w:val="24"/>
              </w:rPr>
              <w:t>/п</w:t>
            </w:r>
          </w:p>
        </w:tc>
        <w:tc>
          <w:tcPr>
            <w:tcW w:w="2551"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10" w:history="1">
              <w:r w:rsidRPr="009978C8">
                <w:rPr>
                  <w:rFonts w:ascii="Times New Roman" w:eastAsia="Calibri" w:hAnsi="Times New Roman" w:cs="Times New Roman"/>
                  <w:color w:val="000000" w:themeColor="text1"/>
                  <w:sz w:val="24"/>
                  <w:szCs w:val="24"/>
                  <w:u w:val="single"/>
                </w:rPr>
                <w:t>классификатора</w:t>
              </w:r>
            </w:hyperlink>
            <w:r w:rsidRPr="009978C8">
              <w:rPr>
                <w:rFonts w:ascii="Times New Roman" w:eastAsia="Calibri"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9978C8" w:rsidRPr="009978C8" w:rsidTr="009978C8">
        <w:tc>
          <w:tcPr>
            <w:tcW w:w="680"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3</w:t>
            </w:r>
          </w:p>
        </w:tc>
      </w:tr>
      <w:tr w:rsidR="009978C8" w:rsidRPr="009978C8" w:rsidTr="009978C8">
        <w:tc>
          <w:tcPr>
            <w:tcW w:w="9070" w:type="dxa"/>
            <w:gridSpan w:val="3"/>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1. Основные виды разрешенного использования</w:t>
            </w:r>
          </w:p>
        </w:tc>
      </w:tr>
      <w:tr w:rsidR="009978C8" w:rsidRPr="009978C8" w:rsidTr="009978C8">
        <w:tc>
          <w:tcPr>
            <w:tcW w:w="680"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 xml:space="preserve">Обеспечение сельскохозяйственного производства </w:t>
            </w:r>
            <w:hyperlink r:id="rId11" w:history="1">
              <w:r w:rsidRPr="009978C8">
                <w:rPr>
                  <w:rFonts w:ascii="Times New Roman" w:eastAsia="Calibri" w:hAnsi="Times New Roman" w:cs="Times New Roman"/>
                  <w:color w:val="000000" w:themeColor="text1"/>
                  <w:sz w:val="24"/>
                  <w:szCs w:val="24"/>
                  <w:u w:val="single"/>
                </w:rPr>
                <w:t>(1.18)</w:t>
              </w:r>
            </w:hyperlink>
          </w:p>
        </w:tc>
        <w:tc>
          <w:tcPr>
            <w:tcW w:w="5839"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Машинно-транспортные и ремонтные станции;</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ангары и гаражи для сельскохозяйственной техники;</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амбары;</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водонапорные башни;</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трансформаторные станции и иное техническое оборудование, используемое для ведения сельского хозяйства</w:t>
            </w:r>
          </w:p>
        </w:tc>
      </w:tr>
      <w:tr w:rsidR="009978C8" w:rsidRPr="009978C8" w:rsidTr="009978C8">
        <w:tc>
          <w:tcPr>
            <w:tcW w:w="680"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 xml:space="preserve">Коммунальное обслуживание </w:t>
            </w:r>
            <w:hyperlink r:id="rId12" w:history="1">
              <w:r w:rsidRPr="009978C8">
                <w:rPr>
                  <w:rFonts w:ascii="Times New Roman" w:eastAsia="Calibri" w:hAnsi="Times New Roman" w:cs="Times New Roman"/>
                  <w:color w:val="000000" w:themeColor="text1"/>
                  <w:sz w:val="24"/>
                  <w:szCs w:val="24"/>
                  <w:u w:val="single"/>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Котельные;</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водозаборы;</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очистные сооружения;</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насосные станции;</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водопроводы;</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линии электропередачи;</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трансформаторные подстанции;</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распределительные пункты;</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газопроводы;</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линии связи;</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телефонные станции;</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канализация;</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стоянки;</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гаражи и мастерские для обслуживания уборочной и аварийной техники;</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сооружения связи;</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общественные уборные;</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roofErr w:type="spellStart"/>
            <w:r w:rsidRPr="009978C8">
              <w:rPr>
                <w:rFonts w:ascii="Times New Roman" w:eastAsia="Calibri" w:hAnsi="Times New Roman" w:cs="Times New Roman"/>
                <w:color w:val="000000" w:themeColor="text1"/>
                <w:sz w:val="24"/>
                <w:szCs w:val="24"/>
              </w:rPr>
              <w:t>снегоотвалы</w:t>
            </w:r>
            <w:proofErr w:type="spellEnd"/>
            <w:r w:rsidRPr="009978C8">
              <w:rPr>
                <w:rFonts w:ascii="Times New Roman" w:eastAsia="Calibri" w:hAnsi="Times New Roman" w:cs="Times New Roman"/>
                <w:color w:val="000000" w:themeColor="text1"/>
                <w:sz w:val="24"/>
                <w:szCs w:val="24"/>
              </w:rPr>
              <w:t>;</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roofErr w:type="spellStart"/>
            <w:r w:rsidRPr="009978C8">
              <w:rPr>
                <w:rFonts w:ascii="Times New Roman" w:eastAsia="Calibri" w:hAnsi="Times New Roman" w:cs="Times New Roman"/>
                <w:color w:val="000000" w:themeColor="text1"/>
                <w:sz w:val="24"/>
                <w:szCs w:val="24"/>
              </w:rPr>
              <w:t>снегоплавильные</w:t>
            </w:r>
            <w:proofErr w:type="spellEnd"/>
            <w:r w:rsidRPr="009978C8">
              <w:rPr>
                <w:rFonts w:ascii="Times New Roman" w:eastAsia="Calibri" w:hAnsi="Times New Roman" w:cs="Times New Roman"/>
                <w:color w:val="000000" w:themeColor="text1"/>
                <w:sz w:val="24"/>
                <w:szCs w:val="24"/>
              </w:rPr>
              <w:t xml:space="preserve"> станции</w:t>
            </w:r>
          </w:p>
        </w:tc>
      </w:tr>
      <w:tr w:rsidR="009978C8" w:rsidRPr="009978C8" w:rsidTr="009978C8">
        <w:tc>
          <w:tcPr>
            <w:tcW w:w="680"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lang w:val="en-US"/>
              </w:rPr>
            </w:pPr>
            <w:r w:rsidRPr="009978C8">
              <w:rPr>
                <w:rFonts w:ascii="Times New Roman" w:eastAsia="Calibri" w:hAnsi="Times New Roman" w:cs="Times New Roman"/>
                <w:color w:val="000000" w:themeColor="text1"/>
                <w:sz w:val="24"/>
                <w:szCs w:val="24"/>
              </w:rPr>
              <w:lastRenderedPageBreak/>
              <w:t>1.</w:t>
            </w:r>
            <w:r w:rsidRPr="009978C8">
              <w:rPr>
                <w:rFonts w:ascii="Times New Roman" w:eastAsia="Calibri" w:hAnsi="Times New Roman" w:cs="Times New Roman"/>
                <w:color w:val="000000" w:themeColor="text1"/>
                <w:sz w:val="24"/>
                <w:szCs w:val="24"/>
                <w:lang w:val="en-US"/>
              </w:rPr>
              <w:t>3</w:t>
            </w:r>
          </w:p>
        </w:tc>
        <w:tc>
          <w:tcPr>
            <w:tcW w:w="2551"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 xml:space="preserve">Обслуживание автотранспорта </w:t>
            </w:r>
            <w:hyperlink r:id="rId13" w:history="1">
              <w:r w:rsidRPr="009978C8">
                <w:rPr>
                  <w:rFonts w:ascii="Times New Roman" w:eastAsia="Calibri" w:hAnsi="Times New Roman" w:cs="Times New Roman"/>
                  <w:color w:val="000000" w:themeColor="text1"/>
                  <w:sz w:val="24"/>
                  <w:szCs w:val="24"/>
                  <w:u w:val="single"/>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Гаражи с несколькими стояночными местами;</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стоянки;</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автозаправочные станции (бензиновые, газовые);</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магазины сопутствующей торговли;</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объекты для организации общественного питания в качестве придорожного сервиса;</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автомобильные мойки;</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прачечные для автомобильных принадлежностей;</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мастерские, предназначенные для ремонта и обслуживания автомобилей</w:t>
            </w:r>
          </w:p>
        </w:tc>
      </w:tr>
      <w:tr w:rsidR="009978C8" w:rsidRPr="009978C8" w:rsidTr="009978C8">
        <w:tc>
          <w:tcPr>
            <w:tcW w:w="680"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lang w:val="en-US"/>
              </w:rPr>
            </w:pPr>
            <w:r w:rsidRPr="009978C8">
              <w:rPr>
                <w:rFonts w:ascii="Times New Roman" w:eastAsia="Calibri" w:hAnsi="Times New Roman" w:cs="Times New Roman"/>
                <w:color w:val="000000" w:themeColor="text1"/>
                <w:sz w:val="24"/>
                <w:szCs w:val="24"/>
              </w:rPr>
              <w:t>1.</w:t>
            </w:r>
            <w:r w:rsidRPr="009978C8">
              <w:rPr>
                <w:rFonts w:ascii="Times New Roman" w:eastAsia="Calibri" w:hAnsi="Times New Roman" w:cs="Times New Roman"/>
                <w:color w:val="000000" w:themeColor="text1"/>
                <w:sz w:val="24"/>
                <w:szCs w:val="24"/>
                <w:lang w:val="en-US"/>
              </w:rPr>
              <w:t>4</w:t>
            </w:r>
          </w:p>
        </w:tc>
        <w:tc>
          <w:tcPr>
            <w:tcW w:w="2551"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 xml:space="preserve">Легкая промышленность </w:t>
            </w:r>
            <w:hyperlink r:id="rId14" w:history="1">
              <w:r w:rsidRPr="009978C8">
                <w:rPr>
                  <w:rFonts w:ascii="Times New Roman" w:eastAsia="Calibri" w:hAnsi="Times New Roman" w:cs="Times New Roman"/>
                  <w:color w:val="000000" w:themeColor="text1"/>
                  <w:sz w:val="24"/>
                  <w:szCs w:val="24"/>
                  <w:u w:val="single"/>
                </w:rPr>
                <w:t>(6.3)</w:t>
              </w:r>
            </w:hyperlink>
          </w:p>
        </w:tc>
        <w:tc>
          <w:tcPr>
            <w:tcW w:w="5839"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9978C8" w:rsidRPr="009978C8" w:rsidTr="009978C8">
        <w:tc>
          <w:tcPr>
            <w:tcW w:w="680"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lang w:val="en-US"/>
              </w:rPr>
            </w:pPr>
            <w:r w:rsidRPr="009978C8">
              <w:rPr>
                <w:rFonts w:ascii="Times New Roman" w:eastAsia="Calibri" w:hAnsi="Times New Roman" w:cs="Times New Roman"/>
                <w:color w:val="000000" w:themeColor="text1"/>
                <w:sz w:val="24"/>
                <w:szCs w:val="24"/>
              </w:rPr>
              <w:t>1.</w:t>
            </w:r>
            <w:r w:rsidRPr="009978C8">
              <w:rPr>
                <w:rFonts w:ascii="Times New Roman" w:eastAsia="Calibri" w:hAnsi="Times New Roman" w:cs="Times New Roman"/>
                <w:color w:val="000000" w:themeColor="text1"/>
                <w:sz w:val="24"/>
                <w:szCs w:val="24"/>
                <w:lang w:val="en-US"/>
              </w:rPr>
              <w:t>5</w:t>
            </w:r>
          </w:p>
        </w:tc>
        <w:tc>
          <w:tcPr>
            <w:tcW w:w="2551"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 xml:space="preserve">Пищевая промышленность </w:t>
            </w:r>
            <w:hyperlink r:id="rId15" w:history="1">
              <w:r w:rsidRPr="009978C8">
                <w:rPr>
                  <w:rFonts w:ascii="Times New Roman" w:eastAsia="Calibri" w:hAnsi="Times New Roman" w:cs="Times New Roman"/>
                  <w:color w:val="000000" w:themeColor="text1"/>
                  <w:sz w:val="24"/>
                  <w:szCs w:val="24"/>
                  <w:u w:val="single"/>
                </w:rPr>
                <w:t>(6.4)</w:t>
              </w:r>
            </w:hyperlink>
          </w:p>
        </w:tc>
        <w:tc>
          <w:tcPr>
            <w:tcW w:w="5839"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9978C8" w:rsidRPr="009978C8" w:rsidTr="009978C8">
        <w:tc>
          <w:tcPr>
            <w:tcW w:w="680"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lang w:val="en-US"/>
              </w:rPr>
            </w:pPr>
            <w:r w:rsidRPr="009978C8">
              <w:rPr>
                <w:rFonts w:ascii="Times New Roman" w:eastAsia="Calibri" w:hAnsi="Times New Roman" w:cs="Times New Roman"/>
                <w:color w:val="000000" w:themeColor="text1"/>
                <w:sz w:val="24"/>
                <w:szCs w:val="24"/>
              </w:rPr>
              <w:t>1.</w:t>
            </w:r>
            <w:r w:rsidRPr="009978C8">
              <w:rPr>
                <w:rFonts w:ascii="Times New Roman" w:eastAsia="Calibri" w:hAnsi="Times New Roman" w:cs="Times New Roman"/>
                <w:color w:val="000000" w:themeColor="text1"/>
                <w:sz w:val="24"/>
                <w:szCs w:val="24"/>
                <w:lang w:val="en-US"/>
              </w:rPr>
              <w:t>6</w:t>
            </w:r>
          </w:p>
        </w:tc>
        <w:tc>
          <w:tcPr>
            <w:tcW w:w="2551"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 xml:space="preserve">Энергетика </w:t>
            </w:r>
            <w:hyperlink r:id="rId16" w:history="1">
              <w:r w:rsidRPr="009978C8">
                <w:rPr>
                  <w:rFonts w:ascii="Times New Roman" w:eastAsia="Calibri" w:hAnsi="Times New Roman" w:cs="Times New Roman"/>
                  <w:color w:val="000000" w:themeColor="text1"/>
                  <w:sz w:val="24"/>
                  <w:szCs w:val="24"/>
                  <w:u w:val="single"/>
                </w:rPr>
                <w:t>(6.7)</w:t>
              </w:r>
            </w:hyperlink>
          </w:p>
        </w:tc>
        <w:tc>
          <w:tcPr>
            <w:tcW w:w="5839"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Объекты гидроэнергетики;</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атомные станции;</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 xml:space="preserve">ядерные установки (за </w:t>
            </w:r>
            <w:proofErr w:type="gramStart"/>
            <w:r w:rsidRPr="009978C8">
              <w:rPr>
                <w:rFonts w:ascii="Times New Roman" w:eastAsia="Calibri" w:hAnsi="Times New Roman" w:cs="Times New Roman"/>
                <w:color w:val="000000" w:themeColor="text1"/>
                <w:sz w:val="24"/>
                <w:szCs w:val="24"/>
              </w:rPr>
              <w:t>исключением</w:t>
            </w:r>
            <w:proofErr w:type="gramEnd"/>
            <w:r w:rsidRPr="009978C8">
              <w:rPr>
                <w:rFonts w:ascii="Times New Roman" w:eastAsia="Calibri" w:hAnsi="Times New Roman" w:cs="Times New Roman"/>
                <w:color w:val="000000" w:themeColor="text1"/>
                <w:sz w:val="24"/>
                <w:szCs w:val="24"/>
              </w:rPr>
              <w:t xml:space="preserve"> создаваемых в научных целях);</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пункты хранения ядерных материалов и радиоактивных веществ; тепловые станции и другие электростанции;</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обслуживающие и вспомогательные для электростанций сооружения;</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 xml:space="preserve">объекты электросетевого хозяйства (за исключением объектов энергетики, предусмотренных </w:t>
            </w:r>
            <w:hyperlink r:id="rId17" w:anchor="Par2291" w:history="1">
              <w:r w:rsidRPr="009978C8">
                <w:rPr>
                  <w:rFonts w:ascii="Times New Roman" w:eastAsia="Calibri" w:hAnsi="Times New Roman" w:cs="Times New Roman"/>
                  <w:color w:val="000000" w:themeColor="text1"/>
                  <w:sz w:val="24"/>
                  <w:szCs w:val="24"/>
                  <w:u w:val="single"/>
                </w:rPr>
                <w:t>строкой 1.2</w:t>
              </w:r>
            </w:hyperlink>
            <w:r w:rsidRPr="009978C8">
              <w:rPr>
                <w:rFonts w:ascii="Times New Roman" w:eastAsia="Calibri" w:hAnsi="Times New Roman" w:cs="Times New Roman"/>
                <w:color w:val="000000" w:themeColor="text1"/>
                <w:sz w:val="24"/>
                <w:szCs w:val="24"/>
              </w:rPr>
              <w:t xml:space="preserve"> настоящей таблицы)</w:t>
            </w:r>
          </w:p>
        </w:tc>
      </w:tr>
      <w:tr w:rsidR="009978C8" w:rsidRPr="009978C8" w:rsidTr="009978C8">
        <w:tc>
          <w:tcPr>
            <w:tcW w:w="680"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lang w:val="en-US"/>
              </w:rPr>
            </w:pPr>
            <w:r w:rsidRPr="009978C8">
              <w:rPr>
                <w:rFonts w:ascii="Times New Roman" w:eastAsia="Calibri" w:hAnsi="Times New Roman" w:cs="Times New Roman"/>
                <w:color w:val="000000" w:themeColor="text1"/>
                <w:sz w:val="24"/>
                <w:szCs w:val="24"/>
              </w:rPr>
              <w:t>1.</w:t>
            </w:r>
            <w:r w:rsidRPr="009978C8">
              <w:rPr>
                <w:rFonts w:ascii="Times New Roman" w:eastAsia="Calibri" w:hAnsi="Times New Roman" w:cs="Times New Roman"/>
                <w:color w:val="000000" w:themeColor="text1"/>
                <w:sz w:val="24"/>
                <w:szCs w:val="24"/>
                <w:lang w:val="en-US"/>
              </w:rPr>
              <w:t>7</w:t>
            </w:r>
          </w:p>
        </w:tc>
        <w:tc>
          <w:tcPr>
            <w:tcW w:w="2551"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 xml:space="preserve">Связь </w:t>
            </w:r>
            <w:hyperlink r:id="rId18" w:history="1">
              <w:r w:rsidRPr="009978C8">
                <w:rPr>
                  <w:rFonts w:ascii="Times New Roman" w:eastAsia="Calibri" w:hAnsi="Times New Roman" w:cs="Times New Roman"/>
                  <w:color w:val="000000" w:themeColor="text1"/>
                  <w:sz w:val="24"/>
                  <w:szCs w:val="24"/>
                  <w:u w:val="single"/>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9" w:anchor="Par2291" w:history="1">
              <w:r w:rsidRPr="009978C8">
                <w:rPr>
                  <w:rFonts w:ascii="Times New Roman" w:eastAsia="Calibri" w:hAnsi="Times New Roman" w:cs="Times New Roman"/>
                  <w:color w:val="000000" w:themeColor="text1"/>
                  <w:sz w:val="24"/>
                  <w:szCs w:val="24"/>
                  <w:u w:val="single"/>
                </w:rPr>
                <w:t>строкой 1.2</w:t>
              </w:r>
            </w:hyperlink>
            <w:r w:rsidRPr="009978C8">
              <w:rPr>
                <w:rFonts w:ascii="Times New Roman" w:eastAsia="Calibri" w:hAnsi="Times New Roman" w:cs="Times New Roman"/>
                <w:color w:val="000000" w:themeColor="text1"/>
                <w:sz w:val="24"/>
                <w:szCs w:val="24"/>
              </w:rPr>
              <w:t xml:space="preserve"> настоящей таблицы)</w:t>
            </w:r>
          </w:p>
        </w:tc>
      </w:tr>
      <w:tr w:rsidR="009978C8" w:rsidRPr="009978C8" w:rsidTr="009978C8">
        <w:tc>
          <w:tcPr>
            <w:tcW w:w="680"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lang w:val="en-US"/>
              </w:rPr>
            </w:pPr>
            <w:r w:rsidRPr="009978C8">
              <w:rPr>
                <w:rFonts w:ascii="Times New Roman" w:eastAsia="Calibri" w:hAnsi="Times New Roman" w:cs="Times New Roman"/>
                <w:color w:val="000000" w:themeColor="text1"/>
                <w:sz w:val="24"/>
                <w:szCs w:val="24"/>
              </w:rPr>
              <w:t>1.</w:t>
            </w:r>
            <w:r w:rsidRPr="009978C8">
              <w:rPr>
                <w:rFonts w:ascii="Times New Roman" w:eastAsia="Calibri" w:hAnsi="Times New Roman" w:cs="Times New Roman"/>
                <w:color w:val="000000" w:themeColor="text1"/>
                <w:sz w:val="24"/>
                <w:szCs w:val="24"/>
                <w:lang w:val="en-US"/>
              </w:rPr>
              <w:t>8</w:t>
            </w:r>
          </w:p>
        </w:tc>
        <w:tc>
          <w:tcPr>
            <w:tcW w:w="2551"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 xml:space="preserve">Склады </w:t>
            </w:r>
            <w:hyperlink r:id="rId20" w:history="1">
              <w:r w:rsidRPr="009978C8">
                <w:rPr>
                  <w:rFonts w:ascii="Times New Roman" w:eastAsia="Calibri" w:hAnsi="Times New Roman" w:cs="Times New Roman"/>
                  <w:color w:val="000000" w:themeColor="text1"/>
                  <w:sz w:val="24"/>
                  <w:szCs w:val="24"/>
                  <w:u w:val="single"/>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Промышленные базы;</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склады;</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погрузочные терминалы и доки;</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нефтехранилища и нефтеналивные станции;</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газовые хранилища и обслуживающие их газоконденсатные и газоперекачивающие станции;</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элеваторы и продовольственные склады, за исключением железнодорожных перевалочных складов</w:t>
            </w:r>
          </w:p>
        </w:tc>
      </w:tr>
      <w:tr w:rsidR="009978C8" w:rsidRPr="009978C8" w:rsidTr="009978C8">
        <w:tc>
          <w:tcPr>
            <w:tcW w:w="680"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lang w:val="en-US"/>
              </w:rPr>
            </w:pPr>
            <w:r w:rsidRPr="009978C8">
              <w:rPr>
                <w:rFonts w:ascii="Times New Roman" w:eastAsia="Calibri" w:hAnsi="Times New Roman" w:cs="Times New Roman"/>
                <w:color w:val="000000" w:themeColor="text1"/>
                <w:sz w:val="24"/>
                <w:szCs w:val="24"/>
              </w:rPr>
              <w:lastRenderedPageBreak/>
              <w:t>1.</w:t>
            </w:r>
            <w:r w:rsidRPr="009978C8">
              <w:rPr>
                <w:rFonts w:ascii="Times New Roman" w:eastAsia="Calibri" w:hAnsi="Times New Roman" w:cs="Times New Roman"/>
                <w:color w:val="000000" w:themeColor="text1"/>
                <w:sz w:val="24"/>
                <w:szCs w:val="24"/>
                <w:lang w:val="en-US"/>
              </w:rPr>
              <w:t>9</w:t>
            </w:r>
          </w:p>
        </w:tc>
        <w:tc>
          <w:tcPr>
            <w:tcW w:w="2551"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 xml:space="preserve">Автомобильный транспорт </w:t>
            </w:r>
            <w:hyperlink r:id="rId21" w:history="1">
              <w:r w:rsidRPr="009978C8">
                <w:rPr>
                  <w:rFonts w:ascii="Times New Roman" w:eastAsia="Calibri" w:hAnsi="Times New Roman" w:cs="Times New Roman"/>
                  <w:color w:val="000000" w:themeColor="text1"/>
                  <w:sz w:val="24"/>
                  <w:szCs w:val="24"/>
                  <w:u w:val="single"/>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9978C8" w:rsidRPr="009978C8" w:rsidTr="009978C8">
        <w:tc>
          <w:tcPr>
            <w:tcW w:w="680"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lang w:val="en-US"/>
              </w:rPr>
            </w:pPr>
            <w:r w:rsidRPr="009978C8">
              <w:rPr>
                <w:rFonts w:ascii="Times New Roman" w:eastAsia="Calibri" w:hAnsi="Times New Roman" w:cs="Times New Roman"/>
                <w:color w:val="000000" w:themeColor="text1"/>
                <w:sz w:val="24"/>
                <w:szCs w:val="24"/>
              </w:rPr>
              <w:t>1.</w:t>
            </w:r>
            <w:r w:rsidRPr="009978C8">
              <w:rPr>
                <w:rFonts w:ascii="Times New Roman" w:eastAsia="Calibri" w:hAnsi="Times New Roman" w:cs="Times New Roman"/>
                <w:color w:val="000000" w:themeColor="text1"/>
                <w:sz w:val="24"/>
                <w:szCs w:val="24"/>
                <w:lang w:val="en-US"/>
              </w:rPr>
              <w:t>10</w:t>
            </w:r>
          </w:p>
        </w:tc>
        <w:tc>
          <w:tcPr>
            <w:tcW w:w="2551"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 xml:space="preserve">Трубопроводный транспорт </w:t>
            </w:r>
            <w:hyperlink r:id="rId22" w:history="1">
              <w:r w:rsidRPr="009978C8">
                <w:rPr>
                  <w:rFonts w:ascii="Times New Roman" w:eastAsia="Calibri" w:hAnsi="Times New Roman" w:cs="Times New Roman"/>
                  <w:color w:val="000000" w:themeColor="text1"/>
                  <w:sz w:val="24"/>
                  <w:szCs w:val="24"/>
                  <w:u w:val="single"/>
                </w:rPr>
                <w:t>(7.5)</w:t>
              </w:r>
            </w:hyperlink>
          </w:p>
        </w:tc>
        <w:tc>
          <w:tcPr>
            <w:tcW w:w="5839"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Нефтепроводы, водопроводы, газопроводы и иные трубопроводы;</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объекты для эксплуатации трубопроводов</w:t>
            </w:r>
          </w:p>
        </w:tc>
      </w:tr>
      <w:tr w:rsidR="009978C8" w:rsidRPr="009978C8" w:rsidTr="009978C8">
        <w:tc>
          <w:tcPr>
            <w:tcW w:w="680"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lang w:val="en-US"/>
              </w:rPr>
            </w:pPr>
            <w:r w:rsidRPr="009978C8">
              <w:rPr>
                <w:rFonts w:ascii="Times New Roman" w:eastAsia="Calibri" w:hAnsi="Times New Roman" w:cs="Times New Roman"/>
                <w:color w:val="000000" w:themeColor="text1"/>
                <w:sz w:val="24"/>
                <w:szCs w:val="24"/>
              </w:rPr>
              <w:t>1.</w:t>
            </w:r>
            <w:r w:rsidRPr="009978C8">
              <w:rPr>
                <w:rFonts w:ascii="Times New Roman" w:eastAsia="Calibri" w:hAnsi="Times New Roman" w:cs="Times New Roman"/>
                <w:color w:val="000000" w:themeColor="text1"/>
                <w:sz w:val="24"/>
                <w:szCs w:val="24"/>
                <w:lang w:val="en-US"/>
              </w:rPr>
              <w:t>11</w:t>
            </w:r>
          </w:p>
        </w:tc>
        <w:tc>
          <w:tcPr>
            <w:tcW w:w="2551"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 xml:space="preserve">Обеспечение внутреннего правопорядка </w:t>
            </w:r>
            <w:hyperlink r:id="rId23" w:history="1">
              <w:r w:rsidRPr="009978C8">
                <w:rPr>
                  <w:rFonts w:ascii="Times New Roman" w:eastAsia="Calibri" w:hAnsi="Times New Roman" w:cs="Times New Roman"/>
                  <w:color w:val="000000" w:themeColor="text1"/>
                  <w:sz w:val="24"/>
                  <w:szCs w:val="24"/>
                  <w:u w:val="single"/>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объекты гражданской обороны (за исключением объектов гражданской обороны, являющихся частями производственных зданий)</w:t>
            </w:r>
          </w:p>
        </w:tc>
      </w:tr>
      <w:tr w:rsidR="009978C8" w:rsidRPr="009978C8" w:rsidTr="009978C8">
        <w:tc>
          <w:tcPr>
            <w:tcW w:w="680"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lang w:val="en-US"/>
              </w:rPr>
            </w:pPr>
            <w:r w:rsidRPr="009978C8">
              <w:rPr>
                <w:rFonts w:ascii="Times New Roman" w:eastAsia="Calibri" w:hAnsi="Times New Roman" w:cs="Times New Roman"/>
                <w:color w:val="000000" w:themeColor="text1"/>
                <w:sz w:val="24"/>
                <w:szCs w:val="24"/>
              </w:rPr>
              <w:t>1.</w:t>
            </w:r>
            <w:r w:rsidRPr="009978C8">
              <w:rPr>
                <w:rFonts w:ascii="Times New Roman" w:eastAsia="Calibri" w:hAnsi="Times New Roman" w:cs="Times New Roman"/>
                <w:color w:val="000000" w:themeColor="text1"/>
                <w:sz w:val="24"/>
                <w:szCs w:val="24"/>
                <w:lang w:val="en-US"/>
              </w:rPr>
              <w:t>12</w:t>
            </w:r>
          </w:p>
        </w:tc>
        <w:tc>
          <w:tcPr>
            <w:tcW w:w="2551"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 xml:space="preserve">Общее пользование территории </w:t>
            </w:r>
            <w:hyperlink r:id="rId24" w:history="1">
              <w:r w:rsidRPr="009978C8">
                <w:rPr>
                  <w:rFonts w:ascii="Times New Roman" w:eastAsia="Calibri" w:hAnsi="Times New Roman" w:cs="Times New Roman"/>
                  <w:color w:val="000000" w:themeColor="text1"/>
                  <w:sz w:val="24"/>
                  <w:szCs w:val="24"/>
                  <w:u w:val="single"/>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Автомобильные дороги;</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пешеходные тротуары;</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пешеходные переходы;</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защитные дорожные сооружения;</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элементы обустройства автомобильных дорог;</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искусственные дорожные сооружения;</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развязки, мосты, эстакады, путепроводы, тоннели;</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транспортно-пересадочные узлы;</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парки;</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скверы;</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площади;</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бульвары;</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набережные;</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другие объекты, постоянно открытые для посещения без взимания платы</w:t>
            </w:r>
          </w:p>
        </w:tc>
      </w:tr>
      <w:tr w:rsidR="009978C8" w:rsidRPr="009978C8" w:rsidTr="009978C8">
        <w:tc>
          <w:tcPr>
            <w:tcW w:w="9070" w:type="dxa"/>
            <w:gridSpan w:val="3"/>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2. Условно разрешенные виды использования</w:t>
            </w:r>
          </w:p>
        </w:tc>
      </w:tr>
      <w:tr w:rsidR="009978C8" w:rsidRPr="009978C8" w:rsidTr="009978C8">
        <w:tc>
          <w:tcPr>
            <w:tcW w:w="680"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 xml:space="preserve">Для индивидуального жилищного строительства </w:t>
            </w:r>
            <w:hyperlink r:id="rId25" w:history="1">
              <w:r w:rsidRPr="009978C8">
                <w:rPr>
                  <w:rFonts w:ascii="Times New Roman" w:eastAsia="Calibri" w:hAnsi="Times New Roman" w:cs="Times New Roman"/>
                  <w:color w:val="000000" w:themeColor="text1"/>
                  <w:sz w:val="24"/>
                  <w:szCs w:val="24"/>
                  <w:u w:val="single"/>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Индивидуальные дома;</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индивидуальные гаражи;</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подсобные сооружения</w:t>
            </w:r>
          </w:p>
        </w:tc>
      </w:tr>
      <w:tr w:rsidR="009978C8" w:rsidRPr="009978C8" w:rsidTr="009978C8">
        <w:tc>
          <w:tcPr>
            <w:tcW w:w="680"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lang w:val="en-US"/>
              </w:rPr>
            </w:pPr>
            <w:r w:rsidRPr="009978C8">
              <w:rPr>
                <w:rFonts w:ascii="Times New Roman" w:eastAsia="Calibri" w:hAnsi="Times New Roman" w:cs="Times New Roman"/>
                <w:color w:val="000000" w:themeColor="text1"/>
                <w:sz w:val="24"/>
                <w:szCs w:val="24"/>
                <w:lang w:val="en-US"/>
              </w:rPr>
              <w:t>2.2</w:t>
            </w:r>
          </w:p>
        </w:tc>
        <w:tc>
          <w:tcPr>
            <w:tcW w:w="2551"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978C8">
              <w:rPr>
                <w:rFonts w:ascii="Times New Roman" w:eastAsia="Times New Roman" w:hAnsi="Times New Roman" w:cs="Times New Roman"/>
                <w:color w:val="000000" w:themeColor="text1"/>
                <w:sz w:val="24"/>
                <w:szCs w:val="24"/>
                <w:lang w:eastAsia="ru-RU"/>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978C8">
              <w:rPr>
                <w:rFonts w:ascii="Times New Roman" w:eastAsia="Times New Roman" w:hAnsi="Times New Roman" w:cs="Times New Roman"/>
                <w:color w:val="000000" w:themeColor="text1"/>
                <w:sz w:val="24"/>
                <w:szCs w:val="24"/>
                <w:lang w:eastAsia="ru-RU"/>
              </w:rPr>
              <w:t>Объекты для оказания населению или организациям бытовых услуг</w:t>
            </w:r>
          </w:p>
        </w:tc>
      </w:tr>
      <w:tr w:rsidR="009978C8" w:rsidRPr="009978C8" w:rsidTr="009978C8">
        <w:tc>
          <w:tcPr>
            <w:tcW w:w="680"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 xml:space="preserve">Здравоохранение </w:t>
            </w:r>
            <w:hyperlink r:id="rId26" w:history="1">
              <w:r w:rsidRPr="009978C8">
                <w:rPr>
                  <w:rFonts w:ascii="Times New Roman" w:eastAsia="Calibri" w:hAnsi="Times New Roman" w:cs="Times New Roman"/>
                  <w:color w:val="000000" w:themeColor="text1"/>
                  <w:sz w:val="24"/>
                  <w:szCs w:val="24"/>
                  <w:u w:val="single"/>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Объекты для оказания гражданам медицинской помощи</w:t>
            </w:r>
          </w:p>
        </w:tc>
      </w:tr>
      <w:tr w:rsidR="009978C8" w:rsidRPr="009978C8" w:rsidTr="009978C8">
        <w:tc>
          <w:tcPr>
            <w:tcW w:w="680"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 xml:space="preserve">Образование и просвещение </w:t>
            </w:r>
            <w:hyperlink r:id="rId27" w:history="1">
              <w:r w:rsidRPr="009978C8">
                <w:rPr>
                  <w:rFonts w:ascii="Times New Roman" w:eastAsia="Calibri" w:hAnsi="Times New Roman" w:cs="Times New Roman"/>
                  <w:color w:val="000000" w:themeColor="text1"/>
                  <w:sz w:val="24"/>
                  <w:szCs w:val="24"/>
                  <w:u w:val="single"/>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Объекты для воспитания, образования и просвещения</w:t>
            </w:r>
          </w:p>
        </w:tc>
      </w:tr>
      <w:tr w:rsidR="009978C8" w:rsidRPr="009978C8" w:rsidTr="009978C8">
        <w:tc>
          <w:tcPr>
            <w:tcW w:w="680"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 xml:space="preserve">Религиозное использование </w:t>
            </w:r>
            <w:hyperlink r:id="rId28" w:history="1">
              <w:r w:rsidRPr="009978C8">
                <w:rPr>
                  <w:rFonts w:ascii="Times New Roman" w:eastAsia="Calibri" w:hAnsi="Times New Roman" w:cs="Times New Roman"/>
                  <w:color w:val="000000" w:themeColor="text1"/>
                  <w:sz w:val="24"/>
                  <w:szCs w:val="24"/>
                  <w:u w:val="single"/>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Объекты для отправления религиозных обрядов;</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объекты для осуществления благотворительной и религиозной образовательной деятельности</w:t>
            </w:r>
          </w:p>
        </w:tc>
      </w:tr>
      <w:tr w:rsidR="009978C8" w:rsidRPr="009978C8" w:rsidTr="009978C8">
        <w:tc>
          <w:tcPr>
            <w:tcW w:w="680"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lang w:val="en-US"/>
              </w:rPr>
            </w:pPr>
            <w:r w:rsidRPr="009978C8">
              <w:rPr>
                <w:rFonts w:ascii="Times New Roman" w:eastAsia="Calibri" w:hAnsi="Times New Roman" w:cs="Times New Roman"/>
                <w:color w:val="000000" w:themeColor="text1"/>
                <w:sz w:val="24"/>
                <w:szCs w:val="24"/>
                <w:lang w:val="en-US"/>
              </w:rPr>
              <w:lastRenderedPageBreak/>
              <w:t>2.6</w:t>
            </w:r>
          </w:p>
        </w:tc>
        <w:tc>
          <w:tcPr>
            <w:tcW w:w="2551"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978C8">
              <w:rPr>
                <w:rFonts w:ascii="Times New Roman" w:eastAsia="Times New Roman" w:hAnsi="Times New Roman" w:cs="Times New Roman"/>
                <w:color w:val="000000" w:themeColor="text1"/>
                <w:sz w:val="24"/>
                <w:szCs w:val="24"/>
                <w:lang w:eastAsia="ru-RU"/>
              </w:rPr>
              <w:t>Магазины (4.4)</w:t>
            </w:r>
          </w:p>
        </w:tc>
        <w:tc>
          <w:tcPr>
            <w:tcW w:w="5839"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978C8">
              <w:rPr>
                <w:rFonts w:ascii="Times New Roman" w:eastAsia="Calibri" w:hAnsi="Times New Roman" w:cs="Times New Roman"/>
                <w:color w:val="000000" w:themeColor="text1"/>
                <w:sz w:val="24"/>
                <w:szCs w:val="24"/>
              </w:rPr>
              <w:t>Объекты для продажи товаров, торговая площадь которых составляет до 5000 кв. метров</w:t>
            </w:r>
          </w:p>
        </w:tc>
      </w:tr>
      <w:tr w:rsidR="009978C8" w:rsidRPr="009978C8" w:rsidTr="009978C8">
        <w:tc>
          <w:tcPr>
            <w:tcW w:w="680"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lang w:val="en-US"/>
              </w:rPr>
            </w:pPr>
            <w:r w:rsidRPr="009978C8">
              <w:rPr>
                <w:rFonts w:ascii="Times New Roman" w:eastAsia="Calibri" w:hAnsi="Times New Roman" w:cs="Times New Roman"/>
                <w:color w:val="000000" w:themeColor="text1"/>
                <w:sz w:val="24"/>
                <w:szCs w:val="24"/>
                <w:lang w:val="en-US"/>
              </w:rPr>
              <w:t>2.7</w:t>
            </w:r>
          </w:p>
        </w:tc>
        <w:tc>
          <w:tcPr>
            <w:tcW w:w="2551"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978C8">
              <w:rPr>
                <w:rFonts w:ascii="Times New Roman" w:eastAsia="Times New Roman" w:hAnsi="Times New Roman" w:cs="Times New Roman"/>
                <w:color w:val="000000" w:themeColor="text1"/>
                <w:sz w:val="24"/>
                <w:szCs w:val="24"/>
                <w:lang w:eastAsia="ru-RU"/>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Рестораны;</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кафе;</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столовые;</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закусочные;</w:t>
            </w:r>
          </w:p>
          <w:p w:rsidR="009978C8" w:rsidRPr="009978C8" w:rsidRDefault="009978C8" w:rsidP="009978C8">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бары</w:t>
            </w:r>
          </w:p>
        </w:tc>
      </w:tr>
      <w:tr w:rsidR="009978C8" w:rsidRPr="009978C8" w:rsidTr="009978C8">
        <w:tc>
          <w:tcPr>
            <w:tcW w:w="680"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lang w:val="en-US"/>
              </w:rPr>
            </w:pPr>
            <w:r w:rsidRPr="009978C8">
              <w:rPr>
                <w:rFonts w:ascii="Times New Roman" w:eastAsia="Calibri" w:hAnsi="Times New Roman" w:cs="Times New Roman"/>
                <w:color w:val="000000" w:themeColor="text1"/>
                <w:sz w:val="24"/>
                <w:szCs w:val="24"/>
              </w:rPr>
              <w:t>2.</w:t>
            </w:r>
            <w:r w:rsidRPr="009978C8">
              <w:rPr>
                <w:rFonts w:ascii="Times New Roman" w:eastAsia="Calibri" w:hAnsi="Times New Roman" w:cs="Times New Roman"/>
                <w:color w:val="000000" w:themeColor="text1"/>
                <w:sz w:val="24"/>
                <w:szCs w:val="24"/>
                <w:lang w:val="en-US"/>
              </w:rPr>
              <w:t>8</w:t>
            </w:r>
          </w:p>
        </w:tc>
        <w:tc>
          <w:tcPr>
            <w:tcW w:w="2551"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 xml:space="preserve">Гостиничное обслуживание </w:t>
            </w:r>
            <w:hyperlink r:id="rId29" w:history="1">
              <w:r w:rsidRPr="009978C8">
                <w:rPr>
                  <w:rFonts w:ascii="Times New Roman" w:eastAsia="Calibri" w:hAnsi="Times New Roman" w:cs="Times New Roman"/>
                  <w:color w:val="000000" w:themeColor="text1"/>
                  <w:sz w:val="24"/>
                  <w:szCs w:val="24"/>
                  <w:u w:val="single"/>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Гостиницы;</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пансионаты;</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дома отдыха, не оказывающие услуги по лечению;</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объекты для временного проживания</w:t>
            </w:r>
          </w:p>
        </w:tc>
      </w:tr>
      <w:tr w:rsidR="009978C8" w:rsidRPr="009978C8" w:rsidTr="009978C8">
        <w:tc>
          <w:tcPr>
            <w:tcW w:w="680"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lang w:val="en-US"/>
              </w:rPr>
            </w:pPr>
            <w:r w:rsidRPr="009978C8">
              <w:rPr>
                <w:rFonts w:ascii="Times New Roman" w:eastAsia="Calibri" w:hAnsi="Times New Roman" w:cs="Times New Roman"/>
                <w:color w:val="000000" w:themeColor="text1"/>
                <w:sz w:val="24"/>
                <w:szCs w:val="24"/>
                <w:lang w:val="en-US"/>
              </w:rPr>
              <w:t>2.9</w:t>
            </w:r>
          </w:p>
        </w:tc>
        <w:tc>
          <w:tcPr>
            <w:tcW w:w="2551"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Спорт (5.1)</w:t>
            </w:r>
          </w:p>
        </w:tc>
        <w:tc>
          <w:tcPr>
            <w:tcW w:w="5839"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Объекты для размещения спортивных клубов, спортивных залов, бассейнов;</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объекты для устройства площадок для занятия спортом и физкультурой, в том числе водным</w:t>
            </w:r>
          </w:p>
        </w:tc>
      </w:tr>
      <w:tr w:rsidR="009978C8" w:rsidRPr="009978C8" w:rsidTr="009978C8">
        <w:tc>
          <w:tcPr>
            <w:tcW w:w="9070" w:type="dxa"/>
            <w:gridSpan w:val="3"/>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3. Вспомогательные виды разрешенного использования</w:t>
            </w:r>
          </w:p>
        </w:tc>
      </w:tr>
      <w:tr w:rsidR="009978C8" w:rsidRPr="009978C8" w:rsidTr="009978C8">
        <w:tc>
          <w:tcPr>
            <w:tcW w:w="680"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lang w:val="en-US"/>
              </w:rPr>
            </w:pPr>
            <w:r w:rsidRPr="009978C8">
              <w:rPr>
                <w:rFonts w:ascii="Times New Roman" w:eastAsia="Calibri" w:hAnsi="Times New Roman" w:cs="Times New Roman"/>
                <w:color w:val="000000" w:themeColor="text1"/>
                <w:sz w:val="24"/>
                <w:szCs w:val="24"/>
                <w:lang w:val="en-US"/>
              </w:rPr>
              <w:t>3.1</w:t>
            </w:r>
          </w:p>
        </w:tc>
        <w:tc>
          <w:tcPr>
            <w:tcW w:w="2551"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Деловое управление (4.1)</w:t>
            </w:r>
          </w:p>
        </w:tc>
        <w:tc>
          <w:tcPr>
            <w:tcW w:w="5839" w:type="dxa"/>
            <w:tcBorders>
              <w:top w:val="single" w:sz="4" w:space="0" w:color="auto"/>
              <w:left w:val="single" w:sz="4" w:space="0" w:color="auto"/>
              <w:bottom w:val="single" w:sz="4" w:space="0" w:color="auto"/>
              <w:right w:val="single" w:sz="4" w:space="0" w:color="auto"/>
            </w:tcBorders>
            <w:hideMark/>
          </w:tcPr>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9978C8" w:rsidRPr="009978C8" w:rsidRDefault="009978C8" w:rsidP="009978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bl>
    <w:p w:rsidR="009978C8" w:rsidRPr="009978C8" w:rsidRDefault="009978C8" w:rsidP="009978C8">
      <w:pPr>
        <w:autoSpaceDE w:val="0"/>
        <w:autoSpaceDN w:val="0"/>
        <w:adjustRightInd w:val="0"/>
        <w:spacing w:after="0" w:line="240" w:lineRule="auto"/>
        <w:ind w:firstLine="540"/>
        <w:jc w:val="both"/>
        <w:rPr>
          <w:rFonts w:ascii="Times New Roman" w:eastAsia="Calibri" w:hAnsi="Times New Roman" w:cs="Times New Roman"/>
          <w:color w:val="000000" w:themeColor="text1"/>
          <w:sz w:val="24"/>
          <w:szCs w:val="24"/>
        </w:rPr>
      </w:pPr>
    </w:p>
    <w:p w:rsidR="009978C8" w:rsidRPr="009978C8" w:rsidRDefault="009978C8" w:rsidP="009978C8">
      <w:pPr>
        <w:autoSpaceDE w:val="0"/>
        <w:autoSpaceDN w:val="0"/>
        <w:adjustRightInd w:val="0"/>
        <w:spacing w:after="0" w:line="240" w:lineRule="auto"/>
        <w:ind w:firstLine="540"/>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978C8" w:rsidRPr="009978C8" w:rsidRDefault="009978C8" w:rsidP="009978C8">
      <w:pPr>
        <w:autoSpaceDE w:val="0"/>
        <w:autoSpaceDN w:val="0"/>
        <w:adjustRightInd w:val="0"/>
        <w:spacing w:after="0" w:line="240" w:lineRule="auto"/>
        <w:ind w:firstLine="540"/>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- 0,001 га;</w:t>
      </w:r>
    </w:p>
    <w:p w:rsidR="009978C8" w:rsidRPr="009978C8" w:rsidRDefault="009978C8" w:rsidP="009978C8">
      <w:pPr>
        <w:autoSpaceDE w:val="0"/>
        <w:autoSpaceDN w:val="0"/>
        <w:adjustRightInd w:val="0"/>
        <w:spacing w:after="0" w:line="240" w:lineRule="auto"/>
        <w:ind w:firstLine="540"/>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9978C8" w:rsidRPr="009978C8" w:rsidRDefault="009978C8" w:rsidP="009978C8">
      <w:pPr>
        <w:autoSpaceDE w:val="0"/>
        <w:autoSpaceDN w:val="0"/>
        <w:adjustRightInd w:val="0"/>
        <w:spacing w:after="0" w:line="240" w:lineRule="auto"/>
        <w:ind w:firstLine="540"/>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предельный размер земельного участка с иным видом разрешенного использования: минимальный - 0,1 га, максимальный - 350 га;</w:t>
      </w:r>
    </w:p>
    <w:p w:rsidR="009978C8" w:rsidRPr="009978C8" w:rsidRDefault="009978C8" w:rsidP="009978C8">
      <w:pPr>
        <w:autoSpaceDE w:val="0"/>
        <w:autoSpaceDN w:val="0"/>
        <w:adjustRightInd w:val="0"/>
        <w:spacing w:after="0" w:line="240" w:lineRule="auto"/>
        <w:ind w:firstLine="540"/>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9978C8" w:rsidRPr="009978C8" w:rsidRDefault="009978C8" w:rsidP="009978C8">
      <w:pPr>
        <w:autoSpaceDE w:val="0"/>
        <w:autoSpaceDN w:val="0"/>
        <w:adjustRightInd w:val="0"/>
        <w:spacing w:after="0" w:line="240" w:lineRule="auto"/>
        <w:ind w:firstLine="540"/>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978C8" w:rsidRPr="009978C8" w:rsidRDefault="009978C8" w:rsidP="009978C8">
      <w:pPr>
        <w:autoSpaceDE w:val="0"/>
        <w:autoSpaceDN w:val="0"/>
        <w:adjustRightInd w:val="0"/>
        <w:spacing w:after="0" w:line="240" w:lineRule="auto"/>
        <w:ind w:firstLine="540"/>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9978C8" w:rsidRPr="009978C8" w:rsidRDefault="009978C8" w:rsidP="009978C8">
      <w:pPr>
        <w:autoSpaceDE w:val="0"/>
        <w:autoSpaceDN w:val="0"/>
        <w:adjustRightInd w:val="0"/>
        <w:spacing w:after="0" w:line="240" w:lineRule="auto"/>
        <w:ind w:firstLine="540"/>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lastRenderedPageBreak/>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 этажа;</w:t>
      </w:r>
    </w:p>
    <w:p w:rsidR="009978C8" w:rsidRPr="009978C8" w:rsidRDefault="009978C8" w:rsidP="009978C8">
      <w:pPr>
        <w:autoSpaceDE w:val="0"/>
        <w:autoSpaceDN w:val="0"/>
        <w:adjustRightInd w:val="0"/>
        <w:spacing w:after="0" w:line="240" w:lineRule="auto"/>
        <w:ind w:firstLine="540"/>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978C8" w:rsidRPr="009978C8" w:rsidRDefault="009978C8" w:rsidP="009978C8">
      <w:pPr>
        <w:autoSpaceDE w:val="0"/>
        <w:autoSpaceDN w:val="0"/>
        <w:adjustRightInd w:val="0"/>
        <w:spacing w:after="0" w:line="240" w:lineRule="auto"/>
        <w:ind w:firstLine="540"/>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9978C8" w:rsidRPr="009978C8" w:rsidRDefault="009978C8" w:rsidP="009978C8">
      <w:pPr>
        <w:autoSpaceDE w:val="0"/>
        <w:autoSpaceDN w:val="0"/>
        <w:adjustRightInd w:val="0"/>
        <w:spacing w:after="0" w:line="240" w:lineRule="auto"/>
        <w:ind w:firstLine="540"/>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9978C8" w:rsidRPr="009978C8" w:rsidRDefault="009978C8" w:rsidP="009978C8">
      <w:pPr>
        <w:autoSpaceDE w:val="0"/>
        <w:autoSpaceDN w:val="0"/>
        <w:adjustRightInd w:val="0"/>
        <w:spacing w:after="0" w:line="240" w:lineRule="auto"/>
        <w:ind w:firstLine="540"/>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9978C8" w:rsidRPr="009978C8" w:rsidRDefault="009978C8" w:rsidP="009978C8">
      <w:pPr>
        <w:autoSpaceDE w:val="0"/>
        <w:autoSpaceDN w:val="0"/>
        <w:adjustRightInd w:val="0"/>
        <w:spacing w:after="0" w:line="240" w:lineRule="auto"/>
        <w:ind w:firstLine="540"/>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 xml:space="preserve">5) предельное минимальное количество </w:t>
      </w:r>
      <w:proofErr w:type="spellStart"/>
      <w:r w:rsidRPr="009978C8">
        <w:rPr>
          <w:rFonts w:ascii="Times New Roman" w:eastAsia="Calibri" w:hAnsi="Times New Roman" w:cs="Times New Roman"/>
          <w:color w:val="000000" w:themeColor="text1"/>
          <w:sz w:val="24"/>
          <w:szCs w:val="24"/>
        </w:rPr>
        <w:t>машино</w:t>
      </w:r>
      <w:proofErr w:type="spellEnd"/>
      <w:r w:rsidRPr="009978C8">
        <w:rPr>
          <w:rFonts w:ascii="Times New Roman" w:eastAsia="Calibri" w:hAnsi="Times New Roman" w:cs="Times New Roman"/>
          <w:color w:val="000000" w:themeColor="text1"/>
          <w:sz w:val="24"/>
          <w:szCs w:val="24"/>
        </w:rPr>
        <w:t>-мест для стоянок индивидуальных транспортных средств:</w:t>
      </w:r>
    </w:p>
    <w:p w:rsidR="009978C8" w:rsidRPr="009978C8" w:rsidRDefault="009978C8" w:rsidP="009978C8">
      <w:pPr>
        <w:autoSpaceDE w:val="0"/>
        <w:autoSpaceDN w:val="0"/>
        <w:adjustRightInd w:val="0"/>
        <w:spacing w:after="0" w:line="240" w:lineRule="auto"/>
        <w:ind w:firstLine="540"/>
        <w:jc w:val="both"/>
        <w:rPr>
          <w:rFonts w:ascii="Times New Roman" w:eastAsia="Calibri" w:hAnsi="Times New Roman" w:cs="Times New Roman"/>
          <w:color w:val="000000" w:themeColor="text1"/>
          <w:sz w:val="24"/>
          <w:szCs w:val="24"/>
        </w:rPr>
      </w:pPr>
      <w:proofErr w:type="gramStart"/>
      <w:r w:rsidRPr="009978C8">
        <w:rPr>
          <w:rFonts w:ascii="Times New Roman" w:eastAsia="Calibri" w:hAnsi="Times New Roman" w:cs="Times New Roman"/>
          <w:color w:val="000000" w:themeColor="text1"/>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9978C8">
        <w:rPr>
          <w:rFonts w:ascii="Times New Roman" w:eastAsia="Calibri" w:hAnsi="Times New Roman" w:cs="Times New Roman"/>
          <w:color w:val="000000" w:themeColor="text1"/>
          <w:sz w:val="24"/>
          <w:szCs w:val="24"/>
        </w:rPr>
        <w:t xml:space="preserve"> гражданской обороны (за исключением объектов гражданской обороны, являющихся частями производственных зданий)" - 1 </w:t>
      </w:r>
      <w:proofErr w:type="spellStart"/>
      <w:r w:rsidRPr="009978C8">
        <w:rPr>
          <w:rFonts w:ascii="Times New Roman" w:eastAsia="Calibri" w:hAnsi="Times New Roman" w:cs="Times New Roman"/>
          <w:color w:val="000000" w:themeColor="text1"/>
          <w:sz w:val="24"/>
          <w:szCs w:val="24"/>
        </w:rPr>
        <w:t>машино</w:t>
      </w:r>
      <w:proofErr w:type="spellEnd"/>
      <w:r w:rsidRPr="009978C8">
        <w:rPr>
          <w:rFonts w:ascii="Times New Roman" w:eastAsia="Calibri" w:hAnsi="Times New Roman" w:cs="Times New Roman"/>
          <w:color w:val="000000" w:themeColor="text1"/>
          <w:sz w:val="24"/>
          <w:szCs w:val="24"/>
        </w:rPr>
        <w:t>-место на 60 кв. метров общей площади;</w:t>
      </w:r>
    </w:p>
    <w:p w:rsidR="009978C8" w:rsidRPr="009978C8" w:rsidRDefault="009978C8" w:rsidP="009978C8">
      <w:pPr>
        <w:autoSpaceDE w:val="0"/>
        <w:autoSpaceDN w:val="0"/>
        <w:adjustRightInd w:val="0"/>
        <w:spacing w:after="0" w:line="240" w:lineRule="auto"/>
        <w:ind w:firstLine="540"/>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9978C8">
        <w:rPr>
          <w:rFonts w:ascii="Times New Roman" w:eastAsia="Calibri" w:hAnsi="Times New Roman" w:cs="Times New Roman"/>
          <w:color w:val="000000" w:themeColor="text1"/>
          <w:sz w:val="24"/>
          <w:szCs w:val="24"/>
        </w:rPr>
        <w:t>машино</w:t>
      </w:r>
      <w:proofErr w:type="spellEnd"/>
      <w:r w:rsidRPr="009978C8">
        <w:rPr>
          <w:rFonts w:ascii="Times New Roman" w:eastAsia="Calibri" w:hAnsi="Times New Roman" w:cs="Times New Roman"/>
          <w:color w:val="000000" w:themeColor="text1"/>
          <w:sz w:val="24"/>
          <w:szCs w:val="24"/>
        </w:rPr>
        <w:t>-места на 100 кв. метров общей площади;</w:t>
      </w:r>
    </w:p>
    <w:p w:rsidR="009978C8" w:rsidRPr="009978C8" w:rsidRDefault="009978C8" w:rsidP="009978C8">
      <w:pPr>
        <w:autoSpaceDE w:val="0"/>
        <w:autoSpaceDN w:val="0"/>
        <w:adjustRightInd w:val="0"/>
        <w:spacing w:after="0" w:line="240" w:lineRule="auto"/>
        <w:ind w:firstLine="540"/>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9978C8">
        <w:rPr>
          <w:rFonts w:ascii="Times New Roman" w:eastAsia="Calibri" w:hAnsi="Times New Roman" w:cs="Times New Roman"/>
          <w:color w:val="000000" w:themeColor="text1"/>
          <w:sz w:val="24"/>
          <w:szCs w:val="24"/>
        </w:rPr>
        <w:t>машино</w:t>
      </w:r>
      <w:proofErr w:type="spellEnd"/>
      <w:r w:rsidRPr="009978C8">
        <w:rPr>
          <w:rFonts w:ascii="Times New Roman" w:eastAsia="Calibri" w:hAnsi="Times New Roman" w:cs="Times New Roman"/>
          <w:color w:val="000000" w:themeColor="text1"/>
          <w:sz w:val="24"/>
          <w:szCs w:val="24"/>
        </w:rPr>
        <w:t>-места на 100 кв. метров общей площади;</w:t>
      </w:r>
    </w:p>
    <w:p w:rsidR="009978C8" w:rsidRPr="009978C8" w:rsidRDefault="009978C8" w:rsidP="009978C8">
      <w:pPr>
        <w:autoSpaceDE w:val="0"/>
        <w:autoSpaceDN w:val="0"/>
        <w:adjustRightInd w:val="0"/>
        <w:spacing w:after="0" w:line="240" w:lineRule="auto"/>
        <w:ind w:firstLine="540"/>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 xml:space="preserve">для объектов капитального строительства с видом разрешенного использования "гостиницы" - 15 </w:t>
      </w:r>
      <w:proofErr w:type="spellStart"/>
      <w:r w:rsidRPr="009978C8">
        <w:rPr>
          <w:rFonts w:ascii="Times New Roman" w:eastAsia="Calibri" w:hAnsi="Times New Roman" w:cs="Times New Roman"/>
          <w:color w:val="000000" w:themeColor="text1"/>
          <w:sz w:val="24"/>
          <w:szCs w:val="24"/>
        </w:rPr>
        <w:t>машино</w:t>
      </w:r>
      <w:proofErr w:type="spellEnd"/>
      <w:r w:rsidRPr="009978C8">
        <w:rPr>
          <w:rFonts w:ascii="Times New Roman" w:eastAsia="Calibri" w:hAnsi="Times New Roman" w:cs="Times New Roman"/>
          <w:color w:val="000000" w:themeColor="text1"/>
          <w:sz w:val="24"/>
          <w:szCs w:val="24"/>
        </w:rPr>
        <w:t>-мест на 100 мест;</w:t>
      </w:r>
    </w:p>
    <w:p w:rsidR="009978C8" w:rsidRPr="009978C8" w:rsidRDefault="009978C8" w:rsidP="009978C8">
      <w:pPr>
        <w:autoSpaceDE w:val="0"/>
        <w:autoSpaceDN w:val="0"/>
        <w:adjustRightInd w:val="0"/>
        <w:spacing w:after="0" w:line="240" w:lineRule="auto"/>
        <w:ind w:firstLine="540"/>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9978C8">
        <w:rPr>
          <w:rFonts w:ascii="Times New Roman" w:eastAsia="Calibri" w:hAnsi="Times New Roman" w:cs="Times New Roman"/>
          <w:color w:val="000000" w:themeColor="text1"/>
          <w:sz w:val="24"/>
          <w:szCs w:val="24"/>
        </w:rPr>
        <w:t>машино</w:t>
      </w:r>
      <w:proofErr w:type="spellEnd"/>
      <w:r w:rsidRPr="009978C8">
        <w:rPr>
          <w:rFonts w:ascii="Times New Roman" w:eastAsia="Calibri" w:hAnsi="Times New Roman" w:cs="Times New Roman"/>
          <w:color w:val="000000" w:themeColor="text1"/>
          <w:sz w:val="24"/>
          <w:szCs w:val="24"/>
        </w:rPr>
        <w:t>-мест на 100 мест или единовременных посетителей;</w:t>
      </w:r>
    </w:p>
    <w:p w:rsidR="009978C8" w:rsidRPr="009978C8" w:rsidRDefault="009978C8" w:rsidP="009978C8">
      <w:pPr>
        <w:autoSpaceDE w:val="0"/>
        <w:autoSpaceDN w:val="0"/>
        <w:adjustRightInd w:val="0"/>
        <w:spacing w:after="0" w:line="240" w:lineRule="auto"/>
        <w:ind w:firstLine="540"/>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9978C8">
        <w:rPr>
          <w:rFonts w:ascii="Times New Roman" w:eastAsia="Calibri" w:hAnsi="Times New Roman" w:cs="Times New Roman"/>
          <w:color w:val="000000" w:themeColor="text1"/>
          <w:sz w:val="24"/>
          <w:szCs w:val="24"/>
        </w:rPr>
        <w:t>машино</w:t>
      </w:r>
      <w:proofErr w:type="spellEnd"/>
      <w:r w:rsidRPr="009978C8">
        <w:rPr>
          <w:rFonts w:ascii="Times New Roman" w:eastAsia="Calibri" w:hAnsi="Times New Roman" w:cs="Times New Roman"/>
          <w:color w:val="000000" w:themeColor="text1"/>
          <w:sz w:val="24"/>
          <w:szCs w:val="24"/>
        </w:rPr>
        <w:t>-места на 15 обучающихся;</w:t>
      </w:r>
    </w:p>
    <w:p w:rsidR="009978C8" w:rsidRPr="009978C8" w:rsidRDefault="009978C8" w:rsidP="009978C8">
      <w:pPr>
        <w:autoSpaceDE w:val="0"/>
        <w:autoSpaceDN w:val="0"/>
        <w:adjustRightInd w:val="0"/>
        <w:spacing w:after="0" w:line="240" w:lineRule="auto"/>
        <w:ind w:firstLine="540"/>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t xml:space="preserve">для объектов капитального строительства с видом разрешенного использования "автомобильные мойки" - 3 </w:t>
      </w:r>
      <w:proofErr w:type="spellStart"/>
      <w:r w:rsidRPr="009978C8">
        <w:rPr>
          <w:rFonts w:ascii="Times New Roman" w:eastAsia="Calibri" w:hAnsi="Times New Roman" w:cs="Times New Roman"/>
          <w:color w:val="000000" w:themeColor="text1"/>
          <w:sz w:val="24"/>
          <w:szCs w:val="24"/>
        </w:rPr>
        <w:t>машино</w:t>
      </w:r>
      <w:proofErr w:type="spellEnd"/>
      <w:r w:rsidRPr="009978C8">
        <w:rPr>
          <w:rFonts w:ascii="Times New Roman" w:eastAsia="Calibri" w:hAnsi="Times New Roman" w:cs="Times New Roman"/>
          <w:color w:val="000000" w:themeColor="text1"/>
          <w:sz w:val="24"/>
          <w:szCs w:val="24"/>
        </w:rPr>
        <w:t>-места на 1 пост.</w:t>
      </w:r>
    </w:p>
    <w:p w:rsidR="009978C8" w:rsidRPr="009978C8" w:rsidRDefault="009978C8" w:rsidP="009978C8">
      <w:pPr>
        <w:autoSpaceDE w:val="0"/>
        <w:autoSpaceDN w:val="0"/>
        <w:adjustRightInd w:val="0"/>
        <w:spacing w:after="0" w:line="240" w:lineRule="auto"/>
        <w:ind w:firstLine="540"/>
        <w:jc w:val="both"/>
        <w:rPr>
          <w:rFonts w:ascii="Times New Roman" w:eastAsia="Calibri" w:hAnsi="Times New Roman" w:cs="Times New Roman"/>
          <w:color w:val="000000" w:themeColor="text1"/>
          <w:sz w:val="24"/>
          <w:szCs w:val="24"/>
        </w:rPr>
      </w:pPr>
      <w:r w:rsidRPr="009978C8">
        <w:rPr>
          <w:rFonts w:ascii="Times New Roman" w:eastAsia="Calibri" w:hAnsi="Times New Roman" w:cs="Times New Roman"/>
          <w:color w:val="000000" w:themeColor="text1"/>
          <w:sz w:val="24"/>
          <w:szCs w:val="24"/>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373997" w:rsidRPr="009978C8" w:rsidRDefault="00373997" w:rsidP="009978C8">
      <w:pPr>
        <w:keepNext/>
        <w:spacing w:before="240" w:after="60" w:line="240" w:lineRule="auto"/>
        <w:jc w:val="both"/>
        <w:outlineLvl w:val="3"/>
        <w:rPr>
          <w:rFonts w:ascii="Times New Roman" w:hAnsi="Times New Roman" w:cs="Times New Roman"/>
          <w:color w:val="000000" w:themeColor="text1"/>
          <w:sz w:val="24"/>
          <w:szCs w:val="24"/>
        </w:rPr>
      </w:pPr>
    </w:p>
    <w:sectPr w:rsidR="00373997" w:rsidRPr="009978C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8C8" w:rsidRDefault="009978C8" w:rsidP="00373997">
      <w:pPr>
        <w:spacing w:after="0" w:line="240" w:lineRule="auto"/>
      </w:pPr>
      <w:r>
        <w:separator/>
      </w:r>
    </w:p>
  </w:endnote>
  <w:endnote w:type="continuationSeparator" w:id="0">
    <w:p w:rsidR="009978C8" w:rsidRDefault="009978C8" w:rsidP="00373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8C8" w:rsidRDefault="009978C8" w:rsidP="00373997">
      <w:pPr>
        <w:spacing w:after="0" w:line="240" w:lineRule="auto"/>
      </w:pPr>
      <w:r>
        <w:separator/>
      </w:r>
    </w:p>
  </w:footnote>
  <w:footnote w:type="continuationSeparator" w:id="0">
    <w:p w:rsidR="009978C8" w:rsidRDefault="009978C8" w:rsidP="003739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8E506F"/>
    <w:multiLevelType w:val="hybridMultilevel"/>
    <w:tmpl w:val="381AC9E8"/>
    <w:lvl w:ilvl="0" w:tplc="864A2DB8">
      <w:start w:val="1"/>
      <w:numFmt w:val="decimal"/>
      <w:lvlText w:val="%1."/>
      <w:lvlJc w:val="left"/>
      <w:pPr>
        <w:ind w:left="1125" w:hanging="360"/>
      </w:p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start w:val="1"/>
      <w:numFmt w:val="decimal"/>
      <w:lvlText w:val="%4."/>
      <w:lvlJc w:val="left"/>
      <w:pPr>
        <w:ind w:left="3285" w:hanging="360"/>
      </w:pPr>
    </w:lvl>
    <w:lvl w:ilvl="4" w:tplc="04190019">
      <w:start w:val="1"/>
      <w:numFmt w:val="lowerLetter"/>
      <w:lvlText w:val="%5."/>
      <w:lvlJc w:val="left"/>
      <w:pPr>
        <w:ind w:left="4005" w:hanging="360"/>
      </w:pPr>
    </w:lvl>
    <w:lvl w:ilvl="5" w:tplc="0419001B">
      <w:start w:val="1"/>
      <w:numFmt w:val="lowerRoman"/>
      <w:lvlText w:val="%6."/>
      <w:lvlJc w:val="right"/>
      <w:pPr>
        <w:ind w:left="4725" w:hanging="180"/>
      </w:pPr>
    </w:lvl>
    <w:lvl w:ilvl="6" w:tplc="0419000F">
      <w:start w:val="1"/>
      <w:numFmt w:val="decimal"/>
      <w:lvlText w:val="%7."/>
      <w:lvlJc w:val="left"/>
      <w:pPr>
        <w:ind w:left="5445" w:hanging="360"/>
      </w:pPr>
    </w:lvl>
    <w:lvl w:ilvl="7" w:tplc="04190019">
      <w:start w:val="1"/>
      <w:numFmt w:val="lowerLetter"/>
      <w:lvlText w:val="%8."/>
      <w:lvlJc w:val="left"/>
      <w:pPr>
        <w:ind w:left="6165" w:hanging="360"/>
      </w:pPr>
    </w:lvl>
    <w:lvl w:ilvl="8" w:tplc="0419001B">
      <w:start w:val="1"/>
      <w:numFmt w:val="lowerRoman"/>
      <w:lvlText w:val="%9."/>
      <w:lvlJc w:val="right"/>
      <w:pPr>
        <w:ind w:left="688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9A"/>
    <w:rsid w:val="00000B10"/>
    <w:rsid w:val="0000379A"/>
    <w:rsid w:val="0003065D"/>
    <w:rsid w:val="0003340E"/>
    <w:rsid w:val="0003439C"/>
    <w:rsid w:val="000354B1"/>
    <w:rsid w:val="00036AB4"/>
    <w:rsid w:val="000409E7"/>
    <w:rsid w:val="00040A8D"/>
    <w:rsid w:val="00041F6A"/>
    <w:rsid w:val="000500ED"/>
    <w:rsid w:val="00054020"/>
    <w:rsid w:val="000616D9"/>
    <w:rsid w:val="00062886"/>
    <w:rsid w:val="000644BE"/>
    <w:rsid w:val="00065B68"/>
    <w:rsid w:val="0006686B"/>
    <w:rsid w:val="00071861"/>
    <w:rsid w:val="00072D28"/>
    <w:rsid w:val="000750F1"/>
    <w:rsid w:val="0007593B"/>
    <w:rsid w:val="000778E3"/>
    <w:rsid w:val="00086B9B"/>
    <w:rsid w:val="00087D56"/>
    <w:rsid w:val="0009582B"/>
    <w:rsid w:val="0009691F"/>
    <w:rsid w:val="000A13A7"/>
    <w:rsid w:val="000A77AC"/>
    <w:rsid w:val="000B408A"/>
    <w:rsid w:val="000C14DF"/>
    <w:rsid w:val="000C1573"/>
    <w:rsid w:val="000C692D"/>
    <w:rsid w:val="000C7986"/>
    <w:rsid w:val="000D2473"/>
    <w:rsid w:val="00102A5E"/>
    <w:rsid w:val="0011103A"/>
    <w:rsid w:val="00115719"/>
    <w:rsid w:val="001279AF"/>
    <w:rsid w:val="00133BBD"/>
    <w:rsid w:val="0013574C"/>
    <w:rsid w:val="001363D9"/>
    <w:rsid w:val="00136B29"/>
    <w:rsid w:val="00145EC0"/>
    <w:rsid w:val="00157776"/>
    <w:rsid w:val="0016009E"/>
    <w:rsid w:val="0016253F"/>
    <w:rsid w:val="0016493E"/>
    <w:rsid w:val="0018103A"/>
    <w:rsid w:val="001838F3"/>
    <w:rsid w:val="00191A9B"/>
    <w:rsid w:val="00194385"/>
    <w:rsid w:val="00196A54"/>
    <w:rsid w:val="001A571B"/>
    <w:rsid w:val="001B0008"/>
    <w:rsid w:val="001B1C4A"/>
    <w:rsid w:val="001B4E9A"/>
    <w:rsid w:val="001C6521"/>
    <w:rsid w:val="001D3EA8"/>
    <w:rsid w:val="001E0C1F"/>
    <w:rsid w:val="001E674D"/>
    <w:rsid w:val="001F0B7B"/>
    <w:rsid w:val="001F1E96"/>
    <w:rsid w:val="001F77F4"/>
    <w:rsid w:val="002003BD"/>
    <w:rsid w:val="00202830"/>
    <w:rsid w:val="00204CD2"/>
    <w:rsid w:val="00210365"/>
    <w:rsid w:val="00211429"/>
    <w:rsid w:val="00213A96"/>
    <w:rsid w:val="002143E2"/>
    <w:rsid w:val="00217C62"/>
    <w:rsid w:val="00220AB2"/>
    <w:rsid w:val="002215AC"/>
    <w:rsid w:val="00222854"/>
    <w:rsid w:val="0022438A"/>
    <w:rsid w:val="00224B89"/>
    <w:rsid w:val="00227B40"/>
    <w:rsid w:val="00250E16"/>
    <w:rsid w:val="00251281"/>
    <w:rsid w:val="00254DFA"/>
    <w:rsid w:val="00254E18"/>
    <w:rsid w:val="00254EBE"/>
    <w:rsid w:val="0025756B"/>
    <w:rsid w:val="00260516"/>
    <w:rsid w:val="002630A2"/>
    <w:rsid w:val="00265F26"/>
    <w:rsid w:val="00270D13"/>
    <w:rsid w:val="0027392E"/>
    <w:rsid w:val="00293527"/>
    <w:rsid w:val="00295CD1"/>
    <w:rsid w:val="002A265F"/>
    <w:rsid w:val="002A38E4"/>
    <w:rsid w:val="002A43A4"/>
    <w:rsid w:val="002A64B9"/>
    <w:rsid w:val="002B4613"/>
    <w:rsid w:val="002B5405"/>
    <w:rsid w:val="002C34F5"/>
    <w:rsid w:val="002C53D4"/>
    <w:rsid w:val="002C73E5"/>
    <w:rsid w:val="002D0793"/>
    <w:rsid w:val="002D7411"/>
    <w:rsid w:val="002E5547"/>
    <w:rsid w:val="002F11D0"/>
    <w:rsid w:val="002F11D3"/>
    <w:rsid w:val="002F6253"/>
    <w:rsid w:val="0030669E"/>
    <w:rsid w:val="00307622"/>
    <w:rsid w:val="00311B75"/>
    <w:rsid w:val="00314470"/>
    <w:rsid w:val="0031598E"/>
    <w:rsid w:val="003200FF"/>
    <w:rsid w:val="003225BA"/>
    <w:rsid w:val="00331F86"/>
    <w:rsid w:val="00332CCB"/>
    <w:rsid w:val="00334612"/>
    <w:rsid w:val="00345F1B"/>
    <w:rsid w:val="00357169"/>
    <w:rsid w:val="00360ADA"/>
    <w:rsid w:val="00372122"/>
    <w:rsid w:val="00373997"/>
    <w:rsid w:val="003747BB"/>
    <w:rsid w:val="0038128F"/>
    <w:rsid w:val="00396CF3"/>
    <w:rsid w:val="003A1F75"/>
    <w:rsid w:val="003A6D45"/>
    <w:rsid w:val="003B299A"/>
    <w:rsid w:val="003B6718"/>
    <w:rsid w:val="003C105A"/>
    <w:rsid w:val="003C307B"/>
    <w:rsid w:val="003C6244"/>
    <w:rsid w:val="003D65BE"/>
    <w:rsid w:val="003D7BB3"/>
    <w:rsid w:val="003E2F25"/>
    <w:rsid w:val="003E4829"/>
    <w:rsid w:val="00400A7B"/>
    <w:rsid w:val="00410FA6"/>
    <w:rsid w:val="00424C29"/>
    <w:rsid w:val="00431579"/>
    <w:rsid w:val="00433CDB"/>
    <w:rsid w:val="004375C9"/>
    <w:rsid w:val="00453241"/>
    <w:rsid w:val="0045790F"/>
    <w:rsid w:val="0046111B"/>
    <w:rsid w:val="00461756"/>
    <w:rsid w:val="00461A15"/>
    <w:rsid w:val="00465A48"/>
    <w:rsid w:val="0046629F"/>
    <w:rsid w:val="0047235B"/>
    <w:rsid w:val="004774AF"/>
    <w:rsid w:val="00486508"/>
    <w:rsid w:val="004A080C"/>
    <w:rsid w:val="004A13AF"/>
    <w:rsid w:val="004B2BB7"/>
    <w:rsid w:val="004B46AA"/>
    <w:rsid w:val="004B64AC"/>
    <w:rsid w:val="004C49C9"/>
    <w:rsid w:val="004C6A0C"/>
    <w:rsid w:val="004D26ED"/>
    <w:rsid w:val="004D71EF"/>
    <w:rsid w:val="004E5E1E"/>
    <w:rsid w:val="004E70ED"/>
    <w:rsid w:val="004E7127"/>
    <w:rsid w:val="004F1957"/>
    <w:rsid w:val="004F4B45"/>
    <w:rsid w:val="005030F0"/>
    <w:rsid w:val="005126BC"/>
    <w:rsid w:val="00513A3A"/>
    <w:rsid w:val="00515F3E"/>
    <w:rsid w:val="005161EB"/>
    <w:rsid w:val="00516B34"/>
    <w:rsid w:val="0052127F"/>
    <w:rsid w:val="005217CC"/>
    <w:rsid w:val="00521820"/>
    <w:rsid w:val="00525B5C"/>
    <w:rsid w:val="00530C25"/>
    <w:rsid w:val="0053243C"/>
    <w:rsid w:val="00533AA1"/>
    <w:rsid w:val="0055610A"/>
    <w:rsid w:val="00563395"/>
    <w:rsid w:val="005645F3"/>
    <w:rsid w:val="0056727D"/>
    <w:rsid w:val="00583013"/>
    <w:rsid w:val="00583C42"/>
    <w:rsid w:val="00590A6D"/>
    <w:rsid w:val="005A1DD0"/>
    <w:rsid w:val="005A7A14"/>
    <w:rsid w:val="005B6DD1"/>
    <w:rsid w:val="005C0229"/>
    <w:rsid w:val="005C493C"/>
    <w:rsid w:val="005C4CDC"/>
    <w:rsid w:val="005D2CE8"/>
    <w:rsid w:val="005E0704"/>
    <w:rsid w:val="005E1E5B"/>
    <w:rsid w:val="005F36F1"/>
    <w:rsid w:val="00600DEF"/>
    <w:rsid w:val="006023F7"/>
    <w:rsid w:val="00603DA7"/>
    <w:rsid w:val="006041C9"/>
    <w:rsid w:val="006128EE"/>
    <w:rsid w:val="00613738"/>
    <w:rsid w:val="006168DE"/>
    <w:rsid w:val="00630274"/>
    <w:rsid w:val="006317C5"/>
    <w:rsid w:val="00636CAD"/>
    <w:rsid w:val="006412F1"/>
    <w:rsid w:val="006412F4"/>
    <w:rsid w:val="00656BAA"/>
    <w:rsid w:val="00660DB5"/>
    <w:rsid w:val="00662770"/>
    <w:rsid w:val="00664ACB"/>
    <w:rsid w:val="00670473"/>
    <w:rsid w:val="006768CA"/>
    <w:rsid w:val="00677603"/>
    <w:rsid w:val="006879A1"/>
    <w:rsid w:val="006919DA"/>
    <w:rsid w:val="0069349E"/>
    <w:rsid w:val="0069686D"/>
    <w:rsid w:val="006A16C6"/>
    <w:rsid w:val="006A5D70"/>
    <w:rsid w:val="006B1EF3"/>
    <w:rsid w:val="006B5183"/>
    <w:rsid w:val="006B7493"/>
    <w:rsid w:val="006C667F"/>
    <w:rsid w:val="006D0E86"/>
    <w:rsid w:val="006D11DF"/>
    <w:rsid w:val="006D17ED"/>
    <w:rsid w:val="006E2DE5"/>
    <w:rsid w:val="006F2A52"/>
    <w:rsid w:val="006F2E28"/>
    <w:rsid w:val="006F3537"/>
    <w:rsid w:val="006F67C4"/>
    <w:rsid w:val="006F7524"/>
    <w:rsid w:val="006F7754"/>
    <w:rsid w:val="006F7BA7"/>
    <w:rsid w:val="00711C95"/>
    <w:rsid w:val="007143FE"/>
    <w:rsid w:val="00714DC4"/>
    <w:rsid w:val="00717C73"/>
    <w:rsid w:val="00720D08"/>
    <w:rsid w:val="00721407"/>
    <w:rsid w:val="00722422"/>
    <w:rsid w:val="00725ADE"/>
    <w:rsid w:val="00725CF0"/>
    <w:rsid w:val="0072658A"/>
    <w:rsid w:val="00726B15"/>
    <w:rsid w:val="007353D7"/>
    <w:rsid w:val="00741016"/>
    <w:rsid w:val="00745BC6"/>
    <w:rsid w:val="007577BC"/>
    <w:rsid w:val="00763218"/>
    <w:rsid w:val="00772C2F"/>
    <w:rsid w:val="00775B82"/>
    <w:rsid w:val="00776DEC"/>
    <w:rsid w:val="00780C90"/>
    <w:rsid w:val="007821AA"/>
    <w:rsid w:val="00782490"/>
    <w:rsid w:val="00793A98"/>
    <w:rsid w:val="00794A6F"/>
    <w:rsid w:val="00796BF4"/>
    <w:rsid w:val="007A1104"/>
    <w:rsid w:val="007B1ECC"/>
    <w:rsid w:val="007B7933"/>
    <w:rsid w:val="007C13C0"/>
    <w:rsid w:val="007C2F86"/>
    <w:rsid w:val="007C3FCF"/>
    <w:rsid w:val="007C66F7"/>
    <w:rsid w:val="007D270B"/>
    <w:rsid w:val="007D318B"/>
    <w:rsid w:val="007D5B82"/>
    <w:rsid w:val="007E0D41"/>
    <w:rsid w:val="007E2CB3"/>
    <w:rsid w:val="007E3552"/>
    <w:rsid w:val="007E4D7A"/>
    <w:rsid w:val="007E5773"/>
    <w:rsid w:val="007F0562"/>
    <w:rsid w:val="007F4418"/>
    <w:rsid w:val="007F4FE0"/>
    <w:rsid w:val="00800468"/>
    <w:rsid w:val="00800E19"/>
    <w:rsid w:val="00802491"/>
    <w:rsid w:val="00804106"/>
    <w:rsid w:val="0080554C"/>
    <w:rsid w:val="00815D65"/>
    <w:rsid w:val="00816F1F"/>
    <w:rsid w:val="0082094F"/>
    <w:rsid w:val="00821AA5"/>
    <w:rsid w:val="00826C25"/>
    <w:rsid w:val="008317B7"/>
    <w:rsid w:val="008411A8"/>
    <w:rsid w:val="00843F68"/>
    <w:rsid w:val="00854894"/>
    <w:rsid w:val="00856160"/>
    <w:rsid w:val="0085743E"/>
    <w:rsid w:val="00857CA1"/>
    <w:rsid w:val="0086157B"/>
    <w:rsid w:val="008624A5"/>
    <w:rsid w:val="00867954"/>
    <w:rsid w:val="00870794"/>
    <w:rsid w:val="008707DE"/>
    <w:rsid w:val="00880B1C"/>
    <w:rsid w:val="00885D6E"/>
    <w:rsid w:val="00895668"/>
    <w:rsid w:val="008A1363"/>
    <w:rsid w:val="008A3210"/>
    <w:rsid w:val="008A7B6A"/>
    <w:rsid w:val="008B3896"/>
    <w:rsid w:val="008C22C6"/>
    <w:rsid w:val="008C5133"/>
    <w:rsid w:val="008C6444"/>
    <w:rsid w:val="008D582D"/>
    <w:rsid w:val="008D6DCA"/>
    <w:rsid w:val="008E3F40"/>
    <w:rsid w:val="008F351C"/>
    <w:rsid w:val="00902C13"/>
    <w:rsid w:val="00910129"/>
    <w:rsid w:val="00924166"/>
    <w:rsid w:val="0092500F"/>
    <w:rsid w:val="00926B23"/>
    <w:rsid w:val="00933977"/>
    <w:rsid w:val="00937596"/>
    <w:rsid w:val="0094767B"/>
    <w:rsid w:val="00956DED"/>
    <w:rsid w:val="0095775E"/>
    <w:rsid w:val="009728CD"/>
    <w:rsid w:val="00982D89"/>
    <w:rsid w:val="00986CDE"/>
    <w:rsid w:val="009878CF"/>
    <w:rsid w:val="00991AA2"/>
    <w:rsid w:val="009978C8"/>
    <w:rsid w:val="009A04E3"/>
    <w:rsid w:val="009A16B2"/>
    <w:rsid w:val="009B2F72"/>
    <w:rsid w:val="009B799A"/>
    <w:rsid w:val="009B7A33"/>
    <w:rsid w:val="009C0D0E"/>
    <w:rsid w:val="009C3FBC"/>
    <w:rsid w:val="009C4344"/>
    <w:rsid w:val="009D09C8"/>
    <w:rsid w:val="009D3C46"/>
    <w:rsid w:val="009E3853"/>
    <w:rsid w:val="009F70D4"/>
    <w:rsid w:val="00A102C5"/>
    <w:rsid w:val="00A10ECF"/>
    <w:rsid w:val="00A12BD0"/>
    <w:rsid w:val="00A166DD"/>
    <w:rsid w:val="00A16E0E"/>
    <w:rsid w:val="00A2780B"/>
    <w:rsid w:val="00A27C86"/>
    <w:rsid w:val="00A27DF5"/>
    <w:rsid w:val="00A3078C"/>
    <w:rsid w:val="00A34424"/>
    <w:rsid w:val="00A34561"/>
    <w:rsid w:val="00A40AEC"/>
    <w:rsid w:val="00A43D99"/>
    <w:rsid w:val="00A44764"/>
    <w:rsid w:val="00A4615E"/>
    <w:rsid w:val="00A575F9"/>
    <w:rsid w:val="00A611C0"/>
    <w:rsid w:val="00A67AB8"/>
    <w:rsid w:val="00A75BC9"/>
    <w:rsid w:val="00A87136"/>
    <w:rsid w:val="00A90FE4"/>
    <w:rsid w:val="00A91FF8"/>
    <w:rsid w:val="00AA0917"/>
    <w:rsid w:val="00AA46DC"/>
    <w:rsid w:val="00AA61E0"/>
    <w:rsid w:val="00AA7043"/>
    <w:rsid w:val="00AB449D"/>
    <w:rsid w:val="00AB67C2"/>
    <w:rsid w:val="00AB7448"/>
    <w:rsid w:val="00AC0D35"/>
    <w:rsid w:val="00AC1616"/>
    <w:rsid w:val="00AC4821"/>
    <w:rsid w:val="00AC7F40"/>
    <w:rsid w:val="00AD5C9C"/>
    <w:rsid w:val="00AE22D7"/>
    <w:rsid w:val="00AF26CA"/>
    <w:rsid w:val="00AF429C"/>
    <w:rsid w:val="00AF5BCE"/>
    <w:rsid w:val="00B01C02"/>
    <w:rsid w:val="00B03A6F"/>
    <w:rsid w:val="00B0655F"/>
    <w:rsid w:val="00B071E4"/>
    <w:rsid w:val="00B10459"/>
    <w:rsid w:val="00B113C3"/>
    <w:rsid w:val="00B127A6"/>
    <w:rsid w:val="00B326C1"/>
    <w:rsid w:val="00B45421"/>
    <w:rsid w:val="00B51D9F"/>
    <w:rsid w:val="00B549C8"/>
    <w:rsid w:val="00B54E7C"/>
    <w:rsid w:val="00B55693"/>
    <w:rsid w:val="00B622E3"/>
    <w:rsid w:val="00B66211"/>
    <w:rsid w:val="00B6671F"/>
    <w:rsid w:val="00B67536"/>
    <w:rsid w:val="00B71644"/>
    <w:rsid w:val="00B7792F"/>
    <w:rsid w:val="00B83559"/>
    <w:rsid w:val="00B838D9"/>
    <w:rsid w:val="00B85749"/>
    <w:rsid w:val="00B973A8"/>
    <w:rsid w:val="00BA1ACA"/>
    <w:rsid w:val="00BA51E7"/>
    <w:rsid w:val="00BA672A"/>
    <w:rsid w:val="00BB63A4"/>
    <w:rsid w:val="00BC42C8"/>
    <w:rsid w:val="00BE16DE"/>
    <w:rsid w:val="00BE529C"/>
    <w:rsid w:val="00BF4343"/>
    <w:rsid w:val="00C01F97"/>
    <w:rsid w:val="00C02907"/>
    <w:rsid w:val="00C04CB2"/>
    <w:rsid w:val="00C05748"/>
    <w:rsid w:val="00C05BA4"/>
    <w:rsid w:val="00C115E5"/>
    <w:rsid w:val="00C240A4"/>
    <w:rsid w:val="00C340ED"/>
    <w:rsid w:val="00C3447F"/>
    <w:rsid w:val="00C35344"/>
    <w:rsid w:val="00C35F10"/>
    <w:rsid w:val="00C361ED"/>
    <w:rsid w:val="00C40999"/>
    <w:rsid w:val="00C40F74"/>
    <w:rsid w:val="00C4494B"/>
    <w:rsid w:val="00C51D3D"/>
    <w:rsid w:val="00C53A43"/>
    <w:rsid w:val="00C5450F"/>
    <w:rsid w:val="00C57713"/>
    <w:rsid w:val="00C57D6C"/>
    <w:rsid w:val="00C93554"/>
    <w:rsid w:val="00CA02EA"/>
    <w:rsid w:val="00CA7003"/>
    <w:rsid w:val="00CB121E"/>
    <w:rsid w:val="00CB2162"/>
    <w:rsid w:val="00CB3037"/>
    <w:rsid w:val="00CB40E0"/>
    <w:rsid w:val="00CC1947"/>
    <w:rsid w:val="00CC3916"/>
    <w:rsid w:val="00CC3E10"/>
    <w:rsid w:val="00CC6017"/>
    <w:rsid w:val="00CC6FAE"/>
    <w:rsid w:val="00CD359A"/>
    <w:rsid w:val="00CD3A39"/>
    <w:rsid w:val="00CE2A1B"/>
    <w:rsid w:val="00CF3132"/>
    <w:rsid w:val="00D000EC"/>
    <w:rsid w:val="00D03F56"/>
    <w:rsid w:val="00D052E0"/>
    <w:rsid w:val="00D06645"/>
    <w:rsid w:val="00D1054E"/>
    <w:rsid w:val="00D10BC8"/>
    <w:rsid w:val="00D12BDA"/>
    <w:rsid w:val="00D17957"/>
    <w:rsid w:val="00D249E2"/>
    <w:rsid w:val="00D3434D"/>
    <w:rsid w:val="00D3499E"/>
    <w:rsid w:val="00D447FE"/>
    <w:rsid w:val="00D57C57"/>
    <w:rsid w:val="00D604EC"/>
    <w:rsid w:val="00D62894"/>
    <w:rsid w:val="00D650AF"/>
    <w:rsid w:val="00D67080"/>
    <w:rsid w:val="00D85C5A"/>
    <w:rsid w:val="00D90F63"/>
    <w:rsid w:val="00D92C6A"/>
    <w:rsid w:val="00D95958"/>
    <w:rsid w:val="00D95FDB"/>
    <w:rsid w:val="00DA0A0D"/>
    <w:rsid w:val="00DB77F2"/>
    <w:rsid w:val="00DC1E84"/>
    <w:rsid w:val="00DC6787"/>
    <w:rsid w:val="00DC6A3E"/>
    <w:rsid w:val="00DD23B3"/>
    <w:rsid w:val="00DD3373"/>
    <w:rsid w:val="00DE19E0"/>
    <w:rsid w:val="00DE6306"/>
    <w:rsid w:val="00DF787E"/>
    <w:rsid w:val="00DF7EAE"/>
    <w:rsid w:val="00E03C41"/>
    <w:rsid w:val="00E07434"/>
    <w:rsid w:val="00E07534"/>
    <w:rsid w:val="00E078AD"/>
    <w:rsid w:val="00E327F3"/>
    <w:rsid w:val="00E43720"/>
    <w:rsid w:val="00E461E5"/>
    <w:rsid w:val="00E51F6A"/>
    <w:rsid w:val="00E5367B"/>
    <w:rsid w:val="00E60954"/>
    <w:rsid w:val="00E642D2"/>
    <w:rsid w:val="00E67E26"/>
    <w:rsid w:val="00E75284"/>
    <w:rsid w:val="00E8071E"/>
    <w:rsid w:val="00E81890"/>
    <w:rsid w:val="00E8704D"/>
    <w:rsid w:val="00E924BB"/>
    <w:rsid w:val="00E962F6"/>
    <w:rsid w:val="00E96FBE"/>
    <w:rsid w:val="00EA0196"/>
    <w:rsid w:val="00ED3149"/>
    <w:rsid w:val="00ED4ECE"/>
    <w:rsid w:val="00ED7C6F"/>
    <w:rsid w:val="00ED7DCA"/>
    <w:rsid w:val="00EE42A5"/>
    <w:rsid w:val="00EE7143"/>
    <w:rsid w:val="00EE7993"/>
    <w:rsid w:val="00EF0070"/>
    <w:rsid w:val="00EF5123"/>
    <w:rsid w:val="00EF55D8"/>
    <w:rsid w:val="00EF6D77"/>
    <w:rsid w:val="00F133C3"/>
    <w:rsid w:val="00F1416A"/>
    <w:rsid w:val="00F1608B"/>
    <w:rsid w:val="00F202E6"/>
    <w:rsid w:val="00F206B1"/>
    <w:rsid w:val="00F218D4"/>
    <w:rsid w:val="00F2425F"/>
    <w:rsid w:val="00F30F16"/>
    <w:rsid w:val="00F35CFA"/>
    <w:rsid w:val="00F44701"/>
    <w:rsid w:val="00F46759"/>
    <w:rsid w:val="00F534BC"/>
    <w:rsid w:val="00F650E6"/>
    <w:rsid w:val="00F74AA6"/>
    <w:rsid w:val="00F74AAD"/>
    <w:rsid w:val="00F81B5D"/>
    <w:rsid w:val="00F90CC2"/>
    <w:rsid w:val="00F921A4"/>
    <w:rsid w:val="00F9648E"/>
    <w:rsid w:val="00FA0E89"/>
    <w:rsid w:val="00FA133C"/>
    <w:rsid w:val="00FA7EE8"/>
    <w:rsid w:val="00FB22D4"/>
    <w:rsid w:val="00FB4FDE"/>
    <w:rsid w:val="00FD5E2F"/>
    <w:rsid w:val="00FE0C7D"/>
    <w:rsid w:val="00FE3025"/>
    <w:rsid w:val="00FE3719"/>
    <w:rsid w:val="00FF4ABD"/>
    <w:rsid w:val="00FF5168"/>
    <w:rsid w:val="00FF7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nhideWhenUsed/>
    <w:qFormat/>
    <w:rsid w:val="00AA7043"/>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3B299A"/>
    <w:rPr>
      <w:rFonts w:ascii="Times New Roman" w:hAnsi="Times New Roman" w:cs="Times New Roman" w:hint="default"/>
      <w:b/>
      <w:bCs/>
      <w:i w:val="0"/>
      <w:iCs w:val="0"/>
      <w:color w:val="000000"/>
      <w:sz w:val="28"/>
      <w:szCs w:val="28"/>
    </w:rPr>
  </w:style>
  <w:style w:type="character" w:customStyle="1" w:styleId="fontstyle21">
    <w:name w:val="fontstyle21"/>
    <w:basedOn w:val="a0"/>
    <w:rsid w:val="003B299A"/>
    <w:rPr>
      <w:rFonts w:ascii="Times New Roman" w:hAnsi="Times New Roman" w:cs="Times New Roman" w:hint="default"/>
      <w:b w:val="0"/>
      <w:bCs w:val="0"/>
      <w:i w:val="0"/>
      <w:iCs w:val="0"/>
      <w:color w:val="000000"/>
      <w:sz w:val="24"/>
      <w:szCs w:val="24"/>
    </w:rPr>
  </w:style>
  <w:style w:type="paragraph" w:styleId="a3">
    <w:name w:val="Balloon Text"/>
    <w:basedOn w:val="a"/>
    <w:link w:val="a4"/>
    <w:uiPriority w:val="99"/>
    <w:semiHidden/>
    <w:unhideWhenUsed/>
    <w:rsid w:val="003739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3997"/>
    <w:rPr>
      <w:rFonts w:ascii="Tahoma" w:hAnsi="Tahoma" w:cs="Tahoma"/>
      <w:sz w:val="16"/>
      <w:szCs w:val="16"/>
    </w:rPr>
  </w:style>
  <w:style w:type="paragraph" w:styleId="a5">
    <w:name w:val="header"/>
    <w:basedOn w:val="a"/>
    <w:link w:val="a6"/>
    <w:uiPriority w:val="99"/>
    <w:unhideWhenUsed/>
    <w:rsid w:val="0037399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73997"/>
  </w:style>
  <w:style w:type="paragraph" w:styleId="a7">
    <w:name w:val="footer"/>
    <w:basedOn w:val="a"/>
    <w:link w:val="a8"/>
    <w:uiPriority w:val="99"/>
    <w:unhideWhenUsed/>
    <w:rsid w:val="0037399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3997"/>
  </w:style>
  <w:style w:type="character" w:customStyle="1" w:styleId="40">
    <w:name w:val="Заголовок 4 Знак"/>
    <w:basedOn w:val="a0"/>
    <w:link w:val="4"/>
    <w:rsid w:val="00AA7043"/>
    <w:rPr>
      <w:rFonts w:ascii="Times New Roman" w:eastAsia="Times New Roman" w:hAnsi="Times New Roman" w:cs="Times New Roman"/>
      <w:b/>
      <w:bCs/>
      <w:sz w:val="28"/>
      <w:szCs w:val="28"/>
      <w:lang w:eastAsia="ru-RU"/>
    </w:rPr>
  </w:style>
  <w:style w:type="character" w:styleId="a9">
    <w:name w:val="Hyperlink"/>
    <w:basedOn w:val="a0"/>
    <w:uiPriority w:val="99"/>
    <w:semiHidden/>
    <w:unhideWhenUsed/>
    <w:rsid w:val="00AA7043"/>
    <w:rPr>
      <w:color w:val="0000FF" w:themeColor="hyperlink"/>
      <w:u w:val="single"/>
    </w:rPr>
  </w:style>
  <w:style w:type="paragraph" w:styleId="aa">
    <w:name w:val="List Paragraph"/>
    <w:basedOn w:val="a"/>
    <w:qFormat/>
    <w:rsid w:val="00AA7043"/>
    <w:pPr>
      <w:ind w:left="720"/>
      <w:contextualSpacing/>
      <w:jc w:val="both"/>
    </w:pPr>
    <w:rPr>
      <w:rFonts w:ascii="Times New Roman" w:eastAsia="Times New Roman" w:hAnsi="Times New Roman" w:cs="Times New Roman"/>
    </w:rPr>
  </w:style>
  <w:style w:type="paragraph" w:customStyle="1" w:styleId="1">
    <w:name w:val="Стиль1"/>
    <w:basedOn w:val="a"/>
    <w:link w:val="10"/>
    <w:qFormat/>
    <w:rsid w:val="001B0008"/>
    <w:pPr>
      <w:tabs>
        <w:tab w:val="left" w:pos="3782"/>
      </w:tabs>
    </w:pPr>
    <w:rPr>
      <w:noProof/>
      <w:lang w:eastAsia="ru-RU"/>
    </w:rPr>
  </w:style>
  <w:style w:type="character" w:customStyle="1" w:styleId="10">
    <w:name w:val="Стиль1 Знак"/>
    <w:basedOn w:val="a0"/>
    <w:link w:val="1"/>
    <w:rsid w:val="001B0008"/>
    <w:rPr>
      <w:noProo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nhideWhenUsed/>
    <w:qFormat/>
    <w:rsid w:val="00AA7043"/>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3B299A"/>
    <w:rPr>
      <w:rFonts w:ascii="Times New Roman" w:hAnsi="Times New Roman" w:cs="Times New Roman" w:hint="default"/>
      <w:b/>
      <w:bCs/>
      <w:i w:val="0"/>
      <w:iCs w:val="0"/>
      <w:color w:val="000000"/>
      <w:sz w:val="28"/>
      <w:szCs w:val="28"/>
    </w:rPr>
  </w:style>
  <w:style w:type="character" w:customStyle="1" w:styleId="fontstyle21">
    <w:name w:val="fontstyle21"/>
    <w:basedOn w:val="a0"/>
    <w:rsid w:val="003B299A"/>
    <w:rPr>
      <w:rFonts w:ascii="Times New Roman" w:hAnsi="Times New Roman" w:cs="Times New Roman" w:hint="default"/>
      <w:b w:val="0"/>
      <w:bCs w:val="0"/>
      <w:i w:val="0"/>
      <w:iCs w:val="0"/>
      <w:color w:val="000000"/>
      <w:sz w:val="24"/>
      <w:szCs w:val="24"/>
    </w:rPr>
  </w:style>
  <w:style w:type="paragraph" w:styleId="a3">
    <w:name w:val="Balloon Text"/>
    <w:basedOn w:val="a"/>
    <w:link w:val="a4"/>
    <w:uiPriority w:val="99"/>
    <w:semiHidden/>
    <w:unhideWhenUsed/>
    <w:rsid w:val="003739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3997"/>
    <w:rPr>
      <w:rFonts w:ascii="Tahoma" w:hAnsi="Tahoma" w:cs="Tahoma"/>
      <w:sz w:val="16"/>
      <w:szCs w:val="16"/>
    </w:rPr>
  </w:style>
  <w:style w:type="paragraph" w:styleId="a5">
    <w:name w:val="header"/>
    <w:basedOn w:val="a"/>
    <w:link w:val="a6"/>
    <w:uiPriority w:val="99"/>
    <w:unhideWhenUsed/>
    <w:rsid w:val="0037399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73997"/>
  </w:style>
  <w:style w:type="paragraph" w:styleId="a7">
    <w:name w:val="footer"/>
    <w:basedOn w:val="a"/>
    <w:link w:val="a8"/>
    <w:uiPriority w:val="99"/>
    <w:unhideWhenUsed/>
    <w:rsid w:val="0037399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3997"/>
  </w:style>
  <w:style w:type="character" w:customStyle="1" w:styleId="40">
    <w:name w:val="Заголовок 4 Знак"/>
    <w:basedOn w:val="a0"/>
    <w:link w:val="4"/>
    <w:rsid w:val="00AA7043"/>
    <w:rPr>
      <w:rFonts w:ascii="Times New Roman" w:eastAsia="Times New Roman" w:hAnsi="Times New Roman" w:cs="Times New Roman"/>
      <w:b/>
      <w:bCs/>
      <w:sz w:val="28"/>
      <w:szCs w:val="28"/>
      <w:lang w:eastAsia="ru-RU"/>
    </w:rPr>
  </w:style>
  <w:style w:type="character" w:styleId="a9">
    <w:name w:val="Hyperlink"/>
    <w:basedOn w:val="a0"/>
    <w:uiPriority w:val="99"/>
    <w:semiHidden/>
    <w:unhideWhenUsed/>
    <w:rsid w:val="00AA7043"/>
    <w:rPr>
      <w:color w:val="0000FF" w:themeColor="hyperlink"/>
      <w:u w:val="single"/>
    </w:rPr>
  </w:style>
  <w:style w:type="paragraph" w:styleId="aa">
    <w:name w:val="List Paragraph"/>
    <w:basedOn w:val="a"/>
    <w:qFormat/>
    <w:rsid w:val="00AA7043"/>
    <w:pPr>
      <w:ind w:left="720"/>
      <w:contextualSpacing/>
      <w:jc w:val="both"/>
    </w:pPr>
    <w:rPr>
      <w:rFonts w:ascii="Times New Roman" w:eastAsia="Times New Roman" w:hAnsi="Times New Roman" w:cs="Times New Roman"/>
    </w:rPr>
  </w:style>
  <w:style w:type="paragraph" w:customStyle="1" w:styleId="1">
    <w:name w:val="Стиль1"/>
    <w:basedOn w:val="a"/>
    <w:link w:val="10"/>
    <w:qFormat/>
    <w:rsid w:val="001B0008"/>
    <w:pPr>
      <w:tabs>
        <w:tab w:val="left" w:pos="3782"/>
      </w:tabs>
    </w:pPr>
    <w:rPr>
      <w:noProof/>
      <w:lang w:eastAsia="ru-RU"/>
    </w:rPr>
  </w:style>
  <w:style w:type="character" w:customStyle="1" w:styleId="10">
    <w:name w:val="Стиль1 Знак"/>
    <w:basedOn w:val="a0"/>
    <w:link w:val="1"/>
    <w:rsid w:val="001B0008"/>
    <w:rPr>
      <w:noProo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574848">
      <w:bodyDiv w:val="1"/>
      <w:marLeft w:val="0"/>
      <w:marRight w:val="0"/>
      <w:marTop w:val="0"/>
      <w:marBottom w:val="0"/>
      <w:divBdr>
        <w:top w:val="none" w:sz="0" w:space="0" w:color="auto"/>
        <w:left w:val="none" w:sz="0" w:space="0" w:color="auto"/>
        <w:bottom w:val="none" w:sz="0" w:space="0" w:color="auto"/>
        <w:right w:val="none" w:sz="0" w:space="0" w:color="auto"/>
      </w:divBdr>
    </w:div>
    <w:div w:id="649335128">
      <w:bodyDiv w:val="1"/>
      <w:marLeft w:val="0"/>
      <w:marRight w:val="0"/>
      <w:marTop w:val="0"/>
      <w:marBottom w:val="0"/>
      <w:divBdr>
        <w:top w:val="none" w:sz="0" w:space="0" w:color="auto"/>
        <w:left w:val="none" w:sz="0" w:space="0" w:color="auto"/>
        <w:bottom w:val="none" w:sz="0" w:space="0" w:color="auto"/>
        <w:right w:val="none" w:sz="0" w:space="0" w:color="auto"/>
      </w:divBdr>
    </w:div>
    <w:div w:id="1122697821">
      <w:bodyDiv w:val="1"/>
      <w:marLeft w:val="0"/>
      <w:marRight w:val="0"/>
      <w:marTop w:val="0"/>
      <w:marBottom w:val="0"/>
      <w:divBdr>
        <w:top w:val="none" w:sz="0" w:space="0" w:color="auto"/>
        <w:left w:val="none" w:sz="0" w:space="0" w:color="auto"/>
        <w:bottom w:val="none" w:sz="0" w:space="0" w:color="auto"/>
        <w:right w:val="none" w:sz="0" w:space="0" w:color="auto"/>
      </w:divBdr>
    </w:div>
    <w:div w:id="172729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7A83F80D3020FE70BB3920E3B8E38D3D27CF026976ACD306462C127CFCFAF7952ABD455F0XBE" TargetMode="External"/><Relationship Id="rId18" Type="http://schemas.openxmlformats.org/officeDocument/2006/relationships/hyperlink" Target="consultantplus://offline/ref=07A83F80D3020FE70BB3920E3B8E38D3D27CF026976ACD306462C127CFCFAF7952ABD4520850A6D0F8XCE" TargetMode="External"/><Relationship Id="rId26" Type="http://schemas.openxmlformats.org/officeDocument/2006/relationships/hyperlink" Target="consultantplus://offline/ref=07A83F80D3020FE70BB3920E3B8E38D3D27CF026976ACD306462C127CFCFAF7952ABD451F0XBE" TargetMode="External"/><Relationship Id="rId3" Type="http://schemas.microsoft.com/office/2007/relationships/stylesWithEffects" Target="stylesWithEffects.xml"/><Relationship Id="rId21" Type="http://schemas.openxmlformats.org/officeDocument/2006/relationships/hyperlink" Target="consultantplus://offline/ref=07A83F80D3020FE70BB3920E3B8E38D3D27CF026976ACD306462C127CFCFAF7952ABD45208F5X5E" TargetMode="External"/><Relationship Id="rId7" Type="http://schemas.openxmlformats.org/officeDocument/2006/relationships/endnotes" Target="endnotes.xml"/><Relationship Id="rId12" Type="http://schemas.openxmlformats.org/officeDocument/2006/relationships/hyperlink" Target="consultantplus://offline/ref=07A83F80D3020FE70BB3920E3B8E38D3D27CF026976ACD306462C127CFCFAF7952ABD452F0X1E" TargetMode="External"/><Relationship Id="rId17" Type="http://schemas.openxmlformats.org/officeDocument/2006/relationships/hyperlink" Target="file:///Z:\&#1054;&#1041;&#1065;&#1048;&#1048;%20&#1044;&#1054;&#1050;&#1059;&#1052;&#1045;&#1053;&#1058;&#1067;\&#1040;&#1083;&#1077;&#1074;&#1090;&#1080;&#1085;&#1072;\&#1053;&#1054;&#1042;&#1067;&#1045;%20&#1055;&#1047;&#1047;\&#1048;&#1090;&#1082;&#1091;&#1083;&#1100;&#1089;&#1082;&#1080;&#1081;%20&#1091;&#1090;&#1074;\&#1056;&#1077;&#1076;&#1072;&#1082;&#1090;_&#1055;&#1088;&#1086;&#1077;&#1082;&#1090;_&#1055;&#1047;&#1047;%20&#1048;&#1090;&#1082;&#1091;&#1083;&#1100;&#1089;&#1082;&#1080;&#1081;.docx" TargetMode="External"/><Relationship Id="rId25" Type="http://schemas.openxmlformats.org/officeDocument/2006/relationships/hyperlink" Target="consultantplus://offline/ref=07A83F80D3020FE70BB3920E3B8E38D3D27CF026976ACD306462C127CFCFAF7952ABD4F5X1E" TargetMode="External"/><Relationship Id="rId2" Type="http://schemas.openxmlformats.org/officeDocument/2006/relationships/styles" Target="styles.xml"/><Relationship Id="rId16" Type="http://schemas.openxmlformats.org/officeDocument/2006/relationships/hyperlink" Target="consultantplus://offline/ref=07A83F80D3020FE70BB3920E3B8E38D3D27CF026976ACD306462C127CFCFAF7952ABD45AF0XBE" TargetMode="External"/><Relationship Id="rId20" Type="http://schemas.openxmlformats.org/officeDocument/2006/relationships/hyperlink" Target="consultantplus://offline/ref=07A83F80D3020FE70BB3920E3B8E38D3D27CF026976ACD306462C127CFCFAF7952ABD4520850A6D0F8XFE" TargetMode="External"/><Relationship Id="rId29" Type="http://schemas.openxmlformats.org/officeDocument/2006/relationships/hyperlink" Target="consultantplus://offline/ref=07A83F80D3020FE70BB3920E3B8E38D3D27CF026976ACD306462C127CFCFAF7952ABD4520850A5D5F8XB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7A83F80D3020FE70BB3920E3B8E38D3D27CF026976ACD306462C127CFCFAF7952ABD4520850A4D7F8XAE" TargetMode="External"/><Relationship Id="rId24" Type="http://schemas.openxmlformats.org/officeDocument/2006/relationships/hyperlink" Target="consultantplus://offline/ref=07A83F80D3020FE70BB3920E3B8E38D3D27CF026976ACD306462C127CFCFAF7952ABD4520AF5X0E" TargetMode="External"/><Relationship Id="rId5" Type="http://schemas.openxmlformats.org/officeDocument/2006/relationships/webSettings" Target="webSettings.xml"/><Relationship Id="rId15" Type="http://schemas.openxmlformats.org/officeDocument/2006/relationships/hyperlink" Target="consultantplus://offline/ref=07A83F80D3020FE70BB3920E3B8E38D3D27CF026976ACD306462C127CFCFAF7952ABD4520850A5D9F8XAE" TargetMode="External"/><Relationship Id="rId23" Type="http://schemas.openxmlformats.org/officeDocument/2006/relationships/hyperlink" Target="consultantplus://offline/ref=07A83F80D3020FE70BB3920E3B8E38D3D27CF026976ACD306462C127CFCFAF7952ABD4520850A6D4F8X8E" TargetMode="External"/><Relationship Id="rId28" Type="http://schemas.openxmlformats.org/officeDocument/2006/relationships/hyperlink" Target="consultantplus://offline/ref=07A83F80D3020FE70BB3920E3B8E38D3D27CF026976ACD306462C127CFCFAF7952ABD4520850A5D2F8X8E" TargetMode="External"/><Relationship Id="rId10" Type="http://schemas.openxmlformats.org/officeDocument/2006/relationships/hyperlink" Target="consultantplus://offline/ref=07A83F80D3020FE70BB3920E3B8E38D3D27CF026976ACD306462C127CFCFAF7952ABD4520850A4D1F8X9E" TargetMode="External"/><Relationship Id="rId19" Type="http://schemas.openxmlformats.org/officeDocument/2006/relationships/hyperlink" Target="file:///Z:\&#1054;&#1041;&#1065;&#1048;&#1048;%20&#1044;&#1054;&#1050;&#1059;&#1052;&#1045;&#1053;&#1058;&#1067;\&#1040;&#1083;&#1077;&#1074;&#1090;&#1080;&#1085;&#1072;\&#1053;&#1054;&#1042;&#1067;&#1045;%20&#1055;&#1047;&#1047;\&#1048;&#1090;&#1082;&#1091;&#1083;&#1100;&#1089;&#1082;&#1080;&#1081;%20&#1091;&#1090;&#1074;\&#1056;&#1077;&#1076;&#1072;&#1082;&#1090;_&#1055;&#1088;&#1086;&#1077;&#1082;&#1090;_&#1055;&#1047;&#1047;%20&#1048;&#1090;&#1082;&#1091;&#1083;&#1100;&#1089;&#1082;&#1080;&#1081;.doc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07A83F80D3020FE70BB3920E3B8E38D3D27CF026976ACD306462C127CFCFAF7952ABD45BF0XFE" TargetMode="External"/><Relationship Id="rId22" Type="http://schemas.openxmlformats.org/officeDocument/2006/relationships/hyperlink" Target="consultantplus://offline/ref=07A83F80D3020FE70BB3920E3B8E38D3D27CF026976ACD306462C127CFCFAF7952ABD4520850A6D2F8X0E" TargetMode="External"/><Relationship Id="rId27" Type="http://schemas.openxmlformats.org/officeDocument/2006/relationships/hyperlink" Target="consultantplus://offline/ref=07A83F80D3020FE70BB3920E3B8E38D3D27CF026976ACD306462C127CFCFAF7952ABD450F0XAE"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8</Pages>
  <Words>2131</Words>
  <Characters>12153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7</cp:revision>
  <dcterms:created xsi:type="dcterms:W3CDTF">2019-05-29T10:22:00Z</dcterms:created>
  <dcterms:modified xsi:type="dcterms:W3CDTF">2019-11-08T05:04:00Z</dcterms:modified>
</cp:coreProperties>
</file>