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B76191">
      <w:pPr>
        <w:ind w:right="284"/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9306D">
        <w:rPr>
          <w:rFonts w:ascii="Times New Roman" w:hAnsi="Times New Roman"/>
          <w:b/>
          <w:sz w:val="28"/>
          <w:szCs w:val="28"/>
          <w:u w:val="single"/>
        </w:rPr>
        <w:t>Самохина Н. Н., Голубинская</w:t>
      </w:r>
      <w:r w:rsidR="00E9306D" w:rsidRPr="00E9306D">
        <w:rPr>
          <w:rFonts w:ascii="Times New Roman" w:hAnsi="Times New Roman"/>
          <w:b/>
          <w:sz w:val="28"/>
          <w:szCs w:val="28"/>
          <w:u w:val="single"/>
        </w:rPr>
        <w:t xml:space="preserve"> К. В.</w:t>
      </w:r>
    </w:p>
    <w:p w:rsidR="006111E0" w:rsidRDefault="00E031B9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Земельные участки</w:t>
      </w:r>
      <w:r w:rsidR="00282B72">
        <w:rPr>
          <w:rFonts w:ascii="Times New Roman" w:hAnsi="Times New Roman"/>
          <w:b/>
          <w:sz w:val="24"/>
          <w:szCs w:val="24"/>
        </w:rPr>
        <w:t>:</w:t>
      </w:r>
    </w:p>
    <w:p w:rsidR="00E9306D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E9306D">
        <w:rPr>
          <w:rFonts w:ascii="Times New Roman" w:hAnsi="Times New Roman"/>
          <w:sz w:val="24"/>
          <w:szCs w:val="24"/>
        </w:rPr>
        <w:t>Киров</w:t>
      </w:r>
      <w:r w:rsidR="00E031B9">
        <w:rPr>
          <w:rFonts w:ascii="Times New Roman" w:hAnsi="Times New Roman"/>
          <w:sz w:val="24"/>
          <w:szCs w:val="24"/>
        </w:rPr>
        <w:t>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E9306D" w:rsidRPr="00E9306D">
        <w:rPr>
          <w:rFonts w:ascii="Times New Roman" w:hAnsi="Times New Roman"/>
          <w:sz w:val="24"/>
          <w:szCs w:val="24"/>
        </w:rPr>
        <w:t xml:space="preserve">пер. 2-й Гранатовый </w:t>
      </w:r>
    </w:p>
    <w:p w:rsidR="006111E0" w:rsidRDefault="00E031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08062D" w:rsidRPr="0008062D">
        <w:rPr>
          <w:rFonts w:ascii="Times New Roman" w:hAnsi="Times New Roman"/>
          <w:sz w:val="24"/>
          <w:szCs w:val="24"/>
        </w:rPr>
        <w:t>54:35:</w:t>
      </w:r>
      <w:r w:rsidR="00E9306D" w:rsidRPr="00E9306D">
        <w:rPr>
          <w:rFonts w:ascii="Times New Roman" w:hAnsi="Times New Roman"/>
          <w:sz w:val="24"/>
          <w:szCs w:val="24"/>
        </w:rPr>
        <w:t>053645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E9306D">
        <w:rPr>
          <w:rFonts w:ascii="Times New Roman" w:hAnsi="Times New Roman"/>
          <w:sz w:val="24"/>
          <w:szCs w:val="24"/>
        </w:rPr>
        <w:t>300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 w:rsidR="00E9306D">
        <w:rPr>
          <w:rFonts w:ascii="Times New Roman" w:hAnsi="Times New Roman"/>
          <w:sz w:val="24"/>
          <w:szCs w:val="24"/>
        </w:rPr>
        <w:t>300</w:t>
      </w:r>
      <w:r w:rsidR="00E031B9">
        <w:rPr>
          <w:rFonts w:ascii="Times New Roman" w:hAnsi="Times New Roman"/>
          <w:sz w:val="24"/>
          <w:szCs w:val="24"/>
        </w:rPr>
        <w:t xml:space="preserve"> кв. м</w:t>
      </w:r>
      <w:r w:rsidR="000771B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771B5">
        <w:rPr>
          <w:rFonts w:ascii="Times New Roman" w:hAnsi="Times New Roman"/>
          <w:sz w:val="24"/>
          <w:szCs w:val="24"/>
        </w:rPr>
        <w:t>образованные</w:t>
      </w:r>
      <w:proofErr w:type="gramEnd"/>
      <w:r w:rsidR="000771B5">
        <w:rPr>
          <w:rFonts w:ascii="Times New Roman" w:hAnsi="Times New Roman"/>
          <w:sz w:val="24"/>
          <w:szCs w:val="24"/>
        </w:rPr>
        <w:t xml:space="preserve"> из земельного участка с кадастровым номером</w:t>
      </w:r>
      <w:r w:rsidR="004020F0">
        <w:rPr>
          <w:rFonts w:ascii="Times New Roman" w:hAnsi="Times New Roman"/>
          <w:sz w:val="24"/>
          <w:szCs w:val="24"/>
        </w:rPr>
        <w:t xml:space="preserve"> </w:t>
      </w:r>
      <w:r w:rsidR="004020F0" w:rsidRPr="0008062D">
        <w:rPr>
          <w:rFonts w:ascii="Times New Roman" w:hAnsi="Times New Roman"/>
          <w:sz w:val="24"/>
          <w:szCs w:val="24"/>
        </w:rPr>
        <w:t>54:35:</w:t>
      </w:r>
      <w:r w:rsidR="00E9306D" w:rsidRPr="00E9306D">
        <w:rPr>
          <w:rFonts w:ascii="Times New Roman" w:hAnsi="Times New Roman"/>
          <w:sz w:val="24"/>
          <w:szCs w:val="24"/>
        </w:rPr>
        <w:t>053645</w:t>
      </w:r>
      <w:r w:rsidR="00E9306D">
        <w:rPr>
          <w:rFonts w:ascii="Times New Roman" w:hAnsi="Times New Roman"/>
          <w:sz w:val="24"/>
          <w:szCs w:val="24"/>
        </w:rPr>
        <w:t>:46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E9306D">
        <w:rPr>
          <w:rFonts w:ascii="Times New Roman" w:hAnsi="Times New Roman"/>
          <w:sz w:val="24"/>
          <w:szCs w:val="24"/>
        </w:rPr>
        <w:t>10462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86223D" w:rsidRPr="0086223D">
        <w:rPr>
          <w:rFonts w:ascii="Times New Roman" w:hAnsi="Times New Roman"/>
          <w:sz w:val="24"/>
          <w:szCs w:val="24"/>
        </w:rPr>
        <w:t>зона застройки индивидуальными жилыми домами (Ж-6</w:t>
      </w:r>
      <w:r w:rsidR="00E031B9" w:rsidRPr="00E031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4020F0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08062D" w:rsidRPr="0008062D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E031B9" w:rsidRPr="00E031B9">
        <w:rPr>
          <w:rFonts w:ascii="Times New Roman" w:hAnsi="Times New Roman"/>
          <w:b/>
          <w:i/>
          <w:sz w:val="24"/>
          <w:szCs w:val="24"/>
        </w:rPr>
        <w:t xml:space="preserve">блокированная жилая застройка (2.3) – </w:t>
      </w:r>
      <w:r w:rsidR="00ED2C8E" w:rsidRPr="00ED2C8E">
        <w:rPr>
          <w:rFonts w:ascii="Times New Roman" w:hAnsi="Times New Roman"/>
          <w:b/>
          <w:i/>
          <w:sz w:val="24"/>
          <w:szCs w:val="24"/>
        </w:rPr>
        <w:t>жилые дома блокированной застройки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E9306D">
        <w:rPr>
          <w:rFonts w:ascii="Times New Roman" w:hAnsi="Times New Roman"/>
          <w:sz w:val="24"/>
          <w:szCs w:val="24"/>
        </w:rPr>
        <w:t>эксплуатации</w:t>
      </w:r>
      <w:r w:rsidR="0008062D">
        <w:rPr>
          <w:rFonts w:ascii="Times New Roman" w:hAnsi="Times New Roman"/>
          <w:sz w:val="24"/>
          <w:szCs w:val="24"/>
        </w:rPr>
        <w:t xml:space="preserve"> </w:t>
      </w:r>
      <w:r w:rsidR="00E031B9">
        <w:rPr>
          <w:rFonts w:ascii="Times New Roman" w:hAnsi="Times New Roman"/>
          <w:sz w:val="24"/>
          <w:szCs w:val="24"/>
        </w:rPr>
        <w:t>блокированного</w:t>
      </w:r>
      <w:r w:rsidR="00DC78BC">
        <w:rPr>
          <w:rFonts w:ascii="Times New Roman" w:hAnsi="Times New Roman"/>
          <w:sz w:val="24"/>
          <w:szCs w:val="24"/>
        </w:rPr>
        <w:t xml:space="preserve"> </w:t>
      </w:r>
      <w:r w:rsidR="0008062D">
        <w:rPr>
          <w:rFonts w:ascii="Times New Roman" w:hAnsi="Times New Roman"/>
          <w:sz w:val="24"/>
          <w:szCs w:val="24"/>
        </w:rPr>
        <w:t>жилого дома</w:t>
      </w:r>
    </w:p>
    <w:p w:rsidR="006111E0" w:rsidRDefault="008F18AB">
      <w:pPr>
        <w:spacing w:before="120"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7.35pt;margin-top:91.95pt;width:21.3pt;height:19.4pt;flip:x;z-index:251658240" o:connectortype="straight" strokecolor="#0070c0" strokeweight="3pt"/>
        </w:pict>
      </w:r>
      <w:r w:rsidR="00776A48">
        <w:rPr>
          <w:noProof/>
          <w:lang w:eastAsia="ru-RU"/>
        </w:rPr>
        <w:drawing>
          <wp:inline distT="0" distB="0" distL="0" distR="0">
            <wp:extent cx="6299835" cy="4720371"/>
            <wp:effectExtent l="19050" t="0" r="5715" b="0"/>
            <wp:docPr id="1" name="Рисунок 1" descr="C:\Users\isharkova\Desktop\ОО 24 октября 2019\СХЕМЫ\Самох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24 октября 2019\СХЕМЫ\Самохи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1E0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14" w:rsidRDefault="00675014" w:rsidP="006111E0">
      <w:pPr>
        <w:spacing w:after="0" w:line="240" w:lineRule="auto"/>
      </w:pPr>
      <w:r>
        <w:separator/>
      </w:r>
    </w:p>
  </w:endnote>
  <w:endnote w:type="continuationSeparator" w:id="0">
    <w:p w:rsidR="00675014" w:rsidRDefault="00675014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14" w:rsidRDefault="00675014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675014" w:rsidRDefault="00675014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E9306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 w:rsidR="0008062D">
      <w:rPr>
        <w:rFonts w:ascii="Times New Roman" w:hAnsi="Times New Roman"/>
        <w:b/>
        <w:sz w:val="24"/>
        <w:szCs w:val="24"/>
      </w:rPr>
      <w:t>2</w:t>
    </w:r>
    <w:r>
      <w:rPr>
        <w:rFonts w:ascii="Times New Roman" w:hAnsi="Times New Roman"/>
        <w:b/>
        <w:sz w:val="24"/>
        <w:szCs w:val="24"/>
      </w:rPr>
      <w:t>1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11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771B5"/>
    <w:rsid w:val="0008062D"/>
    <w:rsid w:val="000C76D0"/>
    <w:rsid w:val="00144EE1"/>
    <w:rsid w:val="0023120E"/>
    <w:rsid w:val="00282B72"/>
    <w:rsid w:val="002936D1"/>
    <w:rsid w:val="002C5069"/>
    <w:rsid w:val="002F7984"/>
    <w:rsid w:val="003E0C75"/>
    <w:rsid w:val="004020F0"/>
    <w:rsid w:val="00595840"/>
    <w:rsid w:val="005A391B"/>
    <w:rsid w:val="006111E0"/>
    <w:rsid w:val="00645DC0"/>
    <w:rsid w:val="00653181"/>
    <w:rsid w:val="00675014"/>
    <w:rsid w:val="006F765C"/>
    <w:rsid w:val="007136B3"/>
    <w:rsid w:val="00776A48"/>
    <w:rsid w:val="007F3E38"/>
    <w:rsid w:val="00833B1F"/>
    <w:rsid w:val="008559A6"/>
    <w:rsid w:val="0086223D"/>
    <w:rsid w:val="00891D98"/>
    <w:rsid w:val="00897925"/>
    <w:rsid w:val="008B35CB"/>
    <w:rsid w:val="008F18AB"/>
    <w:rsid w:val="009431C7"/>
    <w:rsid w:val="00971BA7"/>
    <w:rsid w:val="00A7691A"/>
    <w:rsid w:val="00B74860"/>
    <w:rsid w:val="00B76191"/>
    <w:rsid w:val="00B90EC6"/>
    <w:rsid w:val="00D06F1F"/>
    <w:rsid w:val="00DC78BC"/>
    <w:rsid w:val="00E031B9"/>
    <w:rsid w:val="00E2064B"/>
    <w:rsid w:val="00E648CE"/>
    <w:rsid w:val="00E9306D"/>
    <w:rsid w:val="00ED2C8E"/>
    <w:rsid w:val="00FB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#0070c0"/>
    </o:shapedefaults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3</cp:revision>
  <cp:lastPrinted>2019-08-27T05:34:00Z</cp:lastPrinted>
  <dcterms:created xsi:type="dcterms:W3CDTF">2019-10-28T10:35:00Z</dcterms:created>
  <dcterms:modified xsi:type="dcterms:W3CDTF">2019-10-29T10:11:00Z</dcterms:modified>
</cp:coreProperties>
</file>