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AE38B1">
      <w:pPr>
        <w:rPr>
          <w:color w:val="000000" w:themeColor="text1"/>
        </w:rPr>
      </w:pPr>
      <w:r w:rsidRPr="00AE38B1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4"/>
      </w:tblGrid>
      <w:tr w:rsidR="00FB12C5" w:rsidTr="009F797D">
        <w:tc>
          <w:tcPr>
            <w:tcW w:w="6344" w:type="dxa"/>
          </w:tcPr>
          <w:p w:rsidR="00FB12C5" w:rsidRPr="004178CA" w:rsidRDefault="00005700" w:rsidP="009F797D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9F797D" w:rsidRPr="009F797D">
              <w:rPr>
                <w:spacing w:val="1"/>
              </w:rPr>
              <w:t>местной религиозной организ</w:t>
            </w:r>
            <w:r w:rsidR="009F797D" w:rsidRPr="009F797D">
              <w:rPr>
                <w:spacing w:val="1"/>
              </w:rPr>
              <w:t>а</w:t>
            </w:r>
            <w:r w:rsidR="009F797D" w:rsidRPr="009F797D">
              <w:rPr>
                <w:spacing w:val="1"/>
              </w:rPr>
              <w:t xml:space="preserve">ции Церкви Евангельских христиан-баптистов «Спасение»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8C419C">
        <w:t xml:space="preserve">от </w:t>
      </w:r>
      <w:r w:rsidR="008C419C" w:rsidRPr="008C419C">
        <w:t>06.12</w:t>
      </w:r>
      <w:r w:rsidR="007F3962" w:rsidRPr="008C419C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C15E25" w:rsidRPr="00C15E25">
        <w:t>07.12</w:t>
      </w:r>
      <w:r w:rsidR="007F3962" w:rsidRPr="00C15E25">
        <w:t>.2018</w:t>
      </w:r>
      <w:r>
        <w:t>, руководствуясь Уставом города Новосибирска, ПОСТАНОВЛЯЮ:</w:t>
      </w:r>
    </w:p>
    <w:p w:rsidR="009F797D" w:rsidRDefault="00FB12C5" w:rsidP="009F797D">
      <w:pPr>
        <w:spacing w:line="240" w:lineRule="atLeast"/>
        <w:ind w:firstLine="720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9F797D">
        <w:t xml:space="preserve">местной религиозной организации Церкви Евангельских христиан-баптистов «Спасение»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9F797D">
        <w:t>на условно разрешенный вид и</w:t>
      </w:r>
      <w:r w:rsidR="009F797D">
        <w:t>с</w:t>
      </w:r>
      <w:r w:rsidR="009F797D">
        <w:t xml:space="preserve">пользования земельного участка </w:t>
      </w:r>
      <w:r w:rsidR="009F797D" w:rsidRPr="00DF365F">
        <w:t>с кадастровым номером 54:35:0</w:t>
      </w:r>
      <w:r w:rsidR="009F797D">
        <w:t>51605</w:t>
      </w:r>
      <w:r w:rsidR="009F797D" w:rsidRPr="00DF365F">
        <w:t>:</w:t>
      </w:r>
      <w:r w:rsidR="009F797D">
        <w:t>3</w:t>
      </w:r>
      <w:r w:rsidR="009F797D" w:rsidRPr="00DF365F">
        <w:t xml:space="preserve"> </w:t>
      </w:r>
      <w:r w:rsidR="009F797D">
        <w:t xml:space="preserve">площадью 1013 кв. м, расположенного по адресу (местоположение): Российская Федерация, Новосибирская область, город Новосибирск, ул. Серафимовича, 62 (зона застройки жилыми домами смешанной этажности (Ж-1), </w:t>
      </w:r>
      <w:proofErr w:type="spellStart"/>
      <w:r w:rsidR="009F797D">
        <w:t>подзона</w:t>
      </w:r>
      <w:proofErr w:type="spellEnd"/>
      <w:r w:rsidR="009F797D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797D" w:rsidRDefault="009F797D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AC" w:rsidRDefault="00A169AC">
      <w:r>
        <w:separator/>
      </w:r>
    </w:p>
  </w:endnote>
  <w:endnote w:type="continuationSeparator" w:id="0">
    <w:p w:rsidR="00A169AC" w:rsidRDefault="00A1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AC" w:rsidRDefault="00A169AC">
      <w:r>
        <w:separator/>
      </w:r>
    </w:p>
  </w:footnote>
  <w:footnote w:type="continuationSeparator" w:id="0">
    <w:p w:rsidR="00A169AC" w:rsidRDefault="00A1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AE38B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599D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3DBB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419C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97D"/>
    <w:rsid w:val="009F7A4B"/>
    <w:rsid w:val="009F7C44"/>
    <w:rsid w:val="00A055C5"/>
    <w:rsid w:val="00A060E8"/>
    <w:rsid w:val="00A1044F"/>
    <w:rsid w:val="00A11C15"/>
    <w:rsid w:val="00A145D5"/>
    <w:rsid w:val="00A1691C"/>
    <w:rsid w:val="00A169A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38B1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5E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45183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1BB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5E276-DBF4-42C2-8A88-4B685A52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2018-11-23T02:52:00Z</dcterms:created>
  <dcterms:modified xsi:type="dcterms:W3CDTF">2018-12-10T03:53:00Z</dcterms:modified>
</cp:coreProperties>
</file>