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058" w:rsidRDefault="00791642">
      <w:pPr>
        <w:ind w:right="284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D11058" w:rsidRPr="00AE1762" w:rsidRDefault="00791642">
      <w:pPr>
        <w:spacing w:after="0"/>
        <w:ind w:right="284"/>
      </w:pPr>
      <w:r w:rsidRPr="00791642">
        <w:rPr>
          <w:rFonts w:ascii="Times New Roman" w:hAnsi="Times New Roman"/>
          <w:b/>
          <w:sz w:val="28"/>
          <w:szCs w:val="28"/>
          <w:u w:val="single"/>
        </w:rPr>
        <w:t>1.</w:t>
      </w:r>
      <w:r w:rsidR="00AD09A7">
        <w:rPr>
          <w:rFonts w:ascii="Times New Roman" w:hAnsi="Times New Roman"/>
          <w:b/>
          <w:sz w:val="28"/>
          <w:szCs w:val="28"/>
          <w:u w:val="single"/>
        </w:rPr>
        <w:t>10</w:t>
      </w:r>
      <w:r w:rsidRPr="00791642">
        <w:rPr>
          <w:rFonts w:ascii="Times New Roman" w:hAnsi="Times New Roman"/>
          <w:b/>
          <w:sz w:val="28"/>
          <w:szCs w:val="28"/>
          <w:u w:val="single"/>
        </w:rPr>
        <w:t>.</w:t>
      </w:r>
      <w:r w:rsidR="00AE1762">
        <w:rPr>
          <w:rFonts w:ascii="Times New Roman" w:hAnsi="Times New Roman"/>
          <w:b/>
          <w:sz w:val="28"/>
          <w:szCs w:val="28"/>
          <w:u w:val="single"/>
        </w:rPr>
        <w:t xml:space="preserve"> Бледных В. Н.</w:t>
      </w:r>
    </w:p>
    <w:p w:rsidR="00D11058" w:rsidRDefault="00791642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79164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791642">
        <w:rPr>
          <w:rFonts w:ascii="Times New Roman" w:hAnsi="Times New Roman"/>
          <w:b/>
          <w:sz w:val="24"/>
          <w:szCs w:val="24"/>
        </w:rPr>
        <w:t>:</w:t>
      </w:r>
    </w:p>
    <w:p w:rsidR="00D11058" w:rsidRDefault="00791642">
      <w:pPr>
        <w:spacing w:after="0"/>
      </w:pPr>
      <w:r>
        <w:rPr>
          <w:rFonts w:ascii="Times New Roman" w:hAnsi="Times New Roman"/>
          <w:sz w:val="24"/>
          <w:szCs w:val="24"/>
        </w:rPr>
        <w:t xml:space="preserve">кадастровый номер </w:t>
      </w:r>
      <w:r>
        <w:rPr>
          <w:rFonts w:ascii="Times New Roman" w:hAnsi="Times New Roman"/>
          <w:b/>
          <w:sz w:val="24"/>
          <w:szCs w:val="24"/>
        </w:rPr>
        <w:t>54:35:</w:t>
      </w:r>
      <w:r w:rsidRPr="001C126D">
        <w:rPr>
          <w:rFonts w:ascii="Times New Roman" w:hAnsi="Times New Roman"/>
          <w:b/>
          <w:sz w:val="24"/>
          <w:szCs w:val="24"/>
        </w:rPr>
        <w:t>052950:344</w:t>
      </w:r>
      <w:r w:rsidRPr="001C126D">
        <w:rPr>
          <w:rFonts w:ascii="Times New Roman" w:hAnsi="Times New Roman"/>
          <w:sz w:val="24"/>
          <w:szCs w:val="24"/>
        </w:rPr>
        <w:t>;</w:t>
      </w:r>
    </w:p>
    <w:p w:rsidR="00D11058" w:rsidRDefault="00791642">
      <w:pPr>
        <w:spacing w:after="0"/>
      </w:pPr>
      <w:r>
        <w:rPr>
          <w:rFonts w:ascii="Times New Roman" w:hAnsi="Times New Roman"/>
          <w:sz w:val="24"/>
          <w:szCs w:val="24"/>
        </w:rPr>
        <w:t>местоположение: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Российская </w:t>
      </w:r>
      <w:r w:rsidR="00761857">
        <w:rPr>
          <w:rFonts w:ascii="Times New Roman" w:hAnsi="Times New Roman"/>
          <w:sz w:val="24"/>
          <w:szCs w:val="24"/>
        </w:rPr>
        <w:t>Федерация, Новосибирская область, г.</w:t>
      </w:r>
      <w:r>
        <w:rPr>
          <w:rFonts w:ascii="Times New Roman" w:hAnsi="Times New Roman"/>
          <w:sz w:val="24"/>
          <w:szCs w:val="24"/>
        </w:rPr>
        <w:t xml:space="preserve"> Новосибирск,</w:t>
      </w:r>
      <w:r w:rsidR="00AE1762">
        <w:rPr>
          <w:rFonts w:ascii="Times New Roman" w:hAnsi="Times New Roman"/>
          <w:sz w:val="24"/>
          <w:szCs w:val="24"/>
        </w:rPr>
        <w:t xml:space="preserve"> </w:t>
      </w:r>
      <w:r w:rsidR="00AE1762" w:rsidRPr="00AE1762">
        <w:rPr>
          <w:rFonts w:ascii="Times New Roman" w:hAnsi="Times New Roman"/>
          <w:b/>
          <w:sz w:val="24"/>
          <w:szCs w:val="24"/>
        </w:rPr>
        <w:t>Кировский район</w:t>
      </w:r>
      <w:r w:rsidR="00AE176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ул. Герцена, з/у 3а;</w:t>
      </w:r>
    </w:p>
    <w:p w:rsidR="00D11058" w:rsidRDefault="00791642">
      <w:pPr>
        <w:spacing w:after="0"/>
      </w:pPr>
      <w:r>
        <w:rPr>
          <w:rFonts w:ascii="Times New Roman" w:hAnsi="Times New Roman"/>
          <w:sz w:val="24"/>
          <w:szCs w:val="24"/>
        </w:rPr>
        <w:t>площадь</w:t>
      </w:r>
      <w:r w:rsidRPr="00791642">
        <w:rPr>
          <w:rFonts w:ascii="Times New Roman" w:hAnsi="Times New Roman"/>
          <w:sz w:val="24"/>
          <w:szCs w:val="24"/>
        </w:rPr>
        <w:t xml:space="preserve"> 1937 </w:t>
      </w:r>
      <w:r>
        <w:rPr>
          <w:rFonts w:ascii="Times New Roman" w:hAnsi="Times New Roman"/>
          <w:sz w:val="24"/>
          <w:szCs w:val="24"/>
        </w:rPr>
        <w:t>кв</w:t>
      </w:r>
      <w:r w:rsidRPr="0079164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</w:t>
      </w:r>
      <w:r w:rsidRPr="00791642">
        <w:rPr>
          <w:rFonts w:ascii="Times New Roman" w:hAnsi="Times New Roman"/>
          <w:sz w:val="24"/>
          <w:szCs w:val="24"/>
        </w:rPr>
        <w:t>.;</w:t>
      </w:r>
    </w:p>
    <w:p w:rsidR="00D11058" w:rsidRDefault="00791642">
      <w:pPr>
        <w:spacing w:after="0"/>
      </w:pPr>
      <w:r w:rsidRPr="00791642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планшет</w:t>
      </w:r>
      <w:r w:rsidRPr="00791642">
        <w:rPr>
          <w:rFonts w:ascii="Times New Roman" w:hAnsi="Times New Roman"/>
          <w:sz w:val="24"/>
          <w:szCs w:val="24"/>
        </w:rPr>
        <w:t xml:space="preserve"> 2160).</w:t>
      </w:r>
    </w:p>
    <w:p w:rsidR="00D11058" w:rsidRPr="001C126D" w:rsidRDefault="00791642" w:rsidP="00AE176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Зонирование</w:t>
      </w:r>
      <w:r w:rsidRPr="00791642">
        <w:rPr>
          <w:rFonts w:ascii="Times New Roman" w:hAnsi="Times New Roman"/>
          <w:b/>
          <w:sz w:val="24"/>
          <w:szCs w:val="24"/>
        </w:rPr>
        <w:t xml:space="preserve">: </w:t>
      </w:r>
      <w:r w:rsidR="001C126D" w:rsidRPr="001C126D">
        <w:rPr>
          <w:rFonts w:ascii="Times New Roman" w:hAnsi="Times New Roman"/>
          <w:sz w:val="24"/>
          <w:szCs w:val="24"/>
        </w:rPr>
        <w:t xml:space="preserve">зона специализированной общественной застройки (ОД-4), </w:t>
      </w:r>
      <w:r w:rsidR="001C126D">
        <w:rPr>
          <w:rFonts w:ascii="Times New Roman" w:hAnsi="Times New Roman"/>
          <w:sz w:val="24"/>
          <w:szCs w:val="24"/>
        </w:rPr>
        <w:t>п</w:t>
      </w:r>
      <w:r w:rsidRPr="00791642">
        <w:rPr>
          <w:rFonts w:ascii="Times New Roman" w:hAnsi="Times New Roman"/>
          <w:sz w:val="24"/>
          <w:szCs w:val="24"/>
        </w:rPr>
        <w:t>одзона специализированной малоэтажной общественной застройки (ОД-4.1)</w:t>
      </w:r>
    </w:p>
    <w:p w:rsidR="00D11058" w:rsidRDefault="00791642" w:rsidP="00AE1762">
      <w:pPr>
        <w:spacing w:after="0"/>
        <w:jc w:val="both"/>
      </w:pPr>
      <w:r>
        <w:rPr>
          <w:rFonts w:ascii="Times New Roman" w:hAnsi="Times New Roman"/>
          <w:b/>
          <w:sz w:val="24"/>
          <w:szCs w:val="24"/>
        </w:rPr>
        <w:t xml:space="preserve">Заявленные требования: </w:t>
      </w:r>
      <w:r>
        <w:rPr>
          <w:rFonts w:ascii="Times New Roman" w:hAnsi="Times New Roman"/>
          <w:i/>
          <w:sz w:val="24"/>
          <w:szCs w:val="24"/>
        </w:rPr>
        <w:t xml:space="preserve">в части уменьшения предельного минимального количества машино-мест для стоянок индивидуальных транспортных средств </w:t>
      </w:r>
      <w:r w:rsidR="000A5376">
        <w:rPr>
          <w:rFonts w:ascii="Times New Roman" w:hAnsi="Times New Roman"/>
          <w:i/>
          <w:sz w:val="24"/>
          <w:szCs w:val="24"/>
        </w:rPr>
        <w:t xml:space="preserve">с </w:t>
      </w:r>
      <w:r w:rsidR="00AD09A7">
        <w:rPr>
          <w:rFonts w:ascii="Times New Roman" w:hAnsi="Times New Roman"/>
          <w:i/>
          <w:sz w:val="24"/>
          <w:szCs w:val="24"/>
        </w:rPr>
        <w:t>27</w:t>
      </w:r>
      <w:r>
        <w:rPr>
          <w:rFonts w:ascii="Times New Roman" w:hAnsi="Times New Roman"/>
          <w:i/>
          <w:sz w:val="24"/>
          <w:szCs w:val="24"/>
        </w:rPr>
        <w:t xml:space="preserve"> машино-мест до </w:t>
      </w:r>
      <w:r w:rsidR="00AD09A7">
        <w:rPr>
          <w:rFonts w:ascii="Times New Roman" w:hAnsi="Times New Roman"/>
          <w:i/>
          <w:sz w:val="24"/>
          <w:szCs w:val="24"/>
        </w:rPr>
        <w:t>3</w:t>
      </w:r>
      <w:r>
        <w:rPr>
          <w:rFonts w:ascii="Times New Roman" w:hAnsi="Times New Roman"/>
          <w:i/>
          <w:sz w:val="24"/>
          <w:szCs w:val="24"/>
        </w:rPr>
        <w:t xml:space="preserve"> машино-мест в границах земельного участка</w:t>
      </w:r>
      <w:r w:rsidR="002329E5">
        <w:rPr>
          <w:rFonts w:ascii="Times New Roman" w:hAnsi="Times New Roman"/>
          <w:i/>
          <w:sz w:val="24"/>
          <w:szCs w:val="24"/>
        </w:rPr>
        <w:t>.</w:t>
      </w:r>
    </w:p>
    <w:p w:rsidR="00D11058" w:rsidRDefault="00791642" w:rsidP="00AE1762">
      <w:pPr>
        <w:spacing w:after="0"/>
        <w:jc w:val="both"/>
      </w:pPr>
      <w:r>
        <w:rPr>
          <w:rFonts w:ascii="Times New Roman" w:hAnsi="Times New Roman"/>
          <w:b/>
          <w:sz w:val="24"/>
          <w:szCs w:val="24"/>
        </w:rPr>
        <w:t xml:space="preserve">Обоснование согласно заявлению: </w:t>
      </w:r>
      <w:r>
        <w:rPr>
          <w:rFonts w:ascii="Times New Roman" w:hAnsi="Times New Roman"/>
          <w:i/>
          <w:sz w:val="24"/>
          <w:szCs w:val="24"/>
        </w:rPr>
        <w:t>в связи с тем, что конфигурация земельного участка является неблагоприятной для застройки</w:t>
      </w:r>
      <w:bookmarkStart w:id="0" w:name="_GoBack"/>
      <w:bookmarkEnd w:id="0"/>
    </w:p>
    <w:p w:rsidR="00D11058" w:rsidRDefault="00791642" w:rsidP="00AE1762">
      <w:pPr>
        <w:spacing w:after="0"/>
        <w:jc w:val="both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791642">
        <w:rPr>
          <w:rFonts w:ascii="Times New Roman" w:hAnsi="Times New Roman"/>
          <w:b/>
          <w:sz w:val="24"/>
          <w:szCs w:val="24"/>
        </w:rPr>
        <w:t>: проектирование и строительство здания магазина</w:t>
      </w:r>
    </w:p>
    <w:p w:rsidR="00D11058" w:rsidRPr="00791642" w:rsidRDefault="00D11058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p w:rsidR="00D11058" w:rsidRDefault="002329E5">
      <w:pPr>
        <w:spacing w:after="120"/>
        <w:jc w:val="center"/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229.7pt;margin-top:189.5pt;width:11.5pt;height:43.2pt;flip:y;z-index:251659264" o:connectortype="straight" strokeweight="1pt"/>
        </w:pict>
      </w: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55.45pt;margin-top:189.5pt;width:55.85pt;height:23.05pt;z-index:251658240">
            <v:textbox>
              <w:txbxContent>
                <w:p w:rsidR="00AE1762" w:rsidRPr="00AE1762" w:rsidRDefault="00AE1762">
                  <w:pPr>
                    <w:rPr>
                      <w:b/>
                    </w:rPr>
                  </w:pPr>
                  <w:r w:rsidRPr="00AE176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ОД-4.1</w:t>
                  </w:r>
                </w:p>
              </w:txbxContent>
            </v:textbox>
          </v:shape>
        </w:pict>
      </w:r>
      <w:r w:rsidR="00AE1762">
        <w:rPr>
          <w:noProof/>
          <w:lang w:eastAsia="ru-RU"/>
        </w:rPr>
        <w:drawing>
          <wp:inline distT="0" distB="0" distL="0" distR="0">
            <wp:extent cx="5588057" cy="404530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180" t="11977" r="53388" b="307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607" cy="4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1058" w:rsidRDefault="00791642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D11058" w:rsidRDefault="00D11058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D11058" w:rsidRDefault="00D11058">
      <w:pPr>
        <w:rPr>
          <w:lang w:val="en-US"/>
        </w:rPr>
      </w:pPr>
    </w:p>
    <w:sectPr w:rsidR="00D11058" w:rsidSect="00D11058">
      <w:headerReference w:type="default" r:id="rId7"/>
      <w:pgSz w:w="11906" w:h="16838"/>
      <w:pgMar w:top="278" w:right="567" w:bottom="284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1058" w:rsidRDefault="00D11058" w:rsidP="00D11058">
      <w:pPr>
        <w:spacing w:after="0" w:line="240" w:lineRule="auto"/>
      </w:pPr>
      <w:r>
        <w:separator/>
      </w:r>
    </w:p>
  </w:endnote>
  <w:endnote w:type="continuationSeparator" w:id="0">
    <w:p w:rsidR="00D11058" w:rsidRDefault="00D11058" w:rsidP="00D11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1058" w:rsidRDefault="00791642" w:rsidP="00D11058">
      <w:pPr>
        <w:spacing w:after="0" w:line="240" w:lineRule="auto"/>
      </w:pPr>
      <w:r w:rsidRPr="00D11058">
        <w:rPr>
          <w:color w:val="000000"/>
        </w:rPr>
        <w:separator/>
      </w:r>
    </w:p>
  </w:footnote>
  <w:footnote w:type="continuationSeparator" w:id="0">
    <w:p w:rsidR="00D11058" w:rsidRDefault="00D11058" w:rsidP="00D11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058" w:rsidRDefault="00D11058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D11058" w:rsidRPr="00AE1762" w:rsidRDefault="00AD09A7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19</w:t>
    </w:r>
    <w:r w:rsidR="00AE1762">
      <w:rPr>
        <w:rFonts w:ascii="Times New Roman" w:hAnsi="Times New Roman"/>
        <w:b/>
        <w:sz w:val="24"/>
        <w:szCs w:val="24"/>
      </w:rPr>
      <w:t>.0</w:t>
    </w:r>
    <w:r>
      <w:rPr>
        <w:rFonts w:ascii="Times New Roman" w:hAnsi="Times New Roman"/>
        <w:b/>
        <w:sz w:val="24"/>
        <w:szCs w:val="24"/>
      </w:rPr>
      <w:t>9</w:t>
    </w:r>
    <w:r w:rsidR="00AE1762">
      <w:rPr>
        <w:rFonts w:ascii="Times New Roman" w:hAnsi="Times New Roman"/>
        <w:b/>
        <w:sz w:val="24"/>
        <w:szCs w:val="24"/>
      </w:rPr>
      <w:t>.2024-</w:t>
    </w:r>
    <w:r w:rsidR="001C126D">
      <w:rPr>
        <w:rFonts w:ascii="Times New Roman" w:hAnsi="Times New Roman"/>
        <w:b/>
        <w:sz w:val="24"/>
        <w:szCs w:val="24"/>
      </w:rPr>
      <w:t>17</w:t>
    </w:r>
    <w:r>
      <w:rPr>
        <w:rFonts w:ascii="Times New Roman" w:hAnsi="Times New Roman"/>
        <w:b/>
        <w:sz w:val="24"/>
        <w:szCs w:val="24"/>
      </w:rPr>
      <w:t>.10</w:t>
    </w:r>
    <w:r w:rsidR="00AE1762">
      <w:rPr>
        <w:rFonts w:ascii="Times New Roman" w:hAnsi="Times New Roman"/>
        <w:b/>
        <w:sz w:val="24"/>
        <w:szCs w:val="24"/>
      </w:rPr>
      <w:t>.2024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1"/>
  <w:proofState w:spelling="clean" w:grammar="clean"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1058"/>
    <w:rsid w:val="000A5376"/>
    <w:rsid w:val="001C126D"/>
    <w:rsid w:val="00206299"/>
    <w:rsid w:val="002329E5"/>
    <w:rsid w:val="0051302A"/>
    <w:rsid w:val="00632A44"/>
    <w:rsid w:val="00761857"/>
    <w:rsid w:val="00791642"/>
    <w:rsid w:val="00A442AB"/>
    <w:rsid w:val="00AD09A7"/>
    <w:rsid w:val="00AE1762"/>
    <w:rsid w:val="00D11058"/>
    <w:rsid w:val="00EE6581"/>
    <w:rsid w:val="00F3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2" type="connector" idref="#_x0000_s1028"/>
      </o:rules>
    </o:shapelayout>
  </w:shapeDefaults>
  <w:decimalSymbol w:val=","/>
  <w:listSeparator w:val=";"/>
  <w15:docId w15:val="{246FD8FF-C4A1-4568-BB92-1EDBFB391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11058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1105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sid w:val="00D11058"/>
    <w:rPr>
      <w:sz w:val="22"/>
      <w:szCs w:val="22"/>
      <w:lang w:eastAsia="en-US"/>
    </w:rPr>
  </w:style>
  <w:style w:type="paragraph" w:styleId="a5">
    <w:name w:val="footer"/>
    <w:basedOn w:val="a"/>
    <w:rsid w:val="00D1105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sid w:val="00D11058"/>
    <w:rPr>
      <w:sz w:val="22"/>
      <w:szCs w:val="22"/>
      <w:lang w:eastAsia="en-US"/>
    </w:rPr>
  </w:style>
  <w:style w:type="paragraph" w:styleId="a7">
    <w:name w:val="Balloon Text"/>
    <w:basedOn w:val="a"/>
    <w:rsid w:val="00D11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sid w:val="00D11058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D11058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Шувалова Ольга Владимировна</cp:lastModifiedBy>
  <cp:revision>9</cp:revision>
  <cp:lastPrinted>2024-09-12T11:52:00Z</cp:lastPrinted>
  <dcterms:created xsi:type="dcterms:W3CDTF">2024-07-15T10:38:00Z</dcterms:created>
  <dcterms:modified xsi:type="dcterms:W3CDTF">2024-09-12T11:52:00Z</dcterms:modified>
</cp:coreProperties>
</file>