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4415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0F2F15" w:rsidTr="00AA0483">
        <w:trPr>
          <w:trHeight w:val="934"/>
        </w:trPr>
        <w:tc>
          <w:tcPr>
            <w:tcW w:w="4767" w:type="dxa"/>
          </w:tcPr>
          <w:p w:rsidR="00830C3B" w:rsidRPr="000F2F15" w:rsidRDefault="00DE6383" w:rsidP="00AA048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2975B1" w:rsidRPr="002975B1">
              <w:rPr>
                <w:sz w:val="27"/>
                <w:szCs w:val="27"/>
              </w:rPr>
              <w:t>Онанян</w:t>
            </w:r>
            <w:proofErr w:type="spellEnd"/>
            <w:r w:rsidR="002975B1" w:rsidRPr="002975B1">
              <w:rPr>
                <w:sz w:val="27"/>
                <w:szCs w:val="27"/>
              </w:rPr>
              <w:t xml:space="preserve"> Н. Ю.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646F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646F9A" w:rsidRPr="00646F9A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646F9A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2975B1" w:rsidRPr="002975B1">
        <w:rPr>
          <w:sz w:val="27"/>
          <w:szCs w:val="27"/>
        </w:rPr>
        <w:t>Онанян</w:t>
      </w:r>
      <w:proofErr w:type="spellEnd"/>
      <w:r w:rsidR="002975B1" w:rsidRPr="002975B1">
        <w:rPr>
          <w:sz w:val="27"/>
          <w:szCs w:val="27"/>
        </w:rPr>
        <w:t xml:space="preserve"> Н. Ю.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2975B1" w:rsidRPr="002975B1">
        <w:rPr>
          <w:sz w:val="27"/>
          <w:szCs w:val="27"/>
        </w:rPr>
        <w:t>на условно разрешенный вид использования земельного участка с кадастровым номером 54:35:063635:1</w:t>
      </w:r>
      <w:r w:rsidR="00CE2FB8">
        <w:rPr>
          <w:sz w:val="27"/>
          <w:szCs w:val="27"/>
        </w:rPr>
        <w:t>88 площадью 495 кв. м с местопо</w:t>
      </w:r>
      <w:r w:rsidR="002975B1" w:rsidRPr="002975B1">
        <w:rPr>
          <w:sz w:val="27"/>
          <w:szCs w:val="27"/>
        </w:rPr>
        <w:t xml:space="preserve">ложением: установлено относительно ориентира, расположенного в границах участка, ориентир – садоводческое общество «Восход», участок № 85 по адресу: Российская Федерация, Новосибирская область, город Новосибирск, и объекта капитального строительства (зона отдыха и оздоровления </w:t>
      </w:r>
      <w:r w:rsidR="00CE2FB8">
        <w:rPr>
          <w:sz w:val="27"/>
          <w:szCs w:val="27"/>
        </w:rPr>
        <w:br/>
      </w:r>
      <w:r w:rsidR="002975B1" w:rsidRPr="002975B1">
        <w:rPr>
          <w:sz w:val="27"/>
          <w:szCs w:val="27"/>
        </w:rPr>
        <w:t xml:space="preserve">(Р-3))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2975B1" w:rsidRPr="002975B1">
        <w:rPr>
          <w:sz w:val="27"/>
          <w:szCs w:val="27"/>
        </w:rPr>
        <w:t>машино-места</w:t>
      </w:r>
      <w:proofErr w:type="spellEnd"/>
      <w:r w:rsidR="002975B1" w:rsidRPr="002975B1">
        <w:rPr>
          <w:sz w:val="27"/>
          <w:szCs w:val="27"/>
        </w:rPr>
        <w:t xml:space="preserve"> (за исключением гаражей, размещение которых предусмотрено содержанием вида разрешенного использования «служебные гаражи (4.9)»)»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29" w:rsidRDefault="00846229">
      <w:r>
        <w:separator/>
      </w:r>
    </w:p>
  </w:endnote>
  <w:endnote w:type="continuationSeparator" w:id="0">
    <w:p w:rsidR="00846229" w:rsidRDefault="0084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29" w:rsidRDefault="00846229">
      <w:r>
        <w:separator/>
      </w:r>
    </w:p>
  </w:footnote>
  <w:footnote w:type="continuationSeparator" w:id="0">
    <w:p w:rsidR="00846229" w:rsidRDefault="00846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4415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46F9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05C4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75B1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4415E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6F9A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46229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E2FB8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07D3"/>
    <w:rsid w:val="00D72C9A"/>
    <w:rsid w:val="00D737C9"/>
    <w:rsid w:val="00D76C5E"/>
    <w:rsid w:val="00D81311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3776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CF5E-462A-456E-9074-A1ECE16D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22</cp:revision>
  <cp:lastPrinted>2020-02-25T03:17:00Z</cp:lastPrinted>
  <dcterms:created xsi:type="dcterms:W3CDTF">2021-06-15T02:55:00Z</dcterms:created>
  <dcterms:modified xsi:type="dcterms:W3CDTF">2022-02-21T11:15:00Z</dcterms:modified>
</cp:coreProperties>
</file>