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7B7397"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2E550B" w:rsidRDefault="002E550B" w:rsidP="00B67B9D">
                  <w:pPr>
                    <w:pStyle w:val="a3"/>
                  </w:pPr>
                  <w:r>
                    <w:t xml:space="preserve">Проект постановления мэрии </w:t>
                  </w:r>
                </w:p>
                <w:p w:rsidR="002E550B" w:rsidRDefault="002E550B"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6770"/>
      </w:tblGrid>
      <w:tr w:rsidR="00B67B9D" w:rsidRPr="008D7EFF" w:rsidTr="00B15BA5">
        <w:trPr>
          <w:trHeight w:val="540"/>
        </w:trPr>
        <w:tc>
          <w:tcPr>
            <w:tcW w:w="6770" w:type="dxa"/>
            <w:hideMark/>
          </w:tcPr>
          <w:p w:rsidR="00B67B9D" w:rsidRPr="008D7EFF" w:rsidRDefault="00B67B9D" w:rsidP="0085333C">
            <w:pPr>
              <w:widowControl/>
              <w:spacing w:after="600"/>
              <w:jc w:val="both"/>
            </w:pPr>
            <w:r w:rsidRPr="008A3BB5">
              <w:t xml:space="preserve">Об отказе </w:t>
            </w:r>
            <w:r w:rsidR="000A1AFF">
              <w:t>о</w:t>
            </w:r>
            <w:r w:rsidR="000A1AFF" w:rsidRPr="00010CD5">
              <w:t xml:space="preserve">бществу с ограниченной ответственностью </w:t>
            </w:r>
            <w:r w:rsidR="00237595">
              <w:rPr>
                <w:spacing w:val="1"/>
              </w:rPr>
              <w:t>«</w:t>
            </w:r>
            <w:proofErr w:type="spellStart"/>
            <w:r w:rsidR="00561874" w:rsidRPr="00EA5E8B">
              <w:t>АльянсСтрой</w:t>
            </w:r>
            <w:proofErr w:type="spellEnd"/>
            <w:r w:rsidR="00561874" w:rsidRPr="00EA5E8B">
              <w:t xml:space="preserve">»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B67B9D" w:rsidRPr="008D7EFF" w:rsidRDefault="00B67B9D" w:rsidP="00B67B9D">
      <w:pPr>
        <w:suppressAutoHyphens/>
        <w:ind w:firstLine="709"/>
        <w:jc w:val="both"/>
      </w:pPr>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5470A4" w:rsidRPr="00A25A6C">
        <w:t xml:space="preserve">о результатах </w:t>
      </w:r>
      <w:r w:rsidR="005470A4" w:rsidRPr="00642109">
        <w:t xml:space="preserve">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D7406" w:rsidRPr="006A6880">
        <w:t xml:space="preserve">от </w:t>
      </w:r>
      <w:r w:rsidR="0085333C">
        <w:t>29.10</w:t>
      </w:r>
      <w:r w:rsidR="00BF5F22" w:rsidRPr="006A6880">
        <w:t>.2018</w:t>
      </w:r>
      <w:r w:rsidRPr="006A6880">
        <w:t>, р</w:t>
      </w:r>
      <w:r w:rsidRPr="008D7EFF">
        <w:t>екомендаций комиссии по подготовке проекта правил землепользования и застройки города Новосибирска о предоставлении и</w:t>
      </w:r>
      <w:r w:rsidR="00B15BA5">
        <w:t xml:space="preserve"> </w:t>
      </w:r>
      <w:r w:rsidRPr="008D7EFF">
        <w:t>об</w:t>
      </w:r>
      <w:r w:rsidR="00B15BA5">
        <w:t xml:space="preserve">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w:t>
      </w:r>
      <w:r w:rsidR="0085333C">
        <w:t xml:space="preserve"> 30</w:t>
      </w:r>
      <w:r w:rsidR="006A0362" w:rsidRPr="006A6880">
        <w:t>.</w:t>
      </w:r>
      <w:r w:rsidR="0085333C">
        <w:t>10</w:t>
      </w:r>
      <w:r w:rsidR="006A0362" w:rsidRPr="006A6880">
        <w:t>.2018</w:t>
      </w:r>
      <w:r w:rsidRPr="002D7E79">
        <w:t>,</w:t>
      </w:r>
      <w:r w:rsidRPr="008D7EFF">
        <w:t xml:space="preserve"> руководствуя</w:t>
      </w:r>
      <w:r w:rsidR="00642109">
        <w:t>сь Уставом города Новосибирска,</w:t>
      </w:r>
      <w:r w:rsidR="00397909">
        <w:t xml:space="preserve"> </w:t>
      </w:r>
      <w:r w:rsidRPr="008D7EFF">
        <w:t>ПОСТАНОВЛЯЮ:</w:t>
      </w:r>
    </w:p>
    <w:p w:rsidR="0085333C" w:rsidRDefault="00B67B9D" w:rsidP="00561874">
      <w:pPr>
        <w:spacing w:line="240" w:lineRule="atLeast"/>
        <w:ind w:firstLine="709"/>
        <w:jc w:val="both"/>
      </w:pPr>
      <w:r w:rsidRPr="004B78ED">
        <w:t>1. </w:t>
      </w:r>
      <w:proofErr w:type="gramStart"/>
      <w:r w:rsidR="00FA515A">
        <w:t xml:space="preserve">Отказать </w:t>
      </w:r>
      <w:r w:rsidR="000A1AFF">
        <w:t>о</w:t>
      </w:r>
      <w:r w:rsidR="000A1AFF" w:rsidRPr="00010CD5">
        <w:t xml:space="preserve">бществу с ограниченной ответственностью </w:t>
      </w:r>
      <w:r w:rsidR="0085333C">
        <w:rPr>
          <w:spacing w:val="1"/>
        </w:rPr>
        <w:t>«</w:t>
      </w:r>
      <w:proofErr w:type="spellStart"/>
      <w:r w:rsidR="00561874" w:rsidRPr="00EA5E8B">
        <w:t>АльянсСтрой</w:t>
      </w:r>
      <w:proofErr w:type="spellEnd"/>
      <w:r w:rsidR="00561874" w:rsidRPr="00EA5E8B">
        <w:t xml:space="preserve">» </w:t>
      </w:r>
      <w:r w:rsidR="00E40ECF" w:rsidRPr="00424E93">
        <w:t>в предоставлении разрешения на отклонение от предельных параметров</w:t>
      </w:r>
      <w:r w:rsidR="00E40ECF" w:rsidRPr="004B78ED">
        <w:t xml:space="preserve"> разрешенного</w:t>
      </w:r>
      <w:r w:rsidR="00561874" w:rsidRPr="00561874">
        <w:t xml:space="preserve"> </w:t>
      </w:r>
      <w:r w:rsidR="00561874" w:rsidRPr="00642109">
        <w:t>строительства, реконструкции объектов капитального строительства</w:t>
      </w:r>
      <w:r w:rsidR="00E40ECF" w:rsidRPr="004B78ED">
        <w:t xml:space="preserve"> </w:t>
      </w:r>
      <w:r w:rsidR="00561874" w:rsidRPr="00EA5E8B">
        <w:t>(на основании заявления в связи с тем, что конфигурация земельного участка и наличие инженерных сетей являются неблагоприятными для застройки, а также в связи с фактическим расположением объекта капитального строительства) в части уменьшения минимального отступа от границ земельного участка, за пределами</w:t>
      </w:r>
      <w:proofErr w:type="gramEnd"/>
      <w:r w:rsidR="00561874" w:rsidRPr="00EA5E8B">
        <w:t xml:space="preserve"> которого запрещено строительство зданий, строений, сооружений, с кадастровым номером 54:35:021050:985 площадью 0,4008 га, расположенного по адресу: </w:t>
      </w:r>
      <w:proofErr w:type="gramStart"/>
      <w:r w:rsidR="00561874" w:rsidRPr="00EA5E8B">
        <w:t xml:space="preserve">Российская Федерация, Новосибирская область, город Новосибирск, ул. </w:t>
      </w:r>
      <w:r w:rsidR="00561874" w:rsidRPr="00C82665">
        <w:t>Советская</w:t>
      </w:r>
      <w:r w:rsidR="00C82665" w:rsidRPr="00C82665">
        <w:t xml:space="preserve"> </w:t>
      </w:r>
      <w:r w:rsidR="00882458" w:rsidRPr="00C82665">
        <w:t>(</w:t>
      </w:r>
      <w:r w:rsidR="00561874" w:rsidRPr="00C82665">
        <w:t>зона</w:t>
      </w:r>
      <w:r w:rsidR="00561874" w:rsidRPr="00EA5E8B">
        <w:t xml:space="preserve"> делового, общественного и коммерческого назначения (ОД-1), подзона делового, общественного и коммерческого назначения с объектами различной плотности жилой застройки (ОД-1.1)), с 1 м до 0м со стороны земельного участка с кадастровым номером 54:35:021050:75 для подземной части объекта капитального строительства, с 3 м до 1,8 м со стороны </w:t>
      </w:r>
      <w:r w:rsidR="00561874" w:rsidRPr="00EA5E8B">
        <w:lastRenderedPageBreak/>
        <w:t>земельных</w:t>
      </w:r>
      <w:proofErr w:type="gramEnd"/>
      <w:r w:rsidR="00561874" w:rsidRPr="00EA5E8B">
        <w:t xml:space="preserve"> </w:t>
      </w:r>
      <w:proofErr w:type="gramStart"/>
      <w:r w:rsidR="00561874" w:rsidRPr="00EA5E8B">
        <w:t xml:space="preserve">участков с кадастровыми номерами 54:35:021050:25 и 54:35:021050:23 для надземной части в габаритах объекта капитального строительства в связи с тем, </w:t>
      </w:r>
      <w:r w:rsidR="00561874" w:rsidRPr="00B75680">
        <w:t>что отсутствуют обоснования, предусмотренные частью 1 статьи 40 Градостроительного кодекса Российской Федерации, а именно конфигурация земельного участка и наличие инженерных сетей, а также фактическое расположение объекта капитально</w:t>
      </w:r>
      <w:r w:rsidR="009C1D1B">
        <w:t>го строительства не являются не</w:t>
      </w:r>
      <w:r w:rsidR="00561874" w:rsidRPr="00B75680">
        <w:t>благоприятными для застройки</w:t>
      </w:r>
      <w:r w:rsidR="00561874">
        <w:t>.</w:t>
      </w:r>
      <w:proofErr w:type="gramEnd"/>
    </w:p>
    <w:p w:rsidR="00525A63" w:rsidRPr="00977C6F" w:rsidRDefault="00E078CE" w:rsidP="00B15BA5">
      <w:pPr>
        <w:suppressAutoHyphens/>
        <w:ind w:firstLine="709"/>
        <w:jc w:val="both"/>
      </w:pPr>
      <w:r w:rsidRPr="00A41096">
        <w:t xml:space="preserve">2. Департаменту строительства и архитектуры мэрии города Новосибирска </w:t>
      </w:r>
      <w:proofErr w:type="gramStart"/>
      <w:r w:rsidRPr="00A41096">
        <w:t>разместить постановление</w:t>
      </w:r>
      <w:proofErr w:type="gramEnd"/>
      <w:r w:rsidRPr="00A41096">
        <w:t xml:space="preserve">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w:t>
      </w:r>
      <w:proofErr w:type="gramStart"/>
      <w:r w:rsidRPr="00A41096">
        <w:t>Контроль за</w:t>
      </w:r>
      <w:proofErr w:type="gramEnd"/>
      <w:r w:rsidRPr="00A41096">
        <w:t xml:space="preserve">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0A1AFF" w:rsidRDefault="000A1AFF"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397909" w:rsidRDefault="00397909"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sectPr w:rsidR="003D7406"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50B" w:rsidRDefault="002E550B" w:rsidP="00E10E89">
      <w:r>
        <w:separator/>
      </w:r>
    </w:p>
  </w:endnote>
  <w:endnote w:type="continuationSeparator" w:id="0">
    <w:p w:rsidR="002E550B" w:rsidRDefault="002E550B"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50B" w:rsidRDefault="002E550B" w:rsidP="00E10E89">
      <w:r>
        <w:separator/>
      </w:r>
    </w:p>
  </w:footnote>
  <w:footnote w:type="continuationSeparator" w:id="0">
    <w:p w:rsidR="002E550B" w:rsidRDefault="002E550B"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2E550B" w:rsidRDefault="007B7397">
        <w:pPr>
          <w:pStyle w:val="a5"/>
          <w:jc w:val="center"/>
        </w:pPr>
        <w:r w:rsidRPr="00532334">
          <w:rPr>
            <w:sz w:val="20"/>
            <w:szCs w:val="20"/>
          </w:rPr>
          <w:fldChar w:fldCharType="begin"/>
        </w:r>
        <w:r w:rsidR="002E550B" w:rsidRPr="00532334">
          <w:rPr>
            <w:sz w:val="20"/>
            <w:szCs w:val="20"/>
          </w:rPr>
          <w:instrText xml:space="preserve"> PAGE   \* MERGEFORMAT </w:instrText>
        </w:r>
        <w:r w:rsidRPr="00532334">
          <w:rPr>
            <w:sz w:val="20"/>
            <w:szCs w:val="20"/>
          </w:rPr>
          <w:fldChar w:fldCharType="separate"/>
        </w:r>
        <w:r w:rsidR="00C82665">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921C8"/>
    <w:rsid w:val="000A1AFF"/>
    <w:rsid w:val="000A6B14"/>
    <w:rsid w:val="000B5BCB"/>
    <w:rsid w:val="000D05A7"/>
    <w:rsid w:val="000D0FA4"/>
    <w:rsid w:val="000D74D9"/>
    <w:rsid w:val="000F0344"/>
    <w:rsid w:val="000F040F"/>
    <w:rsid w:val="000F2537"/>
    <w:rsid w:val="000F25FD"/>
    <w:rsid w:val="000F378A"/>
    <w:rsid w:val="0011046A"/>
    <w:rsid w:val="001257E1"/>
    <w:rsid w:val="00125F38"/>
    <w:rsid w:val="00126B51"/>
    <w:rsid w:val="00132818"/>
    <w:rsid w:val="001412D7"/>
    <w:rsid w:val="00150C87"/>
    <w:rsid w:val="00154A7B"/>
    <w:rsid w:val="0016547F"/>
    <w:rsid w:val="0016735C"/>
    <w:rsid w:val="0017343A"/>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33BC"/>
    <w:rsid w:val="0022418F"/>
    <w:rsid w:val="00231620"/>
    <w:rsid w:val="00236B6B"/>
    <w:rsid w:val="00237595"/>
    <w:rsid w:val="002513D0"/>
    <w:rsid w:val="00251C9D"/>
    <w:rsid w:val="00257A54"/>
    <w:rsid w:val="002668E7"/>
    <w:rsid w:val="002679C5"/>
    <w:rsid w:val="00271898"/>
    <w:rsid w:val="00280E93"/>
    <w:rsid w:val="00290F6F"/>
    <w:rsid w:val="0029125A"/>
    <w:rsid w:val="002A0F6B"/>
    <w:rsid w:val="002A1DC9"/>
    <w:rsid w:val="002A7555"/>
    <w:rsid w:val="002B01F2"/>
    <w:rsid w:val="002B5EBB"/>
    <w:rsid w:val="002C130D"/>
    <w:rsid w:val="002C7B5E"/>
    <w:rsid w:val="002D7E79"/>
    <w:rsid w:val="002E550B"/>
    <w:rsid w:val="002F01A0"/>
    <w:rsid w:val="0030173D"/>
    <w:rsid w:val="00302C22"/>
    <w:rsid w:val="00303C62"/>
    <w:rsid w:val="003126C3"/>
    <w:rsid w:val="00317AAE"/>
    <w:rsid w:val="0032260B"/>
    <w:rsid w:val="003313FE"/>
    <w:rsid w:val="00331BF2"/>
    <w:rsid w:val="003347E8"/>
    <w:rsid w:val="0034201E"/>
    <w:rsid w:val="003431BF"/>
    <w:rsid w:val="00350BF6"/>
    <w:rsid w:val="003511CB"/>
    <w:rsid w:val="00351340"/>
    <w:rsid w:val="00352998"/>
    <w:rsid w:val="0035395B"/>
    <w:rsid w:val="003737EA"/>
    <w:rsid w:val="00373A07"/>
    <w:rsid w:val="003804A5"/>
    <w:rsid w:val="00396401"/>
    <w:rsid w:val="00397909"/>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850FB"/>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470A4"/>
    <w:rsid w:val="0055085C"/>
    <w:rsid w:val="0055512C"/>
    <w:rsid w:val="00561874"/>
    <w:rsid w:val="00561B0B"/>
    <w:rsid w:val="005677E6"/>
    <w:rsid w:val="00573B1A"/>
    <w:rsid w:val="005833A9"/>
    <w:rsid w:val="00586C43"/>
    <w:rsid w:val="00594229"/>
    <w:rsid w:val="00595ED0"/>
    <w:rsid w:val="00596AE5"/>
    <w:rsid w:val="005A1244"/>
    <w:rsid w:val="005A7C24"/>
    <w:rsid w:val="005B1072"/>
    <w:rsid w:val="005B20F4"/>
    <w:rsid w:val="005B5F1E"/>
    <w:rsid w:val="005C04B9"/>
    <w:rsid w:val="005C4D9E"/>
    <w:rsid w:val="005C7CFE"/>
    <w:rsid w:val="005D5C79"/>
    <w:rsid w:val="005F1A5A"/>
    <w:rsid w:val="005F3CC1"/>
    <w:rsid w:val="005F6B95"/>
    <w:rsid w:val="005F7104"/>
    <w:rsid w:val="006101CA"/>
    <w:rsid w:val="006168EC"/>
    <w:rsid w:val="00622C47"/>
    <w:rsid w:val="006231AB"/>
    <w:rsid w:val="00623687"/>
    <w:rsid w:val="0063430C"/>
    <w:rsid w:val="0064006D"/>
    <w:rsid w:val="00642109"/>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17E3"/>
    <w:rsid w:val="00745051"/>
    <w:rsid w:val="007450AD"/>
    <w:rsid w:val="007614F8"/>
    <w:rsid w:val="007704C0"/>
    <w:rsid w:val="00776EEE"/>
    <w:rsid w:val="00777DB6"/>
    <w:rsid w:val="00780C3D"/>
    <w:rsid w:val="007B7397"/>
    <w:rsid w:val="007B79BB"/>
    <w:rsid w:val="007C16D8"/>
    <w:rsid w:val="007C42A7"/>
    <w:rsid w:val="007C795F"/>
    <w:rsid w:val="007C7B20"/>
    <w:rsid w:val="007D02B8"/>
    <w:rsid w:val="007D386E"/>
    <w:rsid w:val="007E4404"/>
    <w:rsid w:val="007E4C84"/>
    <w:rsid w:val="0080518E"/>
    <w:rsid w:val="00806877"/>
    <w:rsid w:val="00815438"/>
    <w:rsid w:val="00842B60"/>
    <w:rsid w:val="00847480"/>
    <w:rsid w:val="00847E9F"/>
    <w:rsid w:val="00850AC9"/>
    <w:rsid w:val="0085333C"/>
    <w:rsid w:val="00856BFF"/>
    <w:rsid w:val="00856F8B"/>
    <w:rsid w:val="00882458"/>
    <w:rsid w:val="008917D4"/>
    <w:rsid w:val="00895D91"/>
    <w:rsid w:val="0089770D"/>
    <w:rsid w:val="008A3BB5"/>
    <w:rsid w:val="008A5B0F"/>
    <w:rsid w:val="008A5BAC"/>
    <w:rsid w:val="008A66FB"/>
    <w:rsid w:val="008B284E"/>
    <w:rsid w:val="008B3416"/>
    <w:rsid w:val="008C18D5"/>
    <w:rsid w:val="008C1C5C"/>
    <w:rsid w:val="008C5080"/>
    <w:rsid w:val="008C588C"/>
    <w:rsid w:val="008D095B"/>
    <w:rsid w:val="008D7EFF"/>
    <w:rsid w:val="008E0CCF"/>
    <w:rsid w:val="008E18C8"/>
    <w:rsid w:val="008E598E"/>
    <w:rsid w:val="008E608B"/>
    <w:rsid w:val="008F2AE1"/>
    <w:rsid w:val="008F5790"/>
    <w:rsid w:val="00901B16"/>
    <w:rsid w:val="00921817"/>
    <w:rsid w:val="0092516A"/>
    <w:rsid w:val="00926786"/>
    <w:rsid w:val="00952790"/>
    <w:rsid w:val="00955385"/>
    <w:rsid w:val="009571BF"/>
    <w:rsid w:val="009674B1"/>
    <w:rsid w:val="00975D7C"/>
    <w:rsid w:val="00977C6F"/>
    <w:rsid w:val="0098232F"/>
    <w:rsid w:val="00984637"/>
    <w:rsid w:val="009875E8"/>
    <w:rsid w:val="0099262C"/>
    <w:rsid w:val="00995CBD"/>
    <w:rsid w:val="00996DA7"/>
    <w:rsid w:val="009978C8"/>
    <w:rsid w:val="009A06D2"/>
    <w:rsid w:val="009A5633"/>
    <w:rsid w:val="009A614A"/>
    <w:rsid w:val="009B0ED3"/>
    <w:rsid w:val="009C1D1B"/>
    <w:rsid w:val="009D3D36"/>
    <w:rsid w:val="009F0C7E"/>
    <w:rsid w:val="009F242B"/>
    <w:rsid w:val="009F77DA"/>
    <w:rsid w:val="00A017C9"/>
    <w:rsid w:val="00A0395D"/>
    <w:rsid w:val="00A151EA"/>
    <w:rsid w:val="00A175E6"/>
    <w:rsid w:val="00A17E97"/>
    <w:rsid w:val="00A317B5"/>
    <w:rsid w:val="00A34FE0"/>
    <w:rsid w:val="00A40D31"/>
    <w:rsid w:val="00A41096"/>
    <w:rsid w:val="00A4177C"/>
    <w:rsid w:val="00A445E9"/>
    <w:rsid w:val="00A51DA9"/>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15BA5"/>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3D26"/>
    <w:rsid w:val="00BB53CB"/>
    <w:rsid w:val="00BC68B3"/>
    <w:rsid w:val="00BD6ADB"/>
    <w:rsid w:val="00BE6A87"/>
    <w:rsid w:val="00BE74A7"/>
    <w:rsid w:val="00BF5F22"/>
    <w:rsid w:val="00C0104F"/>
    <w:rsid w:val="00C031E4"/>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2665"/>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21E07"/>
    <w:rsid w:val="00D2329E"/>
    <w:rsid w:val="00D257CD"/>
    <w:rsid w:val="00D356A3"/>
    <w:rsid w:val="00D3633E"/>
    <w:rsid w:val="00D54E93"/>
    <w:rsid w:val="00D659D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4279"/>
    <w:rsid w:val="00DE636C"/>
    <w:rsid w:val="00DF0BC5"/>
    <w:rsid w:val="00DF5837"/>
    <w:rsid w:val="00E01875"/>
    <w:rsid w:val="00E01FE3"/>
    <w:rsid w:val="00E030FA"/>
    <w:rsid w:val="00E0379C"/>
    <w:rsid w:val="00E078CE"/>
    <w:rsid w:val="00E10E89"/>
    <w:rsid w:val="00E17125"/>
    <w:rsid w:val="00E21A85"/>
    <w:rsid w:val="00E2724C"/>
    <w:rsid w:val="00E27412"/>
    <w:rsid w:val="00E40ECF"/>
    <w:rsid w:val="00E416E2"/>
    <w:rsid w:val="00E42F8C"/>
    <w:rsid w:val="00E46137"/>
    <w:rsid w:val="00E52BFC"/>
    <w:rsid w:val="00E539EC"/>
    <w:rsid w:val="00E5619E"/>
    <w:rsid w:val="00E747D3"/>
    <w:rsid w:val="00E812F5"/>
    <w:rsid w:val="00E85E4B"/>
    <w:rsid w:val="00E96490"/>
    <w:rsid w:val="00EB25D0"/>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31489"/>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5101557">
      <w:bodyDiv w:val="1"/>
      <w:marLeft w:val="0"/>
      <w:marRight w:val="0"/>
      <w:marTop w:val="0"/>
      <w:marBottom w:val="0"/>
      <w:divBdr>
        <w:top w:val="none" w:sz="0" w:space="0" w:color="auto"/>
        <w:left w:val="none" w:sz="0" w:space="0" w:color="auto"/>
        <w:bottom w:val="none" w:sz="0" w:space="0" w:color="auto"/>
        <w:right w:val="none" w:sz="0" w:space="0" w:color="auto"/>
      </w:divBdr>
    </w:div>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BA790-1647-49C5-ACAC-F086951E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espasskaya</cp:lastModifiedBy>
  <cp:revision>6</cp:revision>
  <cp:lastPrinted>2018-10-30T09:27:00Z</cp:lastPrinted>
  <dcterms:created xsi:type="dcterms:W3CDTF">2018-10-30T02:56:00Z</dcterms:created>
  <dcterms:modified xsi:type="dcterms:W3CDTF">2018-10-30T09:27:00Z</dcterms:modified>
</cp:coreProperties>
</file>