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4A" w:rsidRDefault="00C0652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0D09" w:rsidRPr="00E50D09" w:rsidRDefault="00C06526" w:rsidP="00E50D09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C3583">
        <w:rPr>
          <w:rFonts w:ascii="Times New Roman" w:hAnsi="Times New Roman"/>
          <w:b/>
          <w:sz w:val="28"/>
          <w:szCs w:val="28"/>
          <w:u w:val="single"/>
        </w:rPr>
        <w:t>1.15.</w:t>
      </w:r>
      <w:r w:rsidR="00BC3583" w:rsidRPr="00BC3583">
        <w:rPr>
          <w:rFonts w:ascii="Times New Roman" w:hAnsi="Times New Roman"/>
          <w:b/>
          <w:sz w:val="28"/>
          <w:szCs w:val="28"/>
          <w:u w:val="single"/>
        </w:rPr>
        <w:t xml:space="preserve">  Департамент строительства и архитектуры мэрии города Новосибирска</w:t>
      </w:r>
    </w:p>
    <w:p w:rsidR="00E50D09" w:rsidRPr="00E50D09" w:rsidRDefault="00C06526" w:rsidP="00E50D09">
      <w:pPr>
        <w:spacing w:after="0"/>
        <w:rPr>
          <w:u w:val="single"/>
        </w:rPr>
      </w:pPr>
      <w:r w:rsidRPr="00E50D09">
        <w:rPr>
          <w:rFonts w:ascii="Times New Roman" w:hAnsi="Times New Roman"/>
          <w:b/>
          <w:sz w:val="24"/>
          <w:szCs w:val="24"/>
          <w:u w:val="single"/>
        </w:rPr>
        <w:t>Земельный участок:</w:t>
      </w:r>
      <w:r w:rsidR="00E50D09" w:rsidRPr="00E50D09">
        <w:rPr>
          <w:rFonts w:ascii="Times New Roman" w:hAnsi="Times New Roman"/>
          <w:sz w:val="24"/>
          <w:szCs w:val="24"/>
          <w:u w:val="single"/>
        </w:rPr>
        <w:t xml:space="preserve"> кадастровый номер </w:t>
      </w:r>
      <w:r w:rsidR="00E50D09" w:rsidRPr="00E50D09">
        <w:rPr>
          <w:rFonts w:ascii="Times New Roman" w:hAnsi="Times New Roman"/>
          <w:b/>
          <w:sz w:val="24"/>
          <w:szCs w:val="24"/>
          <w:u w:val="single"/>
        </w:rPr>
        <w:t>54:35:062555:99</w:t>
      </w:r>
      <w:r w:rsidR="00E50D09" w:rsidRPr="00E50D09">
        <w:rPr>
          <w:rFonts w:ascii="Times New Roman" w:hAnsi="Times New Roman"/>
          <w:sz w:val="24"/>
          <w:szCs w:val="24"/>
          <w:u w:val="single"/>
        </w:rPr>
        <w:t>;</w:t>
      </w:r>
    </w:p>
    <w:p w:rsidR="00AD7F4A" w:rsidRDefault="00C0652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B87" w:rsidRPr="00F47B87">
        <w:rPr>
          <w:rFonts w:ascii="Times New Roman" w:hAnsi="Times New Roman"/>
          <w:sz w:val="24"/>
          <w:szCs w:val="24"/>
        </w:rPr>
        <w:t>РФ,</w:t>
      </w:r>
      <w:r w:rsidR="00F47B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 ул. Титова</w:t>
      </w:r>
      <w:r w:rsidR="00F47B87">
        <w:rPr>
          <w:rFonts w:ascii="Times New Roman" w:hAnsi="Times New Roman"/>
          <w:sz w:val="24"/>
          <w:szCs w:val="24"/>
        </w:rPr>
        <w:t xml:space="preserve">, </w:t>
      </w:r>
      <w:r w:rsidR="00F47B87" w:rsidRPr="00F47B87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E50D09" w:rsidRDefault="00C06526" w:rsidP="00E50D0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06526">
        <w:rPr>
          <w:rFonts w:ascii="Times New Roman" w:hAnsi="Times New Roman"/>
          <w:sz w:val="24"/>
          <w:szCs w:val="24"/>
        </w:rPr>
        <w:t xml:space="preserve"> </w:t>
      </w:r>
      <w:r w:rsidR="00E50D09" w:rsidRPr="00E50D09">
        <w:rPr>
          <w:rFonts w:ascii="Times New Roman" w:hAnsi="Times New Roman"/>
          <w:sz w:val="24"/>
          <w:szCs w:val="24"/>
        </w:rPr>
        <w:t>12576</w:t>
      </w:r>
      <w:r w:rsidRPr="00C06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C065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06526">
        <w:rPr>
          <w:rFonts w:ascii="Times New Roman" w:hAnsi="Times New Roman"/>
          <w:sz w:val="24"/>
          <w:szCs w:val="24"/>
        </w:rPr>
        <w:t>.;</w:t>
      </w:r>
      <w:r w:rsidR="00E50D09" w:rsidRPr="00E50D09">
        <w:rPr>
          <w:rFonts w:ascii="Times New Roman" w:hAnsi="Times New Roman"/>
          <w:sz w:val="24"/>
          <w:szCs w:val="24"/>
        </w:rPr>
        <w:t xml:space="preserve"> </w:t>
      </w:r>
      <w:r w:rsidR="00E50D09" w:rsidRPr="00C06526">
        <w:rPr>
          <w:rFonts w:ascii="Times New Roman" w:hAnsi="Times New Roman"/>
          <w:sz w:val="24"/>
          <w:szCs w:val="24"/>
        </w:rPr>
        <w:t>(</w:t>
      </w:r>
      <w:r w:rsidR="00E50D09">
        <w:rPr>
          <w:rFonts w:ascii="Times New Roman" w:hAnsi="Times New Roman"/>
          <w:sz w:val="24"/>
          <w:szCs w:val="24"/>
        </w:rPr>
        <w:t>планшет</w:t>
      </w:r>
      <w:r w:rsidR="00E50D09" w:rsidRPr="00C06526">
        <w:rPr>
          <w:rFonts w:ascii="Times New Roman" w:hAnsi="Times New Roman"/>
          <w:sz w:val="24"/>
          <w:szCs w:val="24"/>
        </w:rPr>
        <w:t xml:space="preserve"> 6863, 6888).</w:t>
      </w:r>
    </w:p>
    <w:p w:rsidR="00BC3583" w:rsidRDefault="00C065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AD7F4A" w:rsidRDefault="00C06526" w:rsidP="00E50D09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для земельного участка с кадастровым номером </w:t>
      </w:r>
      <w:r w:rsidRPr="00BC3583">
        <w:rPr>
          <w:rFonts w:ascii="Times New Roman" w:hAnsi="Times New Roman"/>
          <w:b/>
          <w:i/>
          <w:sz w:val="24"/>
          <w:szCs w:val="24"/>
        </w:rPr>
        <w:t>54:35:062555:99</w:t>
      </w:r>
      <w:r>
        <w:rPr>
          <w:rFonts w:ascii="Times New Roman" w:hAnsi="Times New Roman"/>
          <w:i/>
          <w:sz w:val="24"/>
          <w:szCs w:val="24"/>
        </w:rPr>
        <w:t xml:space="preserve"> в части уменьшения предельного минимального количества машино-мест для стоянок индивидуальных транспортных средств </w:t>
      </w:r>
      <w:r w:rsidR="00A705CA">
        <w:rPr>
          <w:rFonts w:ascii="Times New Roman" w:hAnsi="Times New Roman"/>
          <w:i/>
          <w:sz w:val="24"/>
          <w:szCs w:val="24"/>
        </w:rPr>
        <w:t xml:space="preserve">в границах земельного участка </w:t>
      </w:r>
      <w:r>
        <w:rPr>
          <w:rFonts w:ascii="Times New Roman" w:hAnsi="Times New Roman"/>
          <w:i/>
          <w:sz w:val="24"/>
          <w:szCs w:val="24"/>
        </w:rPr>
        <w:t>с 219 машино-мест до 156 машино-мест</w:t>
      </w:r>
      <w:r w:rsidR="00E50D09">
        <w:rPr>
          <w:rFonts w:ascii="Times New Roman" w:hAnsi="Times New Roman"/>
          <w:i/>
          <w:sz w:val="24"/>
          <w:szCs w:val="24"/>
        </w:rPr>
        <w:t>.</w:t>
      </w:r>
    </w:p>
    <w:p w:rsidR="00E50D09" w:rsidRDefault="00E50D09" w:rsidP="00E50D0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50D09" w:rsidRPr="00E50D09" w:rsidRDefault="00E50D09" w:rsidP="00E50D09">
      <w:pPr>
        <w:spacing w:after="0"/>
      </w:pPr>
      <w:r w:rsidRPr="00E50D09">
        <w:rPr>
          <w:rFonts w:ascii="Times New Roman" w:hAnsi="Times New Roman"/>
          <w:b/>
          <w:sz w:val="24"/>
          <w:szCs w:val="24"/>
          <w:u w:val="single"/>
        </w:rPr>
        <w:t>Земельный участок:</w:t>
      </w:r>
      <w:r>
        <w:t xml:space="preserve"> </w:t>
      </w:r>
      <w:r w:rsidRPr="00E50D09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Pr="00E50D09">
        <w:rPr>
          <w:rFonts w:ascii="Times New Roman" w:hAnsi="Times New Roman"/>
          <w:b/>
          <w:sz w:val="24"/>
          <w:szCs w:val="24"/>
          <w:u w:val="single"/>
        </w:rPr>
        <w:t>54:35:062555:1423;</w:t>
      </w:r>
    </w:p>
    <w:p w:rsidR="00E50D09" w:rsidRDefault="00E50D09" w:rsidP="00E50D0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B87" w:rsidRPr="00F47B87">
        <w:rPr>
          <w:rFonts w:ascii="Times New Roman" w:hAnsi="Times New Roman"/>
          <w:sz w:val="24"/>
          <w:szCs w:val="24"/>
        </w:rPr>
        <w:t>РФ,</w:t>
      </w:r>
      <w:r w:rsidR="00F47B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 ул. Титова</w:t>
      </w:r>
      <w:r w:rsidR="00F47B87">
        <w:rPr>
          <w:rFonts w:ascii="Times New Roman" w:hAnsi="Times New Roman"/>
          <w:sz w:val="24"/>
          <w:szCs w:val="24"/>
        </w:rPr>
        <w:t xml:space="preserve">, </w:t>
      </w:r>
      <w:r w:rsidR="00F47B87" w:rsidRPr="00F47B87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E50D09" w:rsidRDefault="00E50D09" w:rsidP="00E50D09">
      <w:pPr>
        <w:spacing w:after="0"/>
      </w:pPr>
      <w:r w:rsidRPr="00E50D09">
        <w:rPr>
          <w:rFonts w:ascii="Times New Roman" w:hAnsi="Times New Roman"/>
          <w:sz w:val="24"/>
          <w:szCs w:val="24"/>
        </w:rPr>
        <w:t xml:space="preserve">площадь 4163 кв.м.; </w:t>
      </w:r>
      <w:r w:rsidRPr="00C0652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06526">
        <w:rPr>
          <w:rFonts w:ascii="Times New Roman" w:hAnsi="Times New Roman"/>
          <w:sz w:val="24"/>
          <w:szCs w:val="24"/>
        </w:rPr>
        <w:t xml:space="preserve"> 6863, 6888).</w:t>
      </w:r>
    </w:p>
    <w:p w:rsidR="00AD7F4A" w:rsidRPr="00E50D09" w:rsidRDefault="00E50D09" w:rsidP="00E50D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E50D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для земельного участка с кадастровым номером </w:t>
      </w:r>
      <w:r w:rsidRPr="00BC3583">
        <w:rPr>
          <w:rFonts w:ascii="Times New Roman" w:hAnsi="Times New Roman"/>
          <w:b/>
          <w:i/>
          <w:sz w:val="24"/>
          <w:szCs w:val="24"/>
        </w:rPr>
        <w:t>54:35:062555:</w:t>
      </w:r>
      <w:r>
        <w:rPr>
          <w:rFonts w:ascii="Times New Roman" w:hAnsi="Times New Roman"/>
          <w:b/>
          <w:i/>
          <w:sz w:val="24"/>
          <w:szCs w:val="24"/>
        </w:rPr>
        <w:t xml:space="preserve">1423 </w:t>
      </w:r>
      <w:r w:rsidR="00C06526">
        <w:rPr>
          <w:rFonts w:ascii="Times New Roman" w:hAnsi="Times New Roman"/>
          <w:i/>
          <w:sz w:val="24"/>
          <w:szCs w:val="24"/>
        </w:rPr>
        <w:t>в части:</w:t>
      </w:r>
    </w:p>
    <w:p w:rsidR="00AD7F4A" w:rsidRDefault="00BC3583" w:rsidP="00BC3583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C06526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в границах земельного участка с 119 машино-мест до 37 машино-мест;</w:t>
      </w:r>
    </w:p>
    <w:p w:rsidR="00AD7F4A" w:rsidRDefault="00BC3583" w:rsidP="00BC3583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C06526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с 1137,32 кв. м до</w:t>
      </w:r>
      <w:r>
        <w:t xml:space="preserve"> </w:t>
      </w:r>
      <w:r w:rsidR="00C06526">
        <w:rPr>
          <w:rFonts w:ascii="Times New Roman" w:hAnsi="Times New Roman"/>
          <w:i/>
          <w:sz w:val="24"/>
          <w:szCs w:val="24"/>
        </w:rPr>
        <w:t>734,54 кв. м в границах земельного участка.</w:t>
      </w:r>
    </w:p>
    <w:p w:rsidR="00E50D09" w:rsidRDefault="00E50D09" w:rsidP="00E50D0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06526">
        <w:rPr>
          <w:rFonts w:ascii="Times New Roman" w:hAnsi="Times New Roman"/>
          <w:b/>
          <w:sz w:val="24"/>
          <w:szCs w:val="24"/>
        </w:rPr>
        <w:t xml:space="preserve">: </w:t>
      </w:r>
      <w:r w:rsidRPr="00E50D09">
        <w:rPr>
          <w:rFonts w:ascii="Times New Roman" w:hAnsi="Times New Roman"/>
          <w:sz w:val="24"/>
          <w:szCs w:val="24"/>
        </w:rPr>
        <w:t>По</w:t>
      </w:r>
      <w:r w:rsidRPr="00C06526">
        <w:rPr>
          <w:rFonts w:ascii="Times New Roman" w:hAnsi="Times New Roman"/>
          <w:sz w:val="24"/>
          <w:szCs w:val="24"/>
        </w:rPr>
        <w:t>дзона делового, общественного и коммерческого назначения с объектами различной плотности жилой застройки (ОД-1.1)</w:t>
      </w:r>
    </w:p>
    <w:p w:rsidR="00AD7F4A" w:rsidRDefault="00C06526" w:rsidP="00BC358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сетей, рельеф, конфигурация земельного участка и иные характеристики являются неблагоприятными для застройки</w:t>
      </w:r>
    </w:p>
    <w:p w:rsidR="00AD7F4A" w:rsidRDefault="00C06526" w:rsidP="00BC358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06526">
        <w:rPr>
          <w:rFonts w:ascii="Times New Roman" w:hAnsi="Times New Roman"/>
          <w:b/>
          <w:sz w:val="24"/>
          <w:szCs w:val="24"/>
        </w:rPr>
        <w:t>: проектирование и строительство многоквартирных многоэтажных домов с помещениями общественного назначения</w:t>
      </w:r>
    </w:p>
    <w:p w:rsidR="00AD7F4A" w:rsidRPr="00C06526" w:rsidRDefault="00AD7F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D7F4A" w:rsidRDefault="00BC1C28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06pt;margin-top:91.3pt;width:17.8pt;height:43.45pt;flip:x;z-index:251672576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23.8pt;margin-top:78.45pt;width:121.2pt;height:18.9pt;z-index:251673600">
            <v:textbox style="mso-next-textbox:#_x0000_s1048">
              <w:txbxContent>
                <w:p w:rsidR="00E50D09" w:rsidRPr="00BC3583" w:rsidRDefault="00E50D09" w:rsidP="00BC358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35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54:35:062555:1423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204.05pt;margin-top:100.9pt;width:11.75pt;height:40.2pt;z-index:251671552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265.3pt;margin-top:174.7pt;width:1.05pt;height:10.7pt;flip:x y;z-index:251670528" o:connectortype="straight" strokecolor="blue" strokeweight="3pt"/>
        </w:pict>
      </w:r>
      <w:r>
        <w:rPr>
          <w:noProof/>
          <w:lang w:eastAsia="ru-RU"/>
        </w:rPr>
        <w:pict>
          <v:shape id="_x0000_s1044" type="#_x0000_t32" style="position:absolute;left:0;text-align:left;margin-left:264.25pt;margin-top:157.3pt;width:1.05pt;height:14.05pt;flip:x y;z-index:251669504" o:connectortype="straight" strokecolor="blue" strokeweight="3pt"/>
        </w:pict>
      </w:r>
      <w:r>
        <w:rPr>
          <w:noProof/>
          <w:lang w:eastAsia="ru-RU"/>
        </w:rPr>
        <w:pict>
          <v:shape id="_x0000_s1043" type="#_x0000_t32" style="position:absolute;left:0;text-align:left;margin-left:263.2pt;margin-top:141.1pt;width:1.05pt;height:14.05pt;flip:x y;z-index:251668480" o:connectortype="straight" strokecolor="blue" strokeweight="3pt"/>
        </w:pict>
      </w:r>
      <w:r>
        <w:rPr>
          <w:noProof/>
          <w:lang w:eastAsia="ru-RU"/>
        </w:rPr>
        <w:pict>
          <v:shape id="_x0000_s1042" type="#_x0000_t32" style="position:absolute;left:0;text-align:left;margin-left:262.15pt;margin-top:126pt;width:1.05pt;height:14.05pt;flip:x y;z-index:251667456" o:connectortype="straight" strokecolor="blue" strokeweight="3pt"/>
        </w:pict>
      </w:r>
      <w:r>
        <w:rPr>
          <w:noProof/>
          <w:lang w:eastAsia="ru-RU"/>
        </w:rPr>
        <w:pict>
          <v:shape id="_x0000_s1039" type="#_x0000_t32" style="position:absolute;left:0;text-align:left;margin-left:295.3pt;margin-top:117.55pt;width:14.95pt;height:2pt;flip:x;z-index:251664384" o:connectortype="straight" strokecolor="blue" strokeweight="3pt"/>
        </w:pict>
      </w:r>
      <w:r>
        <w:rPr>
          <w:noProof/>
          <w:lang w:eastAsia="ru-RU"/>
        </w:rPr>
        <w:pict>
          <v:shape id="_x0000_s1040" type="#_x0000_t32" style="position:absolute;left:0;text-align:left;margin-left:279.25pt;margin-top:119.5pt;width:13.05pt;height:1.95pt;flip:x;z-index:251665408" o:connectortype="straight" strokecolor="blue" strokeweight="3pt"/>
        </w:pict>
      </w:r>
      <w:r>
        <w:rPr>
          <w:noProof/>
          <w:lang w:eastAsia="ru-RU"/>
        </w:rPr>
        <w:pict>
          <v:shape id="_x0000_s1041" type="#_x0000_t32" style="position:absolute;left:0;text-align:left;margin-left:262.15pt;margin-top:121.45pt;width:13.05pt;height:1.95pt;flip:x;z-index:251666432" o:connectortype="straight" strokecolor="blue" strokeweight="3pt"/>
        </w:pict>
      </w:r>
      <w:r>
        <w:rPr>
          <w:noProof/>
          <w:lang w:eastAsia="ru-RU"/>
        </w:rPr>
        <w:pict>
          <v:shape id="_x0000_s1038" type="#_x0000_t32" style="position:absolute;left:0;text-align:left;margin-left:313.15pt;margin-top:117.55pt;width:1.05pt;height:11.75pt;flip:x y;z-index:251663360" o:connectortype="straight" strokecolor="blue" strokeweight="3pt"/>
        </w:pict>
      </w:r>
      <w:r>
        <w:rPr>
          <w:noProof/>
          <w:lang w:eastAsia="ru-RU"/>
        </w:rPr>
        <w:pict>
          <v:shape id="_x0000_s1037" type="#_x0000_t32" style="position:absolute;left:0;text-align:left;margin-left:314.2pt;margin-top:131.8pt;width:1.05pt;height:11.75pt;flip:x y;z-index:251662336" o:connectortype="straight" strokecolor="blue" strokeweight="3pt"/>
        </w:pict>
      </w:r>
      <w:r>
        <w:rPr>
          <w:noProof/>
          <w:lang w:eastAsia="ru-RU"/>
        </w:rPr>
        <w:pict>
          <v:shape id="_x0000_s1036" type="#_x0000_t32" style="position:absolute;left:0;text-align:left;margin-left:315.25pt;margin-top:145.55pt;width:1.05pt;height:11.75pt;flip:x y;z-index:251661312" o:connectortype="straight" strokecolor="blue" strokeweight="3pt"/>
        </w:pict>
      </w:r>
      <w:r>
        <w:rPr>
          <w:noProof/>
          <w:lang w:eastAsia="ru-RU"/>
        </w:rPr>
        <w:pict>
          <v:shape id="_x0000_s1035" type="#_x0000_t32" style="position:absolute;left:0;text-align:left;margin-left:318.45pt;margin-top:152.8pt;width:16.45pt;height:2.35pt;flip:x;z-index:251660288" o:connectortype="straight" strokecolor="blue" strokeweight="3pt"/>
        </w:pict>
      </w:r>
      <w:r>
        <w:rPr>
          <w:noProof/>
          <w:lang w:eastAsia="ru-RU"/>
        </w:rPr>
        <w:pict>
          <v:shape id="_x0000_s1034" type="#_x0000_t32" style="position:absolute;left:0;text-align:left;margin-left:338.1pt;margin-top:152.8pt;width:1.05pt;height:11.75pt;flip:x y;z-index:251659264" o:connectortype="straight" strokecolor="blue" strokeweight="3pt"/>
        </w:pict>
      </w:r>
      <w:r>
        <w:rPr>
          <w:noProof/>
          <w:lang w:eastAsia="ru-RU"/>
        </w:rPr>
        <w:pict>
          <v:shape id="_x0000_s1026" type="#_x0000_t32" style="position:absolute;left:0;text-align:left;margin-left:339.15pt;margin-top:167.2pt;width:1.05pt;height:11.75pt;flip:x y;z-index:251658240" o:connectortype="straight" strokecolor="blue" strokeweight="3pt"/>
        </w:pict>
      </w:r>
      <w:r w:rsidR="00C06526">
        <w:rPr>
          <w:noProof/>
          <w:lang w:eastAsia="ru-RU"/>
        </w:rPr>
        <w:drawing>
          <wp:inline distT="0" distB="0" distL="0" distR="0">
            <wp:extent cx="5414664" cy="3962396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07C6" w:rsidRDefault="007107C6">
      <w:pPr>
        <w:spacing w:after="120"/>
        <w:jc w:val="center"/>
      </w:pPr>
      <w:bookmarkStart w:id="0" w:name="_GoBack"/>
      <w:bookmarkEnd w:id="0"/>
    </w:p>
    <w:sectPr w:rsidR="007107C6" w:rsidSect="00E50D09">
      <w:headerReference w:type="default" r:id="rId7"/>
      <w:pgSz w:w="11906" w:h="16838"/>
      <w:pgMar w:top="278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09" w:rsidRDefault="00E50D09" w:rsidP="00AD7F4A">
      <w:pPr>
        <w:spacing w:after="0" w:line="240" w:lineRule="auto"/>
      </w:pPr>
      <w:r>
        <w:separator/>
      </w:r>
    </w:p>
  </w:endnote>
  <w:endnote w:type="continuationSeparator" w:id="0">
    <w:p w:rsidR="00E50D09" w:rsidRDefault="00E50D09" w:rsidP="00AD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09" w:rsidRDefault="00E50D09" w:rsidP="00AD7F4A">
      <w:pPr>
        <w:spacing w:after="0" w:line="240" w:lineRule="auto"/>
      </w:pPr>
      <w:r w:rsidRPr="00AD7F4A">
        <w:rPr>
          <w:color w:val="000000"/>
        </w:rPr>
        <w:separator/>
      </w:r>
    </w:p>
  </w:footnote>
  <w:footnote w:type="continuationSeparator" w:id="0">
    <w:p w:rsidR="00E50D09" w:rsidRDefault="00E50D09" w:rsidP="00AD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09" w:rsidRDefault="00E50D0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0D09" w:rsidRPr="00BC3583" w:rsidRDefault="00E50D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F4A"/>
    <w:rsid w:val="005E2BD2"/>
    <w:rsid w:val="007107C6"/>
    <w:rsid w:val="00A705CA"/>
    <w:rsid w:val="00AB7E40"/>
    <w:rsid w:val="00AD7F4A"/>
    <w:rsid w:val="00BC1C28"/>
    <w:rsid w:val="00BC3583"/>
    <w:rsid w:val="00C06526"/>
    <w:rsid w:val="00E50D09"/>
    <w:rsid w:val="00F4270E"/>
    <w:rsid w:val="00F4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6" type="connector" idref="#_x0000_s1037"/>
        <o:r id="V:Rule17" type="connector" idref="#_x0000_s1041"/>
        <o:r id="V:Rule18" type="connector" idref="#_x0000_s1043"/>
        <o:r id="V:Rule19" type="connector" idref="#_x0000_s1034"/>
        <o:r id="V:Rule20" type="connector" idref="#_x0000_s1026"/>
        <o:r id="V:Rule21" type="connector" idref="#_x0000_s1044"/>
        <o:r id="V:Rule22" type="connector" idref="#_x0000_s1040"/>
        <o:r id="V:Rule23" type="connector" idref="#_x0000_s1038"/>
        <o:r id="V:Rule24" type="connector" idref="#_x0000_s1045"/>
        <o:r id="V:Rule25" type="connector" idref="#_x0000_s1047"/>
        <o:r id="V:Rule26" type="connector" idref="#_x0000_s1046"/>
        <o:r id="V:Rule27" type="connector" idref="#_x0000_s1036"/>
        <o:r id="V:Rule28" type="connector" idref="#_x0000_s1039"/>
        <o:r id="V:Rule29" type="connector" idref="#_x0000_s1042"/>
        <o:r id="V:Rule30" type="connector" idref="#_x0000_s1035"/>
      </o:rules>
    </o:shapelayout>
  </w:shapeDefaults>
  <w:decimalSymbol w:val=","/>
  <w:listSeparator w:val=";"/>
  <w15:docId w15:val="{0DE3E0F7-D0F8-4C7C-BDDA-8745CF49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7F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D7F4A"/>
    <w:rPr>
      <w:sz w:val="22"/>
      <w:szCs w:val="22"/>
      <w:lang w:eastAsia="en-US"/>
    </w:rPr>
  </w:style>
  <w:style w:type="paragraph" w:styleId="a5">
    <w:name w:val="footer"/>
    <w:basedOn w:val="a"/>
    <w:rsid w:val="00AD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D7F4A"/>
    <w:rPr>
      <w:sz w:val="22"/>
      <w:szCs w:val="22"/>
      <w:lang w:eastAsia="en-US"/>
    </w:rPr>
  </w:style>
  <w:style w:type="paragraph" w:styleId="a7">
    <w:name w:val="Balloon Text"/>
    <w:basedOn w:val="a"/>
    <w:rsid w:val="00A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D7F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7F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2023-11-14T02:32:00Z</dcterms:created>
  <dcterms:modified xsi:type="dcterms:W3CDTF">2023-11-23T11:32:00Z</dcterms:modified>
</cp:coreProperties>
</file>