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7B55EF" w:rsidRDefault="008416C8" w:rsidP="008416C8">
      <w:pPr>
        <w:suppressAutoHyphens/>
        <w:jc w:val="center"/>
        <w:outlineLvl w:val="0"/>
        <w:rPr>
          <w:sz w:val="28"/>
          <w:szCs w:val="28"/>
        </w:rPr>
      </w:pPr>
    </w:p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A25A6C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</w:t>
      </w:r>
      <w:r w:rsidRPr="00C02F7C">
        <w:rPr>
          <w:spacing w:val="1"/>
          <w:sz w:val="28"/>
          <w:szCs w:val="28"/>
        </w:rPr>
        <w:t xml:space="preserve">строительства </w:t>
      </w:r>
      <w:r w:rsidR="00C02F7C">
        <w:rPr>
          <w:sz w:val="28"/>
          <w:szCs w:val="28"/>
        </w:rPr>
        <w:t>о</w:t>
      </w:r>
      <w:r w:rsidR="00C02F7C" w:rsidRPr="00C02F7C">
        <w:rPr>
          <w:sz w:val="28"/>
          <w:szCs w:val="28"/>
        </w:rPr>
        <w:t>бществу с ограниченной ответственностью «Атлант»</w:t>
      </w:r>
      <w:r w:rsidR="00C02F7C" w:rsidRPr="00C02F7C">
        <w:rPr>
          <w:spacing w:val="1"/>
          <w:sz w:val="28"/>
          <w:szCs w:val="28"/>
        </w:rPr>
        <w:t xml:space="preserve"> </w:t>
      </w:r>
      <w:r w:rsidR="007F608B" w:rsidRPr="00C02F7C">
        <w:rPr>
          <w:spacing w:val="1"/>
          <w:sz w:val="28"/>
          <w:szCs w:val="28"/>
        </w:rPr>
        <w:t>(</w:t>
      </w:r>
      <w:r w:rsidR="007F608B" w:rsidRPr="000501C1">
        <w:rPr>
          <w:spacing w:val="1"/>
          <w:sz w:val="28"/>
          <w:szCs w:val="28"/>
        </w:rPr>
        <w:t>далее</w:t>
      </w:r>
      <w:r w:rsidR="007F608B">
        <w:rPr>
          <w:spacing w:val="1"/>
          <w:sz w:val="28"/>
          <w:szCs w:val="28"/>
        </w:rPr>
        <w:t xml:space="preserve">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Pr="001D2CCB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A25A6C">
        <w:rPr>
          <w:sz w:val="28"/>
          <w:szCs w:val="28"/>
        </w:rPr>
        <w:t xml:space="preserve"> Новосибирска», Федеральным законом от 06.10.2003 № 131-ФЗ «Об общих </w:t>
      </w:r>
      <w:r w:rsidRPr="00FC4267">
        <w:rPr>
          <w:sz w:val="28"/>
          <w:szCs w:val="28"/>
        </w:rPr>
        <w:t>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FC4267">
        <w:rPr>
          <w:sz w:val="28"/>
          <w:szCs w:val="28"/>
        </w:rPr>
        <w:t xml:space="preserve"> проведены общественные обсуждения по </w:t>
      </w:r>
      <w:r w:rsidR="007F608B" w:rsidRPr="001D2CCB">
        <w:rPr>
          <w:sz w:val="28"/>
          <w:szCs w:val="28"/>
        </w:rPr>
        <w:t>проекту:</w:t>
      </w:r>
    </w:p>
    <w:p w:rsidR="000501C1" w:rsidRDefault="00D86E5D" w:rsidP="003D382B">
      <w:pPr>
        <w:pStyle w:val="a7"/>
        <w:ind w:firstLine="709"/>
      </w:pPr>
      <w:proofErr w:type="gramStart"/>
      <w:r>
        <w:t>«</w:t>
      </w:r>
      <w:r w:rsidR="00C02F7C" w:rsidRPr="00C5130A">
        <w:t>Обществу с ограниченной ответственностью</w:t>
      </w:r>
      <w:r w:rsidR="00C02F7C" w:rsidRPr="0028749B">
        <w:t xml:space="preserve"> </w:t>
      </w:r>
      <w:r w:rsidR="00C02F7C" w:rsidRPr="00612233">
        <w:t>«</w:t>
      </w:r>
      <w:r w:rsidR="00C02F7C" w:rsidRPr="00545599">
        <w:t>Атлант»</w:t>
      </w:r>
      <w:r w:rsidR="00C02F7C">
        <w:t xml:space="preserve"> (</w:t>
      </w:r>
      <w:r w:rsidR="00C02F7C" w:rsidRPr="0028749B">
        <w:t xml:space="preserve">на основании </w:t>
      </w:r>
      <w:r w:rsidR="00C02F7C" w:rsidRPr="001D225D">
        <w:t xml:space="preserve">заявления в связи с тем, что </w:t>
      </w:r>
      <w:r w:rsidR="00C02F7C" w:rsidRPr="00545599">
        <w:t>конфигурация</w:t>
      </w:r>
      <w:r w:rsidR="00C02F7C">
        <w:t xml:space="preserve">, </w:t>
      </w:r>
      <w:r w:rsidR="00C02F7C" w:rsidRPr="00545599">
        <w:t xml:space="preserve">геоморфологические характеристики земельного участка </w:t>
      </w:r>
      <w:r w:rsidR="00C02F7C">
        <w:t xml:space="preserve">и </w:t>
      </w:r>
      <w:r w:rsidR="00C02F7C" w:rsidRPr="00451FA7">
        <w:rPr>
          <w:bCs/>
          <w:spacing w:val="-2"/>
        </w:rPr>
        <w:t xml:space="preserve">наличие </w:t>
      </w:r>
      <w:r w:rsidR="00C02F7C">
        <w:rPr>
          <w:bCs/>
          <w:spacing w:val="-2"/>
        </w:rPr>
        <w:t xml:space="preserve">охранной зоны объекта </w:t>
      </w:r>
      <w:proofErr w:type="spellStart"/>
      <w:r w:rsidR="00C02F7C">
        <w:rPr>
          <w:bCs/>
          <w:spacing w:val="-2"/>
        </w:rPr>
        <w:t>электросетевого</w:t>
      </w:r>
      <w:proofErr w:type="spellEnd"/>
      <w:r w:rsidR="00C02F7C">
        <w:rPr>
          <w:bCs/>
          <w:spacing w:val="-2"/>
        </w:rPr>
        <w:t xml:space="preserve"> хозяйства </w:t>
      </w:r>
      <w:r w:rsidR="00C02F7C" w:rsidRPr="00545599">
        <w:t xml:space="preserve">являются неблагоприятными для </w:t>
      </w:r>
      <w:r w:rsidR="00C02F7C" w:rsidRPr="00221FB4">
        <w:t>застройки, а также в связи с тем, что часть земельного участка занята водным объектом)</w:t>
      </w:r>
      <w:r w:rsidR="00C02F7C">
        <w:t xml:space="preserve"> </w:t>
      </w:r>
      <w:r w:rsidR="00C02F7C" w:rsidRPr="007D141F">
        <w:t xml:space="preserve">в части уменьшения </w:t>
      </w:r>
      <w:r w:rsidR="00C02F7C" w:rsidRPr="00451FA7">
        <w:rPr>
          <w:spacing w:val="-2"/>
        </w:rPr>
        <w:t>минимального процента застройки с</w:t>
      </w:r>
      <w:r w:rsidR="00C02F7C">
        <w:rPr>
          <w:spacing w:val="-2"/>
        </w:rPr>
        <w:t xml:space="preserve"> 10 </w:t>
      </w:r>
      <w:r w:rsidR="00C02F7C" w:rsidRPr="00451FA7">
        <w:rPr>
          <w:spacing w:val="-2"/>
        </w:rPr>
        <w:t xml:space="preserve">% до </w:t>
      </w:r>
      <w:r w:rsidR="00C02F7C">
        <w:rPr>
          <w:spacing w:val="-2"/>
        </w:rPr>
        <w:t>5 </w:t>
      </w:r>
      <w:r w:rsidR="00C02F7C" w:rsidRPr="00451FA7">
        <w:rPr>
          <w:spacing w:val="-2"/>
        </w:rPr>
        <w:t>% в границах земельного участка</w:t>
      </w:r>
      <w:r w:rsidR="00C02F7C" w:rsidRPr="007D141F">
        <w:t xml:space="preserve"> с кадастровым номером </w:t>
      </w:r>
      <w:r w:rsidR="00C02F7C" w:rsidRPr="00654C39">
        <w:t>54</w:t>
      </w:r>
      <w:proofErr w:type="gramEnd"/>
      <w:r w:rsidR="00C02F7C" w:rsidRPr="00654C39">
        <w:t xml:space="preserve">:35:062322:11 </w:t>
      </w:r>
      <w:r w:rsidR="00C02F7C" w:rsidRPr="003C3CDE">
        <w:t>площадью 0,</w:t>
      </w:r>
      <w:r w:rsidR="00C02F7C">
        <w:t>7333</w:t>
      </w:r>
      <w:r w:rsidR="00BE0274">
        <w:t> </w:t>
      </w:r>
      <w:r w:rsidR="00C02F7C" w:rsidRPr="003C3CDE">
        <w:t xml:space="preserve">га, расположенного по адресу: Российская Федерация, Новосибирская </w:t>
      </w:r>
      <w:r w:rsidR="00C02F7C">
        <w:t>область, город Новосибирск, ул. Станционная</w:t>
      </w:r>
      <w:r w:rsidR="00C02F7C" w:rsidRPr="003C3CDE">
        <w:t xml:space="preserve"> (зона делового, общественного и коммерческого назначения (ОД-1), </w:t>
      </w:r>
      <w:proofErr w:type="spellStart"/>
      <w:r w:rsidR="00C02F7C" w:rsidRPr="003C3CDE">
        <w:t>подзона</w:t>
      </w:r>
      <w:proofErr w:type="spellEnd"/>
      <w:r w:rsidR="00C02F7C" w:rsidRPr="003C3CDE">
        <w:t xml:space="preserve"> делового, общественного и коммерческого назначения с объектами различной плотности жилой застройки (ОД-1.1)</w:t>
      </w:r>
      <w:r w:rsidR="00C02F7C">
        <w:t>)</w:t>
      </w:r>
      <w:r>
        <w:t>»</w:t>
      </w:r>
      <w:r w:rsidR="00C02F7C">
        <w:t>.</w:t>
      </w:r>
    </w:p>
    <w:p w:rsidR="00C02F7C" w:rsidRDefault="00C02F7C" w:rsidP="003D382B">
      <w:pPr>
        <w:pStyle w:val="a7"/>
        <w:ind w:firstLine="709"/>
        <w:rPr>
          <w:spacing w:val="-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6D0FCA">
        <w:tc>
          <w:tcPr>
            <w:tcW w:w="4494" w:type="dxa"/>
          </w:tcPr>
          <w:p w:rsidR="007F608B" w:rsidRPr="00735AAB" w:rsidRDefault="00D86E5D" w:rsidP="007F608B">
            <w:pPr>
              <w:jc w:val="both"/>
              <w:rPr>
                <w:b/>
                <w:sz w:val="28"/>
                <w:szCs w:val="28"/>
              </w:rPr>
            </w:pPr>
            <w:r w:rsidRPr="00DE0021">
              <w:rPr>
                <w:b/>
                <w:sz w:val="28"/>
                <w:szCs w:val="28"/>
              </w:rPr>
              <w:t>29.10.2018</w:t>
            </w:r>
          </w:p>
        </w:tc>
        <w:tc>
          <w:tcPr>
            <w:tcW w:w="5361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A25A6C" w:rsidRDefault="00A25A6C" w:rsidP="00A25A6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A25A6C" w:rsidRPr="00010CD5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0F359E">
        <w:rPr>
          <w:spacing w:val="1"/>
          <w:sz w:val="28"/>
          <w:szCs w:val="28"/>
        </w:rPr>
        <w:t xml:space="preserve"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 </w:t>
      </w:r>
      <w:r w:rsidR="00FE1C7D" w:rsidRPr="00FE1C7D">
        <w:rPr>
          <w:sz w:val="28"/>
          <w:szCs w:val="28"/>
        </w:rPr>
        <w:t>25.09.2018</w:t>
      </w:r>
      <w:r w:rsidRPr="00FE1C7D">
        <w:rPr>
          <w:spacing w:val="1"/>
          <w:sz w:val="28"/>
          <w:szCs w:val="28"/>
        </w:rPr>
        <w:t xml:space="preserve"> </w:t>
      </w:r>
      <w:r w:rsidR="00FE1C7D" w:rsidRPr="00FE1C7D">
        <w:rPr>
          <w:sz w:val="28"/>
          <w:szCs w:val="28"/>
        </w:rPr>
        <w:t>№ 3498</w:t>
      </w:r>
      <w:r w:rsidR="00FE1C7D" w:rsidRPr="000F359E">
        <w:rPr>
          <w:spacing w:val="1"/>
          <w:sz w:val="28"/>
          <w:szCs w:val="28"/>
        </w:rPr>
        <w:t xml:space="preserve"> </w:t>
      </w:r>
      <w:r w:rsidRPr="000F359E">
        <w:rPr>
          <w:spacing w:val="1"/>
          <w:sz w:val="28"/>
          <w:szCs w:val="28"/>
        </w:rPr>
        <w:t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строительства»,</w:t>
      </w:r>
      <w:r w:rsidRPr="008E06D2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№</w:t>
      </w:r>
      <w:r w:rsidRPr="000D0F22">
        <w:rPr>
          <w:spacing w:val="1"/>
          <w:sz w:val="28"/>
          <w:szCs w:val="28"/>
        </w:rPr>
        <w:t> 3</w:t>
      </w:r>
      <w:r w:rsidR="00B71E58">
        <w:rPr>
          <w:spacing w:val="1"/>
          <w:sz w:val="28"/>
          <w:szCs w:val="28"/>
        </w:rPr>
        <w:t>9</w:t>
      </w:r>
      <w:r w:rsidRPr="008E06D2">
        <w:rPr>
          <w:spacing w:val="1"/>
          <w:sz w:val="28"/>
          <w:szCs w:val="28"/>
        </w:rPr>
        <w:t xml:space="preserve"> от </w:t>
      </w:r>
      <w:r w:rsidR="00B71E58">
        <w:rPr>
          <w:spacing w:val="1"/>
          <w:sz w:val="28"/>
          <w:szCs w:val="28"/>
        </w:rPr>
        <w:t>04.10</w:t>
      </w:r>
      <w:r w:rsidRPr="008E06D2">
        <w:rPr>
          <w:spacing w:val="1"/>
          <w:sz w:val="28"/>
          <w:szCs w:val="28"/>
        </w:rPr>
        <w:t>.2018</w:t>
      </w:r>
      <w:r w:rsidR="00B71E58" w:rsidRPr="00B71E58">
        <w:t xml:space="preserve"> </w:t>
      </w:r>
      <w:r w:rsidRPr="008E06D2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8E06D2">
        <w:rPr>
          <w:spacing w:val="1"/>
          <w:sz w:val="28"/>
          <w:szCs w:val="28"/>
        </w:rPr>
        <w:t xml:space="preserve"> </w:t>
      </w:r>
      <w:r w:rsidRPr="008E06D2">
        <w:rPr>
          <w:spacing w:val="1"/>
          <w:sz w:val="28"/>
          <w:szCs w:val="28"/>
        </w:rPr>
        <w:lastRenderedPageBreak/>
        <w:t xml:space="preserve">города Новосибирска </w:t>
      </w:r>
      <w:r w:rsidRPr="00010CD5">
        <w:rPr>
          <w:sz w:val="28"/>
          <w:szCs w:val="28"/>
        </w:rPr>
        <w:t xml:space="preserve">в информационно-телекоммуникационной сети «Интернет» по адресу: </w:t>
      </w:r>
      <w:r w:rsidRPr="00B71E58">
        <w:rPr>
          <w:sz w:val="28"/>
          <w:szCs w:val="28"/>
        </w:rPr>
        <w:t xml:space="preserve">http://novo-sibirsk.ru, </w:t>
      </w:r>
      <w:hyperlink r:id="rId8" w:history="1">
        <w:r w:rsidRPr="00B71E58">
          <w:rPr>
            <w:sz w:val="28"/>
            <w:szCs w:val="28"/>
          </w:rPr>
          <w:t>http://новосибирск.рф/</w:t>
        </w:r>
      </w:hyperlink>
      <w:r w:rsidRPr="00B71E58">
        <w:t xml:space="preserve">  </w:t>
      </w:r>
      <w:r w:rsidRPr="00B71E58">
        <w:rPr>
          <w:spacing w:val="1"/>
          <w:sz w:val="28"/>
          <w:szCs w:val="28"/>
        </w:rPr>
        <w:t xml:space="preserve">– </w:t>
      </w:r>
      <w:r w:rsidR="00B71E58">
        <w:rPr>
          <w:spacing w:val="1"/>
          <w:sz w:val="28"/>
          <w:szCs w:val="28"/>
        </w:rPr>
        <w:t>04.10.2018</w:t>
      </w:r>
      <w:r w:rsidRPr="008E06D2">
        <w:rPr>
          <w:spacing w:val="1"/>
          <w:sz w:val="28"/>
          <w:szCs w:val="28"/>
        </w:rPr>
        <w:t>.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C19BF">
        <w:rPr>
          <w:sz w:val="28"/>
          <w:szCs w:val="28"/>
        </w:rPr>
        <w:t>В период размещения проекта</w:t>
      </w:r>
      <w:r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 xml:space="preserve">и информационных материалов к нему </w:t>
      </w:r>
      <w:r w:rsidRPr="002375D3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Новосибирской области» </w:t>
      </w:r>
      <w:r>
        <w:rPr>
          <w:spacing w:val="1"/>
          <w:sz w:val="28"/>
          <w:szCs w:val="28"/>
        </w:rPr>
        <w:t xml:space="preserve">(далее – информационная система) </w:t>
      </w:r>
      <w:r w:rsidRPr="002375D3">
        <w:rPr>
          <w:spacing w:val="1"/>
          <w:sz w:val="28"/>
          <w:szCs w:val="28"/>
        </w:rPr>
        <w:t>в информационно-телекоммуникационной сети «Интернет»</w:t>
      </w:r>
      <w:r w:rsidRPr="003C19BF">
        <w:rPr>
          <w:sz w:val="28"/>
          <w:szCs w:val="28"/>
        </w:rPr>
        <w:t xml:space="preserve"> </w:t>
      </w:r>
      <w:r w:rsidR="00EB7D68" w:rsidRPr="002375D3">
        <w:rPr>
          <w:spacing w:val="1"/>
          <w:sz w:val="28"/>
          <w:szCs w:val="28"/>
        </w:rPr>
        <w:t xml:space="preserve">по адресу: </w:t>
      </w:r>
      <w:proofErr w:type="spellStart"/>
      <w:r w:rsidR="00EB7D68" w:rsidRPr="002375D3">
        <w:rPr>
          <w:spacing w:val="1"/>
          <w:sz w:val="28"/>
          <w:szCs w:val="28"/>
        </w:rPr>
        <w:t>dem.nso.ru</w:t>
      </w:r>
      <w:proofErr w:type="spellEnd"/>
      <w:r w:rsidR="00EB7D68"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>и проведения экспозиций проекта участники общественных обсуждений</w:t>
      </w:r>
      <w:r>
        <w:rPr>
          <w:sz w:val="28"/>
          <w:szCs w:val="28"/>
        </w:rPr>
        <w:t xml:space="preserve">, </w:t>
      </w:r>
      <w:r w:rsidRPr="003C19BF">
        <w:rPr>
          <w:sz w:val="28"/>
          <w:szCs w:val="28"/>
        </w:rPr>
        <w:t xml:space="preserve">прошедшие в соответствии с законодательством о градостроительной деятельности идентификацию, </w:t>
      </w:r>
      <w:r w:rsidR="00BE0274">
        <w:rPr>
          <w:sz w:val="28"/>
          <w:szCs w:val="28"/>
        </w:rPr>
        <w:t xml:space="preserve">вносили </w:t>
      </w:r>
      <w:r w:rsidRPr="003C19BF">
        <w:rPr>
          <w:sz w:val="28"/>
          <w:szCs w:val="28"/>
        </w:rPr>
        <w:t>предложения и замечания</w:t>
      </w:r>
      <w:r w:rsidR="0077474F" w:rsidRPr="0077474F">
        <w:rPr>
          <w:spacing w:val="1"/>
          <w:sz w:val="28"/>
          <w:szCs w:val="28"/>
        </w:rPr>
        <w:t xml:space="preserve"> </w:t>
      </w:r>
      <w:r w:rsidR="0077474F">
        <w:rPr>
          <w:spacing w:val="1"/>
          <w:sz w:val="28"/>
          <w:szCs w:val="28"/>
        </w:rPr>
        <w:t xml:space="preserve">- </w:t>
      </w:r>
      <w:r w:rsidR="00D86E5D">
        <w:rPr>
          <w:spacing w:val="1"/>
          <w:sz w:val="28"/>
          <w:szCs w:val="28"/>
        </w:rPr>
        <w:t xml:space="preserve">с 12.10.2018 </w:t>
      </w:r>
      <w:r w:rsidR="00D86E5D" w:rsidRPr="008E06D2">
        <w:rPr>
          <w:spacing w:val="1"/>
          <w:sz w:val="28"/>
          <w:szCs w:val="28"/>
        </w:rPr>
        <w:t xml:space="preserve">по </w:t>
      </w:r>
      <w:r w:rsidR="00D86E5D">
        <w:rPr>
          <w:spacing w:val="1"/>
          <w:sz w:val="28"/>
          <w:szCs w:val="28"/>
        </w:rPr>
        <w:t>21.10.2018</w:t>
      </w:r>
      <w:r w:rsidRPr="003C19BF">
        <w:rPr>
          <w:sz w:val="28"/>
          <w:szCs w:val="28"/>
        </w:rPr>
        <w:t>:</w:t>
      </w:r>
      <w:proofErr w:type="gramEnd"/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посредством информационной системы</w:t>
      </w:r>
      <w:r>
        <w:rPr>
          <w:sz w:val="28"/>
          <w:szCs w:val="28"/>
        </w:rPr>
        <w:t>;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в письменной форме в адрес организатора общественных обсуждений</w:t>
      </w:r>
      <w:r w:rsidR="00683DC1">
        <w:rPr>
          <w:sz w:val="28"/>
          <w:szCs w:val="28"/>
        </w:rPr>
        <w:t xml:space="preserve"> - </w:t>
      </w:r>
      <w:r w:rsidR="00683DC1" w:rsidRPr="008E06D2">
        <w:rPr>
          <w:spacing w:val="1"/>
          <w:sz w:val="28"/>
          <w:szCs w:val="28"/>
        </w:rPr>
        <w:t>комисси</w:t>
      </w:r>
      <w:r w:rsidR="00683DC1">
        <w:rPr>
          <w:spacing w:val="1"/>
          <w:sz w:val="28"/>
          <w:szCs w:val="28"/>
        </w:rPr>
        <w:t>ю</w:t>
      </w:r>
      <w:r w:rsidR="00683DC1" w:rsidRPr="008E06D2">
        <w:rPr>
          <w:spacing w:val="1"/>
          <w:sz w:val="28"/>
          <w:szCs w:val="28"/>
        </w:rPr>
        <w:t xml:space="preserve"> по подготовке проекта правил землепользования и </w:t>
      </w:r>
      <w:proofErr w:type="gramStart"/>
      <w:r w:rsidR="00683DC1" w:rsidRPr="008E06D2">
        <w:rPr>
          <w:spacing w:val="1"/>
          <w:sz w:val="28"/>
          <w:szCs w:val="28"/>
        </w:rPr>
        <w:t>застройки города</w:t>
      </w:r>
      <w:proofErr w:type="gramEnd"/>
      <w:r w:rsidR="00683DC1" w:rsidRPr="008E06D2">
        <w:rPr>
          <w:spacing w:val="1"/>
          <w:sz w:val="28"/>
          <w:szCs w:val="28"/>
        </w:rPr>
        <w:t xml:space="preserve"> Новосибирска</w:t>
      </w:r>
      <w:r w:rsidR="00683DC1">
        <w:rPr>
          <w:spacing w:val="1"/>
          <w:sz w:val="28"/>
          <w:szCs w:val="28"/>
        </w:rPr>
        <w:t xml:space="preserve"> (далее – комиссия)</w:t>
      </w:r>
      <w:r w:rsidRPr="003C19BF">
        <w:rPr>
          <w:sz w:val="28"/>
          <w:szCs w:val="28"/>
        </w:rPr>
        <w:t>;</w:t>
      </w: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3C19BF">
        <w:rPr>
          <w:sz w:val="28"/>
          <w:szCs w:val="28"/>
        </w:rPr>
        <w:t>посредством записи в журнале учета посетителей экспозиции проекта</w:t>
      </w:r>
      <w:r>
        <w:rPr>
          <w:sz w:val="28"/>
          <w:szCs w:val="28"/>
        </w:rPr>
        <w:t>.</w:t>
      </w:r>
    </w:p>
    <w:p w:rsidR="007F608B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 w:rsidR="0073295A"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>, принявших участие в рассмотрении проекта посредством информационной системы</w:t>
      </w:r>
      <w:r>
        <w:rPr>
          <w:spacing w:val="1"/>
          <w:sz w:val="28"/>
          <w:szCs w:val="28"/>
        </w:rPr>
        <w:t xml:space="preserve"> – </w:t>
      </w:r>
      <w:r w:rsidR="000246DF">
        <w:rPr>
          <w:spacing w:val="1"/>
          <w:sz w:val="28"/>
          <w:szCs w:val="28"/>
        </w:rPr>
        <w:t>1</w:t>
      </w:r>
      <w:r>
        <w:rPr>
          <w:spacing w:val="1"/>
          <w:sz w:val="28"/>
          <w:szCs w:val="28"/>
        </w:rPr>
        <w:t>.</w:t>
      </w:r>
    </w:p>
    <w:p w:rsidR="0046243D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посетивших экспозиции</w:t>
      </w:r>
      <w:r w:rsidRPr="0046243D">
        <w:rPr>
          <w:spacing w:val="1"/>
          <w:sz w:val="28"/>
          <w:szCs w:val="28"/>
        </w:rPr>
        <w:t xml:space="preserve"> проекта</w:t>
      </w:r>
      <w:r>
        <w:rPr>
          <w:spacing w:val="1"/>
          <w:sz w:val="28"/>
          <w:szCs w:val="28"/>
        </w:rPr>
        <w:t xml:space="preserve"> – </w:t>
      </w:r>
      <w:r w:rsidR="00D86E5D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552E3" w:rsidRDefault="008E4ABD" w:rsidP="007F608B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Заключение </w:t>
      </w:r>
      <w:r w:rsidRPr="00A25A6C">
        <w:rPr>
          <w:sz w:val="28"/>
          <w:szCs w:val="28"/>
        </w:rPr>
        <w:t xml:space="preserve">о результатах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</w:t>
      </w:r>
      <w:r>
        <w:rPr>
          <w:spacing w:val="1"/>
          <w:sz w:val="28"/>
          <w:szCs w:val="28"/>
        </w:rPr>
        <w:t xml:space="preserve"> подготовлено на основании протокола </w:t>
      </w:r>
      <w:r w:rsidR="00D86E5D">
        <w:rPr>
          <w:spacing w:val="1"/>
          <w:sz w:val="28"/>
          <w:szCs w:val="28"/>
        </w:rPr>
        <w:t>№ 2-ОПП от 2</w:t>
      </w:r>
      <w:r w:rsidR="00BE0274">
        <w:rPr>
          <w:spacing w:val="1"/>
          <w:sz w:val="28"/>
          <w:szCs w:val="28"/>
        </w:rPr>
        <w:t>5</w:t>
      </w:r>
      <w:r w:rsidR="00D86E5D">
        <w:rPr>
          <w:spacing w:val="1"/>
          <w:sz w:val="28"/>
          <w:szCs w:val="28"/>
        </w:rPr>
        <w:t>.10.2018</w:t>
      </w:r>
      <w:r>
        <w:rPr>
          <w:spacing w:val="1"/>
          <w:sz w:val="28"/>
          <w:szCs w:val="28"/>
        </w:rPr>
        <w:t>.</w:t>
      </w:r>
    </w:p>
    <w:p w:rsidR="00D9650E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E785E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</w:t>
      </w:r>
      <w:r w:rsidRPr="009E785E">
        <w:rPr>
          <w:b/>
          <w:spacing w:val="1"/>
          <w:sz w:val="28"/>
          <w:szCs w:val="28"/>
        </w:rPr>
        <w:t>редложения и замечания участников общественных обсуждений</w:t>
      </w:r>
      <w:r w:rsidR="006D7EFE" w:rsidRPr="006D7EFE">
        <w:rPr>
          <w:spacing w:val="1"/>
          <w:sz w:val="28"/>
          <w:szCs w:val="28"/>
        </w:rPr>
        <w:t xml:space="preserve"> </w:t>
      </w:r>
      <w:r w:rsidR="006D7EFE">
        <w:rPr>
          <w:spacing w:val="1"/>
          <w:sz w:val="28"/>
          <w:szCs w:val="28"/>
        </w:rPr>
        <w:t>(с</w:t>
      </w:r>
      <w:r w:rsidR="006D7EFE" w:rsidRPr="00D01431">
        <w:rPr>
          <w:spacing w:val="1"/>
          <w:sz w:val="28"/>
          <w:szCs w:val="28"/>
        </w:rPr>
        <w:t>одержание предложений и замечаний приведено в редакции участников общественных обсуждений</w:t>
      </w:r>
      <w:r w:rsidR="006D7EFE">
        <w:rPr>
          <w:spacing w:val="1"/>
          <w:sz w:val="28"/>
          <w:szCs w:val="28"/>
        </w:rPr>
        <w:t>)</w:t>
      </w:r>
      <w:r w:rsidRPr="009E785E">
        <w:rPr>
          <w:b/>
          <w:spacing w:val="1"/>
          <w:sz w:val="28"/>
          <w:szCs w:val="28"/>
        </w:rPr>
        <w:t>:</w:t>
      </w:r>
    </w:p>
    <w:p w:rsidR="00C74A8F" w:rsidRPr="00D9650E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1. </w:t>
      </w:r>
      <w:proofErr w:type="gramStart"/>
      <w:r w:rsidRPr="00D9650E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>
        <w:rPr>
          <w:b/>
          <w:spacing w:val="1"/>
          <w:sz w:val="28"/>
          <w:szCs w:val="28"/>
        </w:rPr>
        <w:t xml:space="preserve"> </w:t>
      </w:r>
      <w:r w:rsidR="00D96297">
        <w:rPr>
          <w:spacing w:val="1"/>
          <w:sz w:val="28"/>
          <w:szCs w:val="28"/>
        </w:rPr>
        <w:t>(</w:t>
      </w:r>
      <w:r w:rsidR="00D96297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>
        <w:rPr>
          <w:sz w:val="28"/>
          <w:szCs w:val="28"/>
        </w:rPr>
        <w:t xml:space="preserve"> </w:t>
      </w:r>
      <w:proofErr w:type="gramStart"/>
      <w:r w:rsidR="00D96297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D9650E">
        <w:rPr>
          <w:b/>
          <w:spacing w:val="1"/>
          <w:sz w:val="28"/>
          <w:szCs w:val="28"/>
        </w:rPr>
        <w:t>:</w:t>
      </w:r>
      <w:proofErr w:type="gramEnd"/>
    </w:p>
    <w:p w:rsidR="00855438" w:rsidRDefault="00E80B82" w:rsidP="00B16DFD">
      <w:pPr>
        <w:suppressAutoHyphens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1.1. От </w:t>
      </w:r>
      <w:proofErr w:type="spellStart"/>
      <w:r w:rsidR="00D86E5D" w:rsidRPr="00D86E5D">
        <w:rPr>
          <w:b/>
          <w:sz w:val="28"/>
          <w:szCs w:val="28"/>
        </w:rPr>
        <w:t>Рау</w:t>
      </w:r>
      <w:proofErr w:type="spellEnd"/>
      <w:r w:rsidR="00D86E5D" w:rsidRPr="00D86E5D">
        <w:rPr>
          <w:b/>
          <w:sz w:val="28"/>
          <w:szCs w:val="28"/>
        </w:rPr>
        <w:t xml:space="preserve"> О.</w:t>
      </w:r>
      <w:r w:rsidR="00D86E5D">
        <w:rPr>
          <w:b/>
          <w:sz w:val="28"/>
          <w:szCs w:val="28"/>
        </w:rPr>
        <w:t xml:space="preserve"> </w:t>
      </w:r>
      <w:r w:rsidR="00D86E5D" w:rsidRPr="00D86E5D">
        <w:rPr>
          <w:b/>
          <w:sz w:val="28"/>
          <w:szCs w:val="28"/>
        </w:rPr>
        <w:t>К.</w:t>
      </w:r>
      <w:r w:rsidR="00D86E5D" w:rsidRPr="00D86E5D">
        <w:rPr>
          <w:sz w:val="28"/>
          <w:szCs w:val="28"/>
        </w:rPr>
        <w:t xml:space="preserve"> </w:t>
      </w:r>
      <w:r w:rsidR="00D86E5D" w:rsidRPr="003C19BF">
        <w:rPr>
          <w:sz w:val="28"/>
          <w:szCs w:val="28"/>
        </w:rPr>
        <w:t>посредством информационной системы</w:t>
      </w:r>
      <w:r w:rsidR="00D86E5D">
        <w:rPr>
          <w:sz w:val="28"/>
          <w:szCs w:val="28"/>
        </w:rPr>
        <w:t>:</w:t>
      </w:r>
    </w:p>
    <w:p w:rsidR="00D86E5D" w:rsidRPr="00D86E5D" w:rsidRDefault="00D86E5D" w:rsidP="00B16DFD">
      <w:pPr>
        <w:suppressAutoHyphens/>
        <w:ind w:firstLine="708"/>
        <w:jc w:val="both"/>
        <w:rPr>
          <w:i/>
          <w:sz w:val="28"/>
          <w:szCs w:val="28"/>
        </w:rPr>
      </w:pPr>
      <w:r w:rsidRPr="00D86E5D">
        <w:rPr>
          <w:i/>
          <w:color w:val="333333"/>
          <w:sz w:val="28"/>
          <w:szCs w:val="28"/>
          <w:shd w:val="clear" w:color="auto" w:fill="FFFFFF"/>
        </w:rPr>
        <w:t xml:space="preserve">«Наш участок граничит с участком </w:t>
      </w:r>
      <w:proofErr w:type="gramStart"/>
      <w:r w:rsidRPr="00D86E5D">
        <w:rPr>
          <w:i/>
          <w:color w:val="333333"/>
          <w:sz w:val="28"/>
          <w:szCs w:val="28"/>
          <w:shd w:val="clear" w:color="auto" w:fill="FFFFFF"/>
        </w:rPr>
        <w:t>-п</w:t>
      </w:r>
      <w:proofErr w:type="gramEnd"/>
      <w:r w:rsidRPr="00D86E5D">
        <w:rPr>
          <w:i/>
          <w:color w:val="333333"/>
          <w:sz w:val="28"/>
          <w:szCs w:val="28"/>
          <w:shd w:val="clear" w:color="auto" w:fill="FFFFFF"/>
        </w:rPr>
        <w:t xml:space="preserve">редметом обсуждения. Имеется ряд проблем со строениями и их эксплуатацией, </w:t>
      </w:r>
      <w:proofErr w:type="gramStart"/>
      <w:r w:rsidRPr="00D86E5D">
        <w:rPr>
          <w:i/>
          <w:color w:val="333333"/>
          <w:sz w:val="28"/>
          <w:szCs w:val="28"/>
          <w:shd w:val="clear" w:color="auto" w:fill="FFFFFF"/>
        </w:rPr>
        <w:t>из</w:t>
      </w:r>
      <w:proofErr w:type="gramEnd"/>
      <w:r w:rsidRPr="00D86E5D">
        <w:rPr>
          <w:i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D86E5D">
        <w:rPr>
          <w:i/>
          <w:color w:val="333333"/>
          <w:sz w:val="28"/>
          <w:szCs w:val="28"/>
          <w:shd w:val="clear" w:color="auto" w:fill="FFFFFF"/>
        </w:rPr>
        <w:t>за</w:t>
      </w:r>
      <w:proofErr w:type="gramEnd"/>
      <w:r w:rsidRPr="00D86E5D">
        <w:rPr>
          <w:i/>
          <w:color w:val="333333"/>
          <w:sz w:val="28"/>
          <w:szCs w:val="28"/>
          <w:shd w:val="clear" w:color="auto" w:fill="FFFFFF"/>
        </w:rPr>
        <w:t xml:space="preserve"> близости водоема. Почва очень подвижна, и даже очень грамотная подготовка приводит к значительному удорожанию в ремонте и эксплуатации объектов недвижимости и иных строений. Дом ведет, ежегодно приходиться делать </w:t>
      </w:r>
      <w:r w:rsidRPr="00D86E5D">
        <w:rPr>
          <w:i/>
          <w:color w:val="333333"/>
          <w:sz w:val="28"/>
          <w:szCs w:val="28"/>
          <w:shd w:val="clear" w:color="auto" w:fill="FFFFFF"/>
        </w:rPr>
        <w:lastRenderedPageBreak/>
        <w:t>капремонт, переустанавливать, подгонять, двери и окна. Уровень грунтовых вод очень высокий, и почти каждый год идет подтопление, это даже при учете того, что участок значительно поднят</w:t>
      </w:r>
      <w:proofErr w:type="gramStart"/>
      <w:r w:rsidRPr="00D86E5D">
        <w:rPr>
          <w:i/>
          <w:color w:val="333333"/>
          <w:sz w:val="28"/>
          <w:szCs w:val="28"/>
          <w:shd w:val="clear" w:color="auto" w:fill="FFFFFF"/>
        </w:rPr>
        <w:t>.</w:t>
      </w:r>
      <w:proofErr w:type="gramEnd"/>
      <w:r w:rsidRPr="00D86E5D">
        <w:rPr>
          <w:i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D86E5D">
        <w:rPr>
          <w:i/>
          <w:color w:val="333333"/>
          <w:sz w:val="28"/>
          <w:szCs w:val="28"/>
          <w:shd w:val="clear" w:color="auto" w:fill="FFFFFF"/>
        </w:rPr>
        <w:t>м</w:t>
      </w:r>
      <w:proofErr w:type="gramEnd"/>
      <w:r w:rsidRPr="00D86E5D">
        <w:rPr>
          <w:i/>
          <w:color w:val="333333"/>
          <w:sz w:val="28"/>
          <w:szCs w:val="28"/>
          <w:shd w:val="clear" w:color="auto" w:fill="FFFFFF"/>
        </w:rPr>
        <w:t>еталлические сварные конструкции в почве просто гнет (откатные ворота), ну и так далее. Резюмируя, считаю целесообразным, принять во внимание особенности грунта и наличие грунтовых вод (центральный водопровод размещен на максимальной глубине 140 см, что приводит к постоянному замерзанию водопровода в зимнее время)».</w:t>
      </w:r>
    </w:p>
    <w:p w:rsidR="00C74A8F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</w:t>
      </w:r>
      <w:r w:rsidR="00D86E5D" w:rsidRPr="00D9650E">
        <w:rPr>
          <w:b/>
          <w:spacing w:val="1"/>
          <w:sz w:val="28"/>
          <w:szCs w:val="28"/>
        </w:rPr>
        <w:t>деятельности</w:t>
      </w:r>
      <w:r w:rsidR="00D86E5D">
        <w:rPr>
          <w:b/>
          <w:spacing w:val="1"/>
          <w:sz w:val="28"/>
          <w:szCs w:val="28"/>
        </w:rPr>
        <w:t xml:space="preserve"> – </w:t>
      </w:r>
      <w:r w:rsidR="00D86E5D" w:rsidRPr="004451B8">
        <w:rPr>
          <w:color w:val="000000"/>
          <w:spacing w:val="1"/>
          <w:sz w:val="28"/>
          <w:szCs w:val="28"/>
        </w:rPr>
        <w:t>не поступали</w:t>
      </w:r>
    </w:p>
    <w:p w:rsidR="00D3648F" w:rsidRDefault="00D3648F" w:rsidP="005E1622">
      <w:pPr>
        <w:suppressAutoHyphens/>
        <w:ind w:firstLine="708"/>
        <w:jc w:val="both"/>
        <w:rPr>
          <w:i/>
          <w:spacing w:val="1"/>
          <w:sz w:val="28"/>
          <w:szCs w:val="28"/>
        </w:rPr>
      </w:pPr>
    </w:p>
    <w:p w:rsidR="00241D0C" w:rsidRDefault="00241D0C" w:rsidP="00241D0C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EE19C2">
        <w:rPr>
          <w:b/>
          <w:spacing w:val="1"/>
          <w:sz w:val="28"/>
          <w:szCs w:val="28"/>
        </w:rPr>
        <w:t>Предложения экспертов:</w:t>
      </w:r>
    </w:p>
    <w:p w:rsidR="00241D0C" w:rsidRDefault="00241D0C" w:rsidP="00241D0C">
      <w:pPr>
        <w:suppressAutoHyphens/>
        <w:ind w:firstLine="709"/>
        <w:jc w:val="both"/>
        <w:rPr>
          <w:color w:val="000000"/>
          <w:spacing w:val="1"/>
          <w:sz w:val="28"/>
          <w:szCs w:val="28"/>
        </w:rPr>
      </w:pPr>
      <w:r w:rsidRPr="005F03C6">
        <w:rPr>
          <w:sz w:val="28"/>
          <w:szCs w:val="28"/>
        </w:rPr>
        <w:t xml:space="preserve">От эксперта Палей Н. А. - директора </w:t>
      </w:r>
      <w:r>
        <w:rPr>
          <w:sz w:val="28"/>
          <w:szCs w:val="28"/>
        </w:rPr>
        <w:t>общества с ограниченной ответственностью</w:t>
      </w:r>
      <w:r w:rsidRPr="005F03C6">
        <w:rPr>
          <w:sz w:val="28"/>
          <w:szCs w:val="28"/>
        </w:rPr>
        <w:t xml:space="preserve"> Студия «</w:t>
      </w:r>
      <w:proofErr w:type="spellStart"/>
      <w:r w:rsidRPr="005F03C6">
        <w:rPr>
          <w:sz w:val="28"/>
          <w:szCs w:val="28"/>
        </w:rPr>
        <w:t>НеоПлан</w:t>
      </w:r>
      <w:proofErr w:type="spellEnd"/>
      <w:r w:rsidRPr="005F03C6">
        <w:rPr>
          <w:sz w:val="28"/>
          <w:szCs w:val="28"/>
        </w:rPr>
        <w:t xml:space="preserve">», главного архитектора проектов, от эксперта </w:t>
      </w:r>
      <w:proofErr w:type="spellStart"/>
      <w:r w:rsidRPr="005F03C6">
        <w:rPr>
          <w:sz w:val="28"/>
          <w:szCs w:val="28"/>
        </w:rPr>
        <w:t>Носкова</w:t>
      </w:r>
      <w:proofErr w:type="spellEnd"/>
      <w:r w:rsidRPr="005F03C6">
        <w:rPr>
          <w:sz w:val="28"/>
          <w:szCs w:val="28"/>
        </w:rPr>
        <w:t xml:space="preserve"> Д. В. – директора муниципального </w:t>
      </w:r>
      <w:r w:rsidR="00635FA0">
        <w:rPr>
          <w:sz w:val="28"/>
          <w:szCs w:val="28"/>
        </w:rPr>
        <w:t>бюджетного учреждения</w:t>
      </w:r>
      <w:r w:rsidRPr="005F03C6">
        <w:rPr>
          <w:sz w:val="28"/>
          <w:szCs w:val="28"/>
        </w:rPr>
        <w:t xml:space="preserve"> города Новосибирска «Институт градостроительного планирования»</w:t>
      </w:r>
      <w:r>
        <w:rPr>
          <w:color w:val="000000"/>
          <w:spacing w:val="1"/>
          <w:sz w:val="28"/>
          <w:szCs w:val="28"/>
        </w:rPr>
        <w:t xml:space="preserve">: </w:t>
      </w:r>
    </w:p>
    <w:p w:rsidR="00A87A87" w:rsidRDefault="00241D0C" w:rsidP="00A87A87">
      <w:pPr>
        <w:suppressAutoHyphens/>
        <w:jc w:val="both"/>
        <w:rPr>
          <w:i/>
          <w:spacing w:val="1"/>
          <w:sz w:val="28"/>
          <w:szCs w:val="28"/>
        </w:rPr>
      </w:pPr>
      <w:proofErr w:type="gramStart"/>
      <w:r w:rsidRPr="00A87A87">
        <w:rPr>
          <w:i/>
          <w:spacing w:val="1"/>
          <w:sz w:val="28"/>
          <w:szCs w:val="28"/>
        </w:rPr>
        <w:t>«</w:t>
      </w:r>
      <w:r w:rsidR="00A87A87" w:rsidRPr="00A87A87">
        <w:rPr>
          <w:i/>
          <w:spacing w:val="1"/>
          <w:sz w:val="28"/>
          <w:szCs w:val="28"/>
        </w:rPr>
        <w:t>Отказать в предоставлении разрешения на отклонение от предельных параметров</w:t>
      </w:r>
      <w:r w:rsidR="00A87A87" w:rsidRPr="00A87A87">
        <w:rPr>
          <w:color w:val="000000"/>
          <w:spacing w:val="1"/>
          <w:sz w:val="28"/>
          <w:szCs w:val="28"/>
        </w:rPr>
        <w:t xml:space="preserve"> </w:t>
      </w:r>
      <w:r w:rsidR="00A87A87" w:rsidRPr="00A87A87">
        <w:rPr>
          <w:i/>
          <w:spacing w:val="1"/>
          <w:sz w:val="28"/>
          <w:szCs w:val="28"/>
        </w:rPr>
        <w:t>в части запрашиваемых требований в связи с тем, что отсутствуют обоснования, предусмотренные частью 1 статьи 40 Градостроительного кодекса Р</w:t>
      </w:r>
      <w:r w:rsidR="00E423AA">
        <w:rPr>
          <w:i/>
          <w:spacing w:val="1"/>
          <w:sz w:val="28"/>
          <w:szCs w:val="28"/>
        </w:rPr>
        <w:t xml:space="preserve">оссийской </w:t>
      </w:r>
      <w:r w:rsidR="00A87A87" w:rsidRPr="00A87A87">
        <w:rPr>
          <w:i/>
          <w:spacing w:val="1"/>
          <w:sz w:val="28"/>
          <w:szCs w:val="28"/>
        </w:rPr>
        <w:t>Ф</w:t>
      </w:r>
      <w:r w:rsidR="00E423AA">
        <w:rPr>
          <w:i/>
          <w:spacing w:val="1"/>
          <w:sz w:val="28"/>
          <w:szCs w:val="28"/>
        </w:rPr>
        <w:t>едерации</w:t>
      </w:r>
      <w:r w:rsidR="00A87A87" w:rsidRPr="00A87A87">
        <w:rPr>
          <w:i/>
          <w:spacing w:val="1"/>
          <w:sz w:val="28"/>
          <w:szCs w:val="28"/>
        </w:rPr>
        <w:t xml:space="preserve">, а именно конфигурация, геоморфологические характеристики земельного участка и наличие охранной зоны объекта </w:t>
      </w:r>
      <w:proofErr w:type="spellStart"/>
      <w:r w:rsidR="00A87A87" w:rsidRPr="00A87A87">
        <w:rPr>
          <w:i/>
          <w:spacing w:val="1"/>
          <w:sz w:val="28"/>
          <w:szCs w:val="28"/>
        </w:rPr>
        <w:t>электросетевого</w:t>
      </w:r>
      <w:proofErr w:type="spellEnd"/>
      <w:r w:rsidR="00A87A87" w:rsidRPr="00A87A87">
        <w:rPr>
          <w:i/>
          <w:spacing w:val="1"/>
          <w:sz w:val="28"/>
          <w:szCs w:val="28"/>
        </w:rPr>
        <w:t xml:space="preserve"> хозяйства, а также то, что часть земельного участка занята водным объектом не являются неблагоприятными для застройки (разрешение на</w:t>
      </w:r>
      <w:proofErr w:type="gramEnd"/>
      <w:r w:rsidR="00A87A87" w:rsidRPr="00A87A87">
        <w:rPr>
          <w:i/>
          <w:spacing w:val="1"/>
          <w:sz w:val="28"/>
          <w:szCs w:val="28"/>
        </w:rPr>
        <w:t xml:space="preserve"> строительство объекта выдано на основании градостроительного плана земельного участка от 05.05.2014 №</w:t>
      </w:r>
      <w:r w:rsidR="00A87A87">
        <w:rPr>
          <w:i/>
          <w:spacing w:val="1"/>
          <w:sz w:val="28"/>
          <w:szCs w:val="28"/>
        </w:rPr>
        <w:t> </w:t>
      </w:r>
      <w:r w:rsidR="00A87A87" w:rsidRPr="00A87A87">
        <w:rPr>
          <w:i/>
          <w:spacing w:val="1"/>
          <w:sz w:val="28"/>
          <w:szCs w:val="28"/>
        </w:rPr>
        <w:t>RU543030004746, утвержденного постановлением мэрии города Новосибирска от 06.05.2014 №</w:t>
      </w:r>
      <w:r w:rsidR="00A87A87">
        <w:rPr>
          <w:i/>
          <w:spacing w:val="1"/>
          <w:sz w:val="28"/>
          <w:szCs w:val="28"/>
        </w:rPr>
        <w:t> </w:t>
      </w:r>
      <w:r w:rsidR="00A87A87" w:rsidRPr="00A87A87">
        <w:rPr>
          <w:i/>
          <w:spacing w:val="1"/>
          <w:sz w:val="28"/>
          <w:szCs w:val="28"/>
        </w:rPr>
        <w:t>3742, согласно которому обеспечение минимального процента застройки (25% на период подготовки градостроительного плана) имеется)</w:t>
      </w:r>
      <w:r w:rsidR="00A87A87">
        <w:rPr>
          <w:i/>
          <w:spacing w:val="1"/>
          <w:sz w:val="28"/>
          <w:szCs w:val="28"/>
        </w:rPr>
        <w:t>».</w:t>
      </w:r>
    </w:p>
    <w:p w:rsidR="00A87A87" w:rsidRDefault="00A87A87" w:rsidP="00A87A87">
      <w:pPr>
        <w:suppressAutoHyphens/>
        <w:jc w:val="both"/>
        <w:rPr>
          <w:i/>
          <w:spacing w:val="1"/>
          <w:sz w:val="28"/>
          <w:szCs w:val="28"/>
        </w:rPr>
      </w:pPr>
    </w:p>
    <w:p w:rsidR="008416C8" w:rsidRPr="00010CD5" w:rsidRDefault="008416C8" w:rsidP="00A87A87">
      <w:pPr>
        <w:suppressAutoHyphens/>
        <w:jc w:val="both"/>
        <w:rPr>
          <w:sz w:val="28"/>
          <w:szCs w:val="28"/>
        </w:rPr>
      </w:pPr>
      <w:r w:rsidRPr="00241D0C">
        <w:rPr>
          <w:b/>
          <w:sz w:val="28"/>
          <w:szCs w:val="28"/>
        </w:rPr>
        <w:t xml:space="preserve">По результатам проведения </w:t>
      </w:r>
      <w:r w:rsidR="00431D3B" w:rsidRPr="00241D0C">
        <w:rPr>
          <w:b/>
          <w:sz w:val="28"/>
          <w:szCs w:val="28"/>
        </w:rPr>
        <w:t>общественных обсуждений по проекту</w:t>
      </w:r>
      <w:r w:rsidRPr="00241D0C">
        <w:rPr>
          <w:b/>
          <w:sz w:val="28"/>
          <w:szCs w:val="28"/>
        </w:rPr>
        <w:t xml:space="preserve"> сделано следующее заключение:</w:t>
      </w:r>
    </w:p>
    <w:p w:rsidR="00241D0C" w:rsidRPr="00010CD5" w:rsidRDefault="00241D0C" w:rsidP="00241D0C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1. Считать состоявшимися </w:t>
      </w:r>
      <w:r w:rsidRPr="00A25A6C">
        <w:rPr>
          <w:spacing w:val="-3"/>
          <w:sz w:val="28"/>
          <w:szCs w:val="28"/>
        </w:rPr>
        <w:t>общественны</w:t>
      </w:r>
      <w:r>
        <w:rPr>
          <w:spacing w:val="-3"/>
          <w:sz w:val="28"/>
          <w:szCs w:val="28"/>
        </w:rPr>
        <w:t>е</w:t>
      </w:r>
      <w:r w:rsidRPr="00A25A6C">
        <w:rPr>
          <w:spacing w:val="-3"/>
          <w:sz w:val="28"/>
          <w:szCs w:val="28"/>
        </w:rPr>
        <w:t xml:space="preserve"> обсуждени</w:t>
      </w:r>
      <w:r>
        <w:rPr>
          <w:spacing w:val="-3"/>
          <w:sz w:val="28"/>
          <w:szCs w:val="28"/>
        </w:rPr>
        <w:t>я</w:t>
      </w:r>
      <w:r w:rsidRPr="00A25A6C">
        <w:rPr>
          <w:spacing w:val="-3"/>
          <w:sz w:val="28"/>
          <w:szCs w:val="28"/>
        </w:rPr>
        <w:t xml:space="preserve"> по </w:t>
      </w:r>
      <w:r w:rsidRPr="00A25A6C">
        <w:rPr>
          <w:spacing w:val="1"/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. </w:t>
      </w:r>
    </w:p>
    <w:p w:rsidR="00A87A87" w:rsidRDefault="00241D0C" w:rsidP="00A87A87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>2. </w:t>
      </w:r>
      <w:proofErr w:type="gramStart"/>
      <w:r w:rsidRPr="00010CD5">
        <w:rPr>
          <w:sz w:val="28"/>
          <w:szCs w:val="28"/>
        </w:rPr>
        <w:t xml:space="preserve">Процедура проведения </w:t>
      </w:r>
      <w:r w:rsidRPr="00A25A6C">
        <w:rPr>
          <w:spacing w:val="-3"/>
          <w:sz w:val="28"/>
          <w:szCs w:val="28"/>
        </w:rPr>
        <w:t>общественны</w:t>
      </w:r>
      <w:r>
        <w:rPr>
          <w:spacing w:val="-3"/>
          <w:sz w:val="28"/>
          <w:szCs w:val="28"/>
        </w:rPr>
        <w:t>х</w:t>
      </w:r>
      <w:r w:rsidRPr="00A25A6C">
        <w:rPr>
          <w:spacing w:val="-3"/>
          <w:sz w:val="28"/>
          <w:szCs w:val="28"/>
        </w:rPr>
        <w:t xml:space="preserve"> обсуждени</w:t>
      </w:r>
      <w:r>
        <w:rPr>
          <w:spacing w:val="-3"/>
          <w:sz w:val="28"/>
          <w:szCs w:val="28"/>
        </w:rPr>
        <w:t>й</w:t>
      </w:r>
      <w:r w:rsidRPr="00010CD5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>
        <w:rPr>
          <w:sz w:val="28"/>
          <w:szCs w:val="28"/>
        </w:rPr>
        <w:t>восибирска от 24.06.2009 № 1288</w:t>
      </w:r>
      <w:r>
        <w:rPr>
          <w:sz w:val="28"/>
          <w:szCs w:val="28"/>
        </w:rPr>
        <w:br/>
      </w:r>
      <w:r w:rsidRPr="00010CD5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Pr="00D17EFB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D17EFB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010CD5">
        <w:rPr>
          <w:sz w:val="28"/>
          <w:szCs w:val="28"/>
        </w:rPr>
        <w:t>.</w:t>
      </w:r>
    </w:p>
    <w:p w:rsidR="006E2690" w:rsidRDefault="00A87A87" w:rsidP="00A87A87">
      <w:pPr>
        <w:suppressAutoHyphens/>
        <w:ind w:firstLine="709"/>
        <w:jc w:val="both"/>
        <w:rPr>
          <w:sz w:val="28"/>
          <w:szCs w:val="28"/>
        </w:rPr>
      </w:pPr>
      <w:r w:rsidRPr="002950C3">
        <w:rPr>
          <w:sz w:val="28"/>
          <w:szCs w:val="28"/>
        </w:rPr>
        <w:t>3. Учет внесенных предложений и замечаний от участник</w:t>
      </w:r>
      <w:r>
        <w:rPr>
          <w:sz w:val="28"/>
          <w:szCs w:val="28"/>
        </w:rPr>
        <w:t>а</w:t>
      </w:r>
      <w:r w:rsidRPr="002950C3">
        <w:rPr>
          <w:sz w:val="28"/>
          <w:szCs w:val="28"/>
        </w:rPr>
        <w:t xml:space="preserve"> общественных обсуждений </w:t>
      </w:r>
      <w:r>
        <w:rPr>
          <w:sz w:val="28"/>
          <w:szCs w:val="28"/>
        </w:rPr>
        <w:t xml:space="preserve">нецелесообразен ввиду того, что при всех имеющихся характеристиках указанного земельного участка возможность застройки </w:t>
      </w:r>
      <w:r>
        <w:rPr>
          <w:rFonts w:eastAsiaTheme="minorHAnsi"/>
          <w:sz w:val="28"/>
          <w:szCs w:val="28"/>
          <w:lang w:eastAsia="en-US"/>
        </w:rPr>
        <w:t xml:space="preserve"> в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границах земельного участка для объектов капитального строительства до </w:t>
      </w:r>
      <w:r>
        <w:rPr>
          <w:sz w:val="28"/>
          <w:szCs w:val="28"/>
        </w:rPr>
        <w:t>10 % имеется.</w:t>
      </w:r>
    </w:p>
    <w:p w:rsidR="00746850" w:rsidRDefault="005A6B9A" w:rsidP="00241D0C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1D0C" w:rsidRPr="00DE5D23">
        <w:rPr>
          <w:sz w:val="28"/>
          <w:szCs w:val="28"/>
        </w:rPr>
        <w:t>. </w:t>
      </w:r>
      <w:proofErr w:type="gramStart"/>
      <w:r w:rsidR="00241D0C" w:rsidRPr="00E423AA">
        <w:rPr>
          <w:b/>
          <w:sz w:val="28"/>
          <w:szCs w:val="28"/>
        </w:rPr>
        <w:t>Отказать в предоставлении разрешения на отклонение</w:t>
      </w:r>
      <w:r w:rsidR="00241D0C" w:rsidRPr="00010CD5">
        <w:rPr>
          <w:sz w:val="28"/>
          <w:szCs w:val="28"/>
        </w:rPr>
        <w:t xml:space="preserve"> от предельных параметров разрешенного строительства, реконструкции объектов капитального строительства</w:t>
      </w:r>
      <w:r w:rsidRPr="005A6B9A">
        <w:t xml:space="preserve"> </w:t>
      </w:r>
      <w:r>
        <w:rPr>
          <w:sz w:val="28"/>
          <w:szCs w:val="28"/>
        </w:rPr>
        <w:t>о</w:t>
      </w:r>
      <w:r w:rsidRPr="005A6B9A">
        <w:rPr>
          <w:sz w:val="28"/>
          <w:szCs w:val="28"/>
        </w:rPr>
        <w:t xml:space="preserve">бществу с ограниченной ответственностью «Атлант» (на основании заявления в связи с тем, что конфигурация, геоморфологические характеристики земельного участка и </w:t>
      </w:r>
      <w:r w:rsidRPr="005A6B9A">
        <w:rPr>
          <w:bCs/>
          <w:sz w:val="28"/>
          <w:szCs w:val="28"/>
        </w:rPr>
        <w:t xml:space="preserve">наличие охранной зоны объекта </w:t>
      </w:r>
      <w:proofErr w:type="spellStart"/>
      <w:r w:rsidRPr="005A6B9A">
        <w:rPr>
          <w:bCs/>
          <w:sz w:val="28"/>
          <w:szCs w:val="28"/>
        </w:rPr>
        <w:t>электросетевого</w:t>
      </w:r>
      <w:proofErr w:type="spellEnd"/>
      <w:r w:rsidRPr="005A6B9A">
        <w:rPr>
          <w:bCs/>
          <w:sz w:val="28"/>
          <w:szCs w:val="28"/>
        </w:rPr>
        <w:t xml:space="preserve"> хозяйства </w:t>
      </w:r>
      <w:r w:rsidRPr="005A6B9A">
        <w:rPr>
          <w:sz w:val="28"/>
          <w:szCs w:val="28"/>
        </w:rPr>
        <w:t>являются неблагоприятными для застройки, а также в связи с тем, что часть земельного участка занята водным объектом) в части уменьшения</w:t>
      </w:r>
      <w:proofErr w:type="gramEnd"/>
      <w:r w:rsidRPr="005A6B9A">
        <w:rPr>
          <w:sz w:val="28"/>
          <w:szCs w:val="28"/>
        </w:rPr>
        <w:t xml:space="preserve"> минимального процента застройки с 10 % до 5 % в границах земельного участка с кадастровым номером 54:35:062322:11 площадью 0,7333 га, расположенного по адресу: </w:t>
      </w:r>
      <w:proofErr w:type="gramStart"/>
      <w:r w:rsidRPr="005A6B9A">
        <w:rPr>
          <w:sz w:val="28"/>
          <w:szCs w:val="28"/>
        </w:rPr>
        <w:t xml:space="preserve">Российская Федерация, Новосибирская область, город Новосибирск, ул. Станционная (зона делового, общественного и коммерческого назначения (ОД-1), </w:t>
      </w:r>
      <w:proofErr w:type="spellStart"/>
      <w:r w:rsidRPr="005A6B9A">
        <w:rPr>
          <w:sz w:val="28"/>
          <w:szCs w:val="28"/>
        </w:rPr>
        <w:t>подзона</w:t>
      </w:r>
      <w:proofErr w:type="spellEnd"/>
      <w:r w:rsidRPr="005A6B9A">
        <w:rPr>
          <w:sz w:val="28"/>
          <w:szCs w:val="28"/>
        </w:rPr>
        <w:t xml:space="preserve"> делового, общественного и коммерческого назначения с объектами различной плотности жилой застройки (ОД-1.1))</w:t>
      </w:r>
      <w:r>
        <w:rPr>
          <w:sz w:val="28"/>
          <w:szCs w:val="28"/>
        </w:rPr>
        <w:t xml:space="preserve"> </w:t>
      </w:r>
      <w:r w:rsidRPr="005A6B9A">
        <w:rPr>
          <w:sz w:val="28"/>
          <w:szCs w:val="28"/>
        </w:rPr>
        <w:t>в связи с тем, что</w:t>
      </w:r>
      <w:r w:rsidR="00635FA0">
        <w:rPr>
          <w:sz w:val="28"/>
          <w:szCs w:val="28"/>
        </w:rPr>
        <w:t xml:space="preserve"> </w:t>
      </w:r>
      <w:r w:rsidR="00635FA0" w:rsidRPr="00635FA0">
        <w:rPr>
          <w:sz w:val="28"/>
          <w:szCs w:val="28"/>
        </w:rPr>
        <w:t xml:space="preserve">отсутствуют обоснования, предусмотренные частью 1 статьи 40 Градостроительного кодекса Российской Федерации, а именно конфигурация, геоморфологические характеристики земельного участка и наличие охранной зоны объекта </w:t>
      </w:r>
      <w:proofErr w:type="spellStart"/>
      <w:r w:rsidR="00635FA0" w:rsidRPr="00635FA0">
        <w:rPr>
          <w:sz w:val="28"/>
          <w:szCs w:val="28"/>
        </w:rPr>
        <w:t>электросетевого</w:t>
      </w:r>
      <w:proofErr w:type="spellEnd"/>
      <w:r w:rsidR="00635FA0" w:rsidRPr="00635FA0">
        <w:rPr>
          <w:sz w:val="28"/>
          <w:szCs w:val="28"/>
        </w:rPr>
        <w:t xml:space="preserve"> хозяйства, а</w:t>
      </w:r>
      <w:proofErr w:type="gramEnd"/>
      <w:r w:rsidR="00635FA0" w:rsidRPr="00635FA0">
        <w:rPr>
          <w:sz w:val="28"/>
          <w:szCs w:val="28"/>
        </w:rPr>
        <w:t xml:space="preserve"> также то, что часть земельного участка занята водным объектом не являются неблагоприятными для застройки (разрешение на строительство объекта выдано на основании градостроительного плана земельного участка от 05.05.2014 № RU543030004746, утвержденного постановлением мэрии города Новосибирска от 06.05.2014 № 3742, согласно которому обеспечение минимального процента застройки (25% на период подготовки градостроительного плана) имеется)</w:t>
      </w:r>
      <w:r w:rsidR="00635FA0">
        <w:rPr>
          <w:sz w:val="28"/>
          <w:szCs w:val="28"/>
        </w:rPr>
        <w:t>.</w:t>
      </w:r>
    </w:p>
    <w:p w:rsidR="00C36C20" w:rsidRDefault="00C36C2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975FE0" w:rsidRPr="007B55EF" w:rsidRDefault="00975FE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B55EF" w:rsidTr="00D01431">
        <w:tc>
          <w:tcPr>
            <w:tcW w:w="5211" w:type="dxa"/>
          </w:tcPr>
          <w:p w:rsidR="008416C8" w:rsidRPr="007B55EF" w:rsidRDefault="00635FA0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0B0FF0">
              <w:rPr>
                <w:spacing w:val="0"/>
                <w:sz w:val="28"/>
                <w:szCs w:val="28"/>
              </w:rPr>
              <w:t xml:space="preserve">И. о. заместителя председателя комиссии по подготовке проекта правил землепользования и </w:t>
            </w:r>
            <w:proofErr w:type="gramStart"/>
            <w:r w:rsidRPr="000B0FF0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Pr="000B0FF0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635FA0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0B0FF0">
              <w:rPr>
                <w:spacing w:val="0"/>
                <w:sz w:val="28"/>
                <w:szCs w:val="28"/>
              </w:rPr>
              <w:t>Е. В. Позднякова</w:t>
            </w:r>
          </w:p>
        </w:tc>
      </w:tr>
      <w:tr w:rsidR="008416C8" w:rsidRPr="007B55EF" w:rsidTr="00D01431">
        <w:tc>
          <w:tcPr>
            <w:tcW w:w="5211" w:type="dxa"/>
          </w:tcPr>
          <w:p w:rsidR="006824DF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7B55EF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B55EF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B55EF">
              <w:rPr>
                <w:spacing w:val="0"/>
                <w:sz w:val="28"/>
                <w:szCs w:val="28"/>
              </w:rPr>
              <w:t>С</w:t>
            </w:r>
            <w:r w:rsidR="008416C8" w:rsidRPr="007B55EF">
              <w:rPr>
                <w:spacing w:val="0"/>
                <w:sz w:val="28"/>
                <w:szCs w:val="28"/>
              </w:rPr>
              <w:t>екретар</w:t>
            </w:r>
            <w:r w:rsidRPr="007B55EF">
              <w:rPr>
                <w:spacing w:val="0"/>
                <w:sz w:val="28"/>
                <w:szCs w:val="28"/>
              </w:rPr>
              <w:t>ь</w:t>
            </w:r>
            <w:r w:rsidR="008416C8" w:rsidRPr="007B55EF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B55E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B55E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B55EF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</w:t>
            </w:r>
            <w:r w:rsidRPr="007B55EF">
              <w:rPr>
                <w:spacing w:val="0"/>
                <w:sz w:val="28"/>
                <w:szCs w:val="28"/>
              </w:rPr>
              <w:t>. В. С</w:t>
            </w:r>
            <w:r>
              <w:rPr>
                <w:spacing w:val="0"/>
                <w:sz w:val="28"/>
                <w:szCs w:val="28"/>
              </w:rPr>
              <w:t>пасская</w:t>
            </w:r>
          </w:p>
        </w:tc>
      </w:tr>
    </w:tbl>
    <w:p w:rsidR="006067D8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3AA" w:rsidRDefault="00E423AA" w:rsidP="00330C25">
      <w:r>
        <w:separator/>
      </w:r>
    </w:p>
  </w:endnote>
  <w:endnote w:type="continuationSeparator" w:id="0">
    <w:p w:rsidR="00E423AA" w:rsidRDefault="00E423AA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3AA" w:rsidRDefault="00E423AA" w:rsidP="00330C25">
      <w:r>
        <w:separator/>
      </w:r>
    </w:p>
  </w:footnote>
  <w:footnote w:type="continuationSeparator" w:id="0">
    <w:p w:rsidR="00E423AA" w:rsidRDefault="00E423AA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E423AA" w:rsidRDefault="00D0360E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E423AA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635FA0">
          <w:rPr>
            <w:noProof/>
            <w:sz w:val="24"/>
            <w:szCs w:val="24"/>
          </w:rPr>
          <w:t>4</w:t>
        </w:r>
        <w:r w:rsidRPr="00EB7D68">
          <w:rPr>
            <w:sz w:val="24"/>
            <w:szCs w:val="24"/>
          </w:rPr>
          <w:fldChar w:fldCharType="end"/>
        </w:r>
      </w:p>
    </w:sdtContent>
  </w:sdt>
  <w:p w:rsidR="00E423AA" w:rsidRDefault="00E423A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10226"/>
    <w:rsid w:val="00010CD5"/>
    <w:rsid w:val="00011279"/>
    <w:rsid w:val="00017BB0"/>
    <w:rsid w:val="000216FB"/>
    <w:rsid w:val="000238ED"/>
    <w:rsid w:val="00023B96"/>
    <w:rsid w:val="000246DF"/>
    <w:rsid w:val="00040ECD"/>
    <w:rsid w:val="000442A3"/>
    <w:rsid w:val="00045CD3"/>
    <w:rsid w:val="000501C1"/>
    <w:rsid w:val="00060B90"/>
    <w:rsid w:val="00090839"/>
    <w:rsid w:val="000938F3"/>
    <w:rsid w:val="00093E91"/>
    <w:rsid w:val="000A005E"/>
    <w:rsid w:val="000A1788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5713E"/>
    <w:rsid w:val="00165314"/>
    <w:rsid w:val="001668D5"/>
    <w:rsid w:val="0017286A"/>
    <w:rsid w:val="00175073"/>
    <w:rsid w:val="00180B41"/>
    <w:rsid w:val="00181982"/>
    <w:rsid w:val="00192434"/>
    <w:rsid w:val="001A2DF9"/>
    <w:rsid w:val="001A3E7E"/>
    <w:rsid w:val="001B12CC"/>
    <w:rsid w:val="001B692C"/>
    <w:rsid w:val="001D2CCB"/>
    <w:rsid w:val="001D3EAF"/>
    <w:rsid w:val="001E642E"/>
    <w:rsid w:val="001F071C"/>
    <w:rsid w:val="001F1602"/>
    <w:rsid w:val="001F1FF5"/>
    <w:rsid w:val="001F280F"/>
    <w:rsid w:val="001F4A58"/>
    <w:rsid w:val="00212EEA"/>
    <w:rsid w:val="0021537A"/>
    <w:rsid w:val="00216A18"/>
    <w:rsid w:val="00221303"/>
    <w:rsid w:val="00233FA4"/>
    <w:rsid w:val="0023702A"/>
    <w:rsid w:val="00241D0C"/>
    <w:rsid w:val="00243358"/>
    <w:rsid w:val="00243EB7"/>
    <w:rsid w:val="00244BD6"/>
    <w:rsid w:val="002519F2"/>
    <w:rsid w:val="002644F3"/>
    <w:rsid w:val="00265E5F"/>
    <w:rsid w:val="002669C5"/>
    <w:rsid w:val="002676C4"/>
    <w:rsid w:val="00267FF3"/>
    <w:rsid w:val="002A0172"/>
    <w:rsid w:val="002A13AC"/>
    <w:rsid w:val="002A3263"/>
    <w:rsid w:val="002A6A1D"/>
    <w:rsid w:val="002B24BD"/>
    <w:rsid w:val="002B4295"/>
    <w:rsid w:val="002B6712"/>
    <w:rsid w:val="002C21A1"/>
    <w:rsid w:val="002C675C"/>
    <w:rsid w:val="002D0007"/>
    <w:rsid w:val="002D0140"/>
    <w:rsid w:val="002F31E5"/>
    <w:rsid w:val="002F48BE"/>
    <w:rsid w:val="00303D91"/>
    <w:rsid w:val="003073AF"/>
    <w:rsid w:val="00314EC3"/>
    <w:rsid w:val="00330C25"/>
    <w:rsid w:val="00336587"/>
    <w:rsid w:val="003407D3"/>
    <w:rsid w:val="00341CFD"/>
    <w:rsid w:val="00343157"/>
    <w:rsid w:val="00360943"/>
    <w:rsid w:val="00373B25"/>
    <w:rsid w:val="0039010C"/>
    <w:rsid w:val="00392510"/>
    <w:rsid w:val="003A00D9"/>
    <w:rsid w:val="003A43E3"/>
    <w:rsid w:val="003A5FA0"/>
    <w:rsid w:val="003B19F4"/>
    <w:rsid w:val="003B787B"/>
    <w:rsid w:val="003C11AB"/>
    <w:rsid w:val="003C1A7E"/>
    <w:rsid w:val="003D1DC6"/>
    <w:rsid w:val="003D32ED"/>
    <w:rsid w:val="003D382B"/>
    <w:rsid w:val="003D6535"/>
    <w:rsid w:val="003D7990"/>
    <w:rsid w:val="003F20F5"/>
    <w:rsid w:val="003F24F9"/>
    <w:rsid w:val="003F71E6"/>
    <w:rsid w:val="00406782"/>
    <w:rsid w:val="00407A4A"/>
    <w:rsid w:val="004115B6"/>
    <w:rsid w:val="00412D8A"/>
    <w:rsid w:val="00420F9A"/>
    <w:rsid w:val="0042603F"/>
    <w:rsid w:val="00426C68"/>
    <w:rsid w:val="00431D3B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A1CA2"/>
    <w:rsid w:val="004A22AB"/>
    <w:rsid w:val="004A54FF"/>
    <w:rsid w:val="004A7E13"/>
    <w:rsid w:val="004C7F12"/>
    <w:rsid w:val="004E10AD"/>
    <w:rsid w:val="004E32CD"/>
    <w:rsid w:val="004E7CB2"/>
    <w:rsid w:val="004F563E"/>
    <w:rsid w:val="0050741E"/>
    <w:rsid w:val="0052147D"/>
    <w:rsid w:val="00523471"/>
    <w:rsid w:val="005256FA"/>
    <w:rsid w:val="00554401"/>
    <w:rsid w:val="00555B32"/>
    <w:rsid w:val="0055696B"/>
    <w:rsid w:val="00557219"/>
    <w:rsid w:val="005619DF"/>
    <w:rsid w:val="0057692F"/>
    <w:rsid w:val="005919AF"/>
    <w:rsid w:val="00592615"/>
    <w:rsid w:val="0059741E"/>
    <w:rsid w:val="00597A92"/>
    <w:rsid w:val="005A6B9A"/>
    <w:rsid w:val="005B4ADA"/>
    <w:rsid w:val="005C42B7"/>
    <w:rsid w:val="005C59FE"/>
    <w:rsid w:val="005D0ABC"/>
    <w:rsid w:val="005D213F"/>
    <w:rsid w:val="005E1622"/>
    <w:rsid w:val="005E4526"/>
    <w:rsid w:val="005E7B84"/>
    <w:rsid w:val="005F7CF0"/>
    <w:rsid w:val="0060473D"/>
    <w:rsid w:val="006067D8"/>
    <w:rsid w:val="0062244E"/>
    <w:rsid w:val="00633C77"/>
    <w:rsid w:val="0063412F"/>
    <w:rsid w:val="00635FA0"/>
    <w:rsid w:val="00636976"/>
    <w:rsid w:val="00644F17"/>
    <w:rsid w:val="0064790E"/>
    <w:rsid w:val="00661565"/>
    <w:rsid w:val="00661B97"/>
    <w:rsid w:val="00665042"/>
    <w:rsid w:val="00666BD1"/>
    <w:rsid w:val="00672451"/>
    <w:rsid w:val="0067274F"/>
    <w:rsid w:val="006824DF"/>
    <w:rsid w:val="00683DC1"/>
    <w:rsid w:val="00696A72"/>
    <w:rsid w:val="006A1939"/>
    <w:rsid w:val="006A2074"/>
    <w:rsid w:val="006A617E"/>
    <w:rsid w:val="006A7B35"/>
    <w:rsid w:val="006D0FCA"/>
    <w:rsid w:val="006D5402"/>
    <w:rsid w:val="006D7EFE"/>
    <w:rsid w:val="006E2690"/>
    <w:rsid w:val="006E3DA7"/>
    <w:rsid w:val="006E42B8"/>
    <w:rsid w:val="006E5305"/>
    <w:rsid w:val="006F227A"/>
    <w:rsid w:val="006F28F2"/>
    <w:rsid w:val="006F5DF1"/>
    <w:rsid w:val="007017D6"/>
    <w:rsid w:val="00714E2D"/>
    <w:rsid w:val="00720124"/>
    <w:rsid w:val="00723C06"/>
    <w:rsid w:val="00725984"/>
    <w:rsid w:val="007259E4"/>
    <w:rsid w:val="007268D9"/>
    <w:rsid w:val="0073295A"/>
    <w:rsid w:val="007416D9"/>
    <w:rsid w:val="00742E65"/>
    <w:rsid w:val="00746850"/>
    <w:rsid w:val="00753B9F"/>
    <w:rsid w:val="007602F6"/>
    <w:rsid w:val="00761063"/>
    <w:rsid w:val="007617CF"/>
    <w:rsid w:val="007651B4"/>
    <w:rsid w:val="007733DF"/>
    <w:rsid w:val="0077474F"/>
    <w:rsid w:val="00784174"/>
    <w:rsid w:val="00786EE7"/>
    <w:rsid w:val="0079641A"/>
    <w:rsid w:val="00796FD3"/>
    <w:rsid w:val="007B0A30"/>
    <w:rsid w:val="007B0F52"/>
    <w:rsid w:val="007B55EF"/>
    <w:rsid w:val="007D0107"/>
    <w:rsid w:val="007D6ABB"/>
    <w:rsid w:val="007D70C0"/>
    <w:rsid w:val="007E1A9A"/>
    <w:rsid w:val="007E1FB1"/>
    <w:rsid w:val="007E4843"/>
    <w:rsid w:val="007E5076"/>
    <w:rsid w:val="007E7022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802AFA"/>
    <w:rsid w:val="00810979"/>
    <w:rsid w:val="0083054C"/>
    <w:rsid w:val="008315FC"/>
    <w:rsid w:val="00832CC0"/>
    <w:rsid w:val="008335D5"/>
    <w:rsid w:val="008416C8"/>
    <w:rsid w:val="0085543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F26"/>
    <w:rsid w:val="008A10D2"/>
    <w:rsid w:val="008A65C8"/>
    <w:rsid w:val="008B029C"/>
    <w:rsid w:val="008B1ACF"/>
    <w:rsid w:val="008B6ABC"/>
    <w:rsid w:val="008B74E4"/>
    <w:rsid w:val="008B7CFC"/>
    <w:rsid w:val="008C00E0"/>
    <w:rsid w:val="008C0501"/>
    <w:rsid w:val="008C07D8"/>
    <w:rsid w:val="008D1802"/>
    <w:rsid w:val="008D3715"/>
    <w:rsid w:val="008E44C5"/>
    <w:rsid w:val="008E4ABD"/>
    <w:rsid w:val="0090501F"/>
    <w:rsid w:val="00912EAD"/>
    <w:rsid w:val="00931C9D"/>
    <w:rsid w:val="00944DDD"/>
    <w:rsid w:val="00947230"/>
    <w:rsid w:val="009500C1"/>
    <w:rsid w:val="00951550"/>
    <w:rsid w:val="00954BBF"/>
    <w:rsid w:val="009573E3"/>
    <w:rsid w:val="00966951"/>
    <w:rsid w:val="00971DEC"/>
    <w:rsid w:val="00975FE0"/>
    <w:rsid w:val="00976A20"/>
    <w:rsid w:val="0099431F"/>
    <w:rsid w:val="009A0088"/>
    <w:rsid w:val="009A23A8"/>
    <w:rsid w:val="009A30FD"/>
    <w:rsid w:val="009A51EA"/>
    <w:rsid w:val="009B10C7"/>
    <w:rsid w:val="009C55D9"/>
    <w:rsid w:val="009C60DB"/>
    <w:rsid w:val="009E010C"/>
    <w:rsid w:val="009F4F8E"/>
    <w:rsid w:val="009F698A"/>
    <w:rsid w:val="00A13502"/>
    <w:rsid w:val="00A159CB"/>
    <w:rsid w:val="00A2236B"/>
    <w:rsid w:val="00A226C1"/>
    <w:rsid w:val="00A25A6C"/>
    <w:rsid w:val="00A300FE"/>
    <w:rsid w:val="00A3254B"/>
    <w:rsid w:val="00A32614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5686"/>
    <w:rsid w:val="00A87A87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7336"/>
    <w:rsid w:val="00AD77E1"/>
    <w:rsid w:val="00AD7CA7"/>
    <w:rsid w:val="00AE2C62"/>
    <w:rsid w:val="00AE5412"/>
    <w:rsid w:val="00AF4156"/>
    <w:rsid w:val="00AF6EC8"/>
    <w:rsid w:val="00B009A0"/>
    <w:rsid w:val="00B11885"/>
    <w:rsid w:val="00B16DFD"/>
    <w:rsid w:val="00B20CE7"/>
    <w:rsid w:val="00B20ED2"/>
    <w:rsid w:val="00B214F5"/>
    <w:rsid w:val="00B271C8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A73D4"/>
    <w:rsid w:val="00BA77BC"/>
    <w:rsid w:val="00BB1B7C"/>
    <w:rsid w:val="00BB79F0"/>
    <w:rsid w:val="00BC2D54"/>
    <w:rsid w:val="00BC33BB"/>
    <w:rsid w:val="00BE0274"/>
    <w:rsid w:val="00C02F7C"/>
    <w:rsid w:val="00C050A4"/>
    <w:rsid w:val="00C068EF"/>
    <w:rsid w:val="00C12489"/>
    <w:rsid w:val="00C172A3"/>
    <w:rsid w:val="00C202D0"/>
    <w:rsid w:val="00C22B27"/>
    <w:rsid w:val="00C36C20"/>
    <w:rsid w:val="00C36FA9"/>
    <w:rsid w:val="00C44F02"/>
    <w:rsid w:val="00C471F5"/>
    <w:rsid w:val="00C53667"/>
    <w:rsid w:val="00C60D25"/>
    <w:rsid w:val="00C64FAF"/>
    <w:rsid w:val="00C67DE0"/>
    <w:rsid w:val="00C72013"/>
    <w:rsid w:val="00C74A8F"/>
    <w:rsid w:val="00C74C6F"/>
    <w:rsid w:val="00C75EA6"/>
    <w:rsid w:val="00C76D7C"/>
    <w:rsid w:val="00CA00B6"/>
    <w:rsid w:val="00CA091D"/>
    <w:rsid w:val="00CA1F14"/>
    <w:rsid w:val="00CB2467"/>
    <w:rsid w:val="00CB2D79"/>
    <w:rsid w:val="00CB69E5"/>
    <w:rsid w:val="00CC06EB"/>
    <w:rsid w:val="00CC22A2"/>
    <w:rsid w:val="00CC35DB"/>
    <w:rsid w:val="00CC5127"/>
    <w:rsid w:val="00CD122A"/>
    <w:rsid w:val="00CE1E11"/>
    <w:rsid w:val="00CE2165"/>
    <w:rsid w:val="00CE2A78"/>
    <w:rsid w:val="00CF4899"/>
    <w:rsid w:val="00D001BB"/>
    <w:rsid w:val="00D01431"/>
    <w:rsid w:val="00D0360E"/>
    <w:rsid w:val="00D0742A"/>
    <w:rsid w:val="00D07F54"/>
    <w:rsid w:val="00D15266"/>
    <w:rsid w:val="00D164EA"/>
    <w:rsid w:val="00D17174"/>
    <w:rsid w:val="00D17EFB"/>
    <w:rsid w:val="00D21CAC"/>
    <w:rsid w:val="00D30986"/>
    <w:rsid w:val="00D3648F"/>
    <w:rsid w:val="00D37C42"/>
    <w:rsid w:val="00D503A4"/>
    <w:rsid w:val="00D51EBF"/>
    <w:rsid w:val="00D52ECA"/>
    <w:rsid w:val="00D56808"/>
    <w:rsid w:val="00D67B3C"/>
    <w:rsid w:val="00D86E5D"/>
    <w:rsid w:val="00D9156A"/>
    <w:rsid w:val="00D94594"/>
    <w:rsid w:val="00D95DD3"/>
    <w:rsid w:val="00D96297"/>
    <w:rsid w:val="00D9650E"/>
    <w:rsid w:val="00DA0324"/>
    <w:rsid w:val="00DA3A3D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1459D"/>
    <w:rsid w:val="00E20C5F"/>
    <w:rsid w:val="00E308FE"/>
    <w:rsid w:val="00E30B54"/>
    <w:rsid w:val="00E32694"/>
    <w:rsid w:val="00E40F32"/>
    <w:rsid w:val="00E423AA"/>
    <w:rsid w:val="00E434BF"/>
    <w:rsid w:val="00E46F50"/>
    <w:rsid w:val="00E55EC5"/>
    <w:rsid w:val="00E62206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B72C4"/>
    <w:rsid w:val="00EB7D68"/>
    <w:rsid w:val="00EC2E83"/>
    <w:rsid w:val="00EC489A"/>
    <w:rsid w:val="00ED1C74"/>
    <w:rsid w:val="00EE7FD7"/>
    <w:rsid w:val="00F13219"/>
    <w:rsid w:val="00F15FC1"/>
    <w:rsid w:val="00F1661F"/>
    <w:rsid w:val="00F21FE2"/>
    <w:rsid w:val="00F23F48"/>
    <w:rsid w:val="00F341C4"/>
    <w:rsid w:val="00F42377"/>
    <w:rsid w:val="00F45792"/>
    <w:rsid w:val="00F55DC5"/>
    <w:rsid w:val="00F67DBD"/>
    <w:rsid w:val="00F67F1A"/>
    <w:rsid w:val="00F729B1"/>
    <w:rsid w:val="00F74BC1"/>
    <w:rsid w:val="00F93BDA"/>
    <w:rsid w:val="00F95F15"/>
    <w:rsid w:val="00FB4C28"/>
    <w:rsid w:val="00FB607A"/>
    <w:rsid w:val="00FC2B42"/>
    <w:rsid w:val="00FC2D47"/>
    <w:rsid w:val="00FC4267"/>
    <w:rsid w:val="00FD6D1A"/>
    <w:rsid w:val="00FE1C7D"/>
    <w:rsid w:val="00FE1D30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4FAA0-D636-400D-9580-950561D7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4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espasskaya</dc:creator>
  <cp:lastModifiedBy>tsilacheva</cp:lastModifiedBy>
  <cp:revision>59</cp:revision>
  <cp:lastPrinted>2018-09-07T02:10:00Z</cp:lastPrinted>
  <dcterms:created xsi:type="dcterms:W3CDTF">2018-09-05T11:37:00Z</dcterms:created>
  <dcterms:modified xsi:type="dcterms:W3CDTF">2018-10-29T09:10:00Z</dcterms:modified>
</cp:coreProperties>
</file>