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06" w:rsidRDefault="00F47B3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47B38" w:rsidRPr="00F47B38" w:rsidRDefault="00F47B38">
      <w:pPr>
        <w:ind w:right="284"/>
        <w:jc w:val="center"/>
        <w:rPr>
          <w:u w:val="single"/>
        </w:rPr>
      </w:pPr>
      <w:r w:rsidRPr="00F47B38">
        <w:rPr>
          <w:rFonts w:ascii="Times New Roman" w:hAnsi="Times New Roman"/>
          <w:b/>
          <w:sz w:val="28"/>
          <w:szCs w:val="28"/>
          <w:u w:val="single"/>
        </w:rPr>
        <w:t>1.8. Общества с ограниченной ответственностью «Специализированный застройщик «Прогресс»</w:t>
      </w:r>
    </w:p>
    <w:p w:rsidR="00984A06" w:rsidRDefault="00F47B3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47B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47B38">
        <w:rPr>
          <w:rFonts w:ascii="Times New Roman" w:hAnsi="Times New Roman"/>
          <w:b/>
          <w:sz w:val="24"/>
          <w:szCs w:val="24"/>
        </w:rPr>
        <w:t>:</w:t>
      </w:r>
    </w:p>
    <w:p w:rsidR="00984A06" w:rsidRDefault="00F47B3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426A3C" w:rsidRPr="00426A3C">
        <w:rPr>
          <w:rFonts w:ascii="Times New Roman" w:hAnsi="Times New Roman"/>
          <w:b/>
          <w:sz w:val="24"/>
          <w:szCs w:val="24"/>
        </w:rPr>
        <w:t>Центральный район,</w:t>
      </w:r>
      <w:r w:rsidR="00426A3C">
        <w:rPr>
          <w:rFonts w:ascii="Times New Roman" w:hAnsi="Times New Roman"/>
          <w:sz w:val="24"/>
          <w:szCs w:val="24"/>
        </w:rPr>
        <w:t xml:space="preserve"> ул. </w:t>
      </w:r>
      <w:r>
        <w:rPr>
          <w:rFonts w:ascii="Times New Roman" w:hAnsi="Times New Roman"/>
          <w:sz w:val="24"/>
          <w:szCs w:val="24"/>
        </w:rPr>
        <w:t>Писарева;</w:t>
      </w:r>
    </w:p>
    <w:p w:rsidR="00984A06" w:rsidRDefault="00F47B3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54:35:000000:47427;</w:t>
      </w:r>
    </w:p>
    <w:p w:rsidR="00984A06" w:rsidRDefault="00F47B3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10234 кв.м.;</w:t>
      </w:r>
    </w:p>
    <w:p w:rsidR="00984A06" w:rsidRDefault="00984A06">
      <w:pPr>
        <w:spacing w:after="0" w:line="240" w:lineRule="auto"/>
      </w:pPr>
    </w:p>
    <w:p w:rsidR="00984A06" w:rsidRDefault="00F47B3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1519, 1520, 1601, 1602</w:t>
      </w:r>
    </w:p>
    <w:p w:rsidR="00984A06" w:rsidRDefault="00F47B3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коммунальных и складских объектов (П-2)</w:t>
      </w:r>
    </w:p>
    <w:p w:rsidR="00984A06" w:rsidRDefault="00F47B3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47B38">
        <w:rPr>
          <w:rFonts w:ascii="Times New Roman" w:hAnsi="Times New Roman"/>
          <w:b/>
          <w:sz w:val="24"/>
          <w:szCs w:val="24"/>
        </w:rPr>
        <w:t xml:space="preserve">: </w:t>
      </w:r>
      <w:r w:rsidRPr="00F47B38">
        <w:rPr>
          <w:rFonts w:ascii="Times New Roman" w:hAnsi="Times New Roman"/>
          <w:sz w:val="24"/>
          <w:szCs w:val="24"/>
        </w:rPr>
        <w:t xml:space="preserve"> </w:t>
      </w:r>
      <w:r w:rsidRPr="00F47B38">
        <w:rPr>
          <w:rFonts w:ascii="Times New Roman" w:hAnsi="Times New Roman"/>
          <w:b/>
          <w:i/>
          <w:sz w:val="24"/>
          <w:szCs w:val="24"/>
        </w:rPr>
        <w:t>«гостиничное обслуживание (4.7) – гостиницы»</w:t>
      </w:r>
    </w:p>
    <w:p w:rsidR="00984A06" w:rsidRDefault="00F47B3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47B3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гостиницы с помещениями общественного назначения и подземной автостоянкой </w:t>
      </w:r>
    </w:p>
    <w:p w:rsidR="00984A06" w:rsidRPr="00F47B38" w:rsidRDefault="00984A0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984A06" w:rsidTr="00984A06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06" w:rsidRDefault="00FC707D">
            <w:pPr>
              <w:ind w:left="-67"/>
            </w:pPr>
            <w:r w:rsidRPr="00FC707D">
              <w:rPr>
                <w:noProof/>
                <w:lang w:eastAsia="ru-RU"/>
              </w:rPr>
              <w:drawing>
                <wp:inline distT="0" distB="0" distL="0" distR="0">
                  <wp:extent cx="5467350" cy="3943350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363" t="38979" r="55679" b="22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0" cy="394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A06" w:rsidRDefault="00F47B3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84A06" w:rsidRDefault="00984A06"/>
    <w:sectPr w:rsidR="00984A06" w:rsidSect="00984A0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DBC" w:rsidRDefault="008B0DBC" w:rsidP="00984A06">
      <w:pPr>
        <w:spacing w:after="0" w:line="240" w:lineRule="auto"/>
      </w:pPr>
      <w:r>
        <w:separator/>
      </w:r>
    </w:p>
  </w:endnote>
  <w:endnote w:type="continuationSeparator" w:id="0">
    <w:p w:rsidR="008B0DBC" w:rsidRDefault="008B0DBC" w:rsidP="0098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DBC" w:rsidRDefault="008B0DBC" w:rsidP="00984A06">
      <w:pPr>
        <w:spacing w:after="0" w:line="240" w:lineRule="auto"/>
      </w:pPr>
      <w:r w:rsidRPr="00984A06">
        <w:rPr>
          <w:color w:val="000000"/>
        </w:rPr>
        <w:separator/>
      </w:r>
    </w:p>
  </w:footnote>
  <w:footnote w:type="continuationSeparator" w:id="0">
    <w:p w:rsidR="008B0DBC" w:rsidRDefault="008B0DBC" w:rsidP="0098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06" w:rsidRDefault="00984A0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84A06" w:rsidRPr="00F47B38" w:rsidRDefault="00F47B3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A06"/>
    <w:rsid w:val="00312E75"/>
    <w:rsid w:val="00426A3C"/>
    <w:rsid w:val="008B0DBC"/>
    <w:rsid w:val="00984A06"/>
    <w:rsid w:val="00F37771"/>
    <w:rsid w:val="00F47B38"/>
    <w:rsid w:val="00F963B2"/>
    <w:rsid w:val="00FC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4A0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4A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84A06"/>
    <w:rPr>
      <w:sz w:val="22"/>
      <w:szCs w:val="22"/>
      <w:lang w:eastAsia="en-US"/>
    </w:rPr>
  </w:style>
  <w:style w:type="paragraph" w:styleId="a5">
    <w:name w:val="footer"/>
    <w:basedOn w:val="a"/>
    <w:rsid w:val="00984A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84A06"/>
    <w:rPr>
      <w:sz w:val="22"/>
      <w:szCs w:val="22"/>
      <w:lang w:eastAsia="en-US"/>
    </w:rPr>
  </w:style>
  <w:style w:type="paragraph" w:styleId="a7">
    <w:name w:val="Balloon Text"/>
    <w:basedOn w:val="a"/>
    <w:rsid w:val="00984A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84A0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84A0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84A0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84A0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2023-10-03T06:03:00Z</dcterms:created>
  <dcterms:modified xsi:type="dcterms:W3CDTF">2023-10-11T06:55:00Z</dcterms:modified>
</cp:coreProperties>
</file>