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F6F2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1D0C1B" w:rsidRPr="001D0C1B">
              <w:t>Астаниной</w:t>
            </w:r>
            <w:proofErr w:type="spellEnd"/>
            <w:r w:rsidR="001D0C1B" w:rsidRPr="001D0C1B">
              <w:t xml:space="preserve"> Л. А.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1D0C1B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proofErr w:type="spellStart"/>
      <w:r w:rsidR="001D0C1B" w:rsidRPr="001D0C1B">
        <w:t>Астаниной</w:t>
      </w:r>
      <w:proofErr w:type="spellEnd"/>
      <w:r w:rsidR="001D0C1B" w:rsidRPr="001D0C1B">
        <w:t xml:space="preserve"> Л. А.</w:t>
      </w:r>
      <w:r w:rsidR="002F4AF0" w:rsidRPr="00A23634">
        <w:t xml:space="preserve"> </w:t>
      </w:r>
      <w:r w:rsidR="0026758E" w:rsidRPr="00A23634">
        <w:t>разрешение</w:t>
      </w:r>
      <w:r w:rsidR="003776F9" w:rsidRPr="00A23634">
        <w:t xml:space="preserve"> </w:t>
      </w:r>
      <w:r w:rsidR="001D0C1B" w:rsidRPr="001D0C1B">
        <w:t>на условно разрешенный вид использования земельного участка с кадастровым номером 54:35:111035:131 площадью 1000 кв. м по адресу: Российская Федерация, Новосибирская область, город Новосибирск, ул. Флотская и объекта капитального строительства (зона производственной деятельности (П-1))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F6F2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246C-6AA0-414E-8961-81561F88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43</TotalTime>
  <Pages>1</Pages>
  <Words>202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2024-04-09T09:30:00Z</dcterms:modified>
</cp:coreProperties>
</file>