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DD036D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314"/>
      </w:tblGrid>
      <w:tr w:rsidR="00830C3B" w:rsidRPr="001F09DF" w:rsidTr="00373772">
        <w:trPr>
          <w:trHeight w:val="996"/>
        </w:trPr>
        <w:tc>
          <w:tcPr>
            <w:tcW w:w="6314" w:type="dxa"/>
          </w:tcPr>
          <w:p w:rsidR="00830C3B" w:rsidRPr="001F09DF" w:rsidRDefault="00DE6383" w:rsidP="00EA1655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r w:rsidR="00373772">
              <w:rPr>
                <w:sz w:val="27"/>
                <w:szCs w:val="27"/>
              </w:rPr>
              <w:t>д</w:t>
            </w:r>
            <w:r w:rsidR="00373772" w:rsidRPr="00373772">
              <w:rPr>
                <w:sz w:val="27"/>
                <w:szCs w:val="27"/>
              </w:rPr>
              <w:t xml:space="preserve">епартаменту земельных и имущественных отношений мэрии города Новосибирска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A1655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>
              <w:rPr>
                <w:color w:val="000000" w:themeColor="text1"/>
                <w:sz w:val="27"/>
                <w:szCs w:val="27"/>
              </w:rPr>
              <w:t>а</w:t>
            </w:r>
            <w:r w:rsidR="00A67926">
              <w:t xml:space="preserve"> 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bookmarkStart w:id="0" w:name="_GoBack"/>
      <w:bookmarkEnd w:id="0"/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EA1655" w:rsidRDefault="008151BF" w:rsidP="003F721E">
      <w:pPr>
        <w:ind w:firstLine="709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r w:rsidR="00373772">
        <w:rPr>
          <w:sz w:val="27"/>
          <w:szCs w:val="27"/>
        </w:rPr>
        <w:t>д</w:t>
      </w:r>
      <w:r w:rsidR="00373772" w:rsidRPr="00373772">
        <w:rPr>
          <w:sz w:val="27"/>
          <w:szCs w:val="27"/>
        </w:rPr>
        <w:t>епартаменту земельных и имущественных отношений мэрии города Новосибирска</w:t>
      </w:r>
      <w:r w:rsidR="00D47172" w:rsidRPr="00653962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 xml:space="preserve">разрешение </w:t>
      </w:r>
      <w:r w:rsidR="00373772" w:rsidRPr="00373772">
        <w:rPr>
          <w:sz w:val="27"/>
          <w:szCs w:val="27"/>
        </w:rPr>
        <w:t xml:space="preserve">на условно разрешенный вид использования земельного участка с кадастровым номером 54:35:000000:39502 площадью </w:t>
      </w:r>
      <w:r w:rsidR="00373772">
        <w:rPr>
          <w:sz w:val="27"/>
          <w:szCs w:val="27"/>
        </w:rPr>
        <w:br/>
      </w:r>
      <w:r w:rsidR="00373772" w:rsidRPr="00373772">
        <w:rPr>
          <w:sz w:val="27"/>
          <w:szCs w:val="27"/>
        </w:rPr>
        <w:t xml:space="preserve">11128 кв. м по адресу: Российская Федерация, Новосибирская область, городской округ город Новосибирск, город Новосибирск, ул. 2-я Шоссейная, </w:t>
      </w:r>
      <w:proofErr w:type="spellStart"/>
      <w:r w:rsidR="00373772" w:rsidRPr="00373772">
        <w:rPr>
          <w:sz w:val="27"/>
          <w:szCs w:val="27"/>
        </w:rPr>
        <w:t>з</w:t>
      </w:r>
      <w:proofErr w:type="spellEnd"/>
      <w:r w:rsidR="00373772" w:rsidRPr="00373772">
        <w:rPr>
          <w:sz w:val="27"/>
          <w:szCs w:val="27"/>
        </w:rPr>
        <w:t>/у 30 (зона озеленения (Р-2)) – «спорт (5.1) – спортивные базы и лагеря».</w:t>
      </w:r>
    </w:p>
    <w:p w:rsidR="00FE2272" w:rsidRPr="001F09DF" w:rsidRDefault="00645674" w:rsidP="003F721E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DD036D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943"/>
    <w:rsid w:val="00372440"/>
    <w:rsid w:val="00373772"/>
    <w:rsid w:val="00373F7B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4339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35E9"/>
    <w:rsid w:val="00DB4073"/>
    <w:rsid w:val="00DC05F0"/>
    <w:rsid w:val="00DC3D75"/>
    <w:rsid w:val="00DD036D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A1655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CEE4E-DBB5-428B-9843-4951E059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13</TotalTime>
  <Pages>1</Pages>
  <Words>208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12</cp:revision>
  <cp:lastPrinted>2020-02-25T03:17:00Z</cp:lastPrinted>
  <dcterms:created xsi:type="dcterms:W3CDTF">2021-06-15T02:55:00Z</dcterms:created>
  <dcterms:modified xsi:type="dcterms:W3CDTF">2021-09-06T07:43:00Z</dcterms:modified>
</cp:coreProperties>
</file>