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02" w:rsidRDefault="00AD7AA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D7AA2" w:rsidRDefault="00AD7AA2" w:rsidP="00AD7AA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AD7AA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85112C">
        <w:rPr>
          <w:rFonts w:ascii="Times New Roman" w:hAnsi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077CB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ООО </w:t>
      </w:r>
      <w:r w:rsidRPr="00077CB8">
        <w:rPr>
          <w:rFonts w:ascii="Times New Roman" w:hAnsi="Times New Roman"/>
          <w:b/>
          <w:sz w:val="28"/>
          <w:szCs w:val="28"/>
          <w:u w:val="single"/>
        </w:rPr>
        <w:t>СПЕЦИАЛИЗИРОВАННЫЙ ЗАСТРОЙЩИК «СКАЙ БЭЙ»</w:t>
      </w:r>
    </w:p>
    <w:p w:rsidR="00401802" w:rsidRDefault="00AD7AA2" w:rsidP="00AD7AA2">
      <w:pPr>
        <w:spacing w:after="0"/>
        <w:ind w:right="284"/>
      </w:pPr>
      <w:r w:rsidRPr="00AD7A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D7A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участок</w:t>
      </w:r>
      <w:proofErr w:type="gramStart"/>
      <w:r w:rsidRPr="00AD7AA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адастровый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b/>
          <w:sz w:val="24"/>
          <w:szCs w:val="24"/>
        </w:rPr>
        <w:t>54:35:014610:118</w:t>
      </w:r>
      <w:r>
        <w:rPr>
          <w:rFonts w:ascii="Times New Roman" w:hAnsi="Times New Roman"/>
          <w:sz w:val="24"/>
          <w:szCs w:val="24"/>
        </w:rPr>
        <w:t>;</w:t>
      </w:r>
    </w:p>
    <w:p w:rsidR="00AD7AA2" w:rsidRPr="00AD7AA2" w:rsidRDefault="00AD7AA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город  Новосибирск, </w:t>
      </w:r>
      <w:r w:rsidR="00C162F7" w:rsidRPr="00C162F7">
        <w:rPr>
          <w:rFonts w:ascii="Times New Roman" w:hAnsi="Times New Roman"/>
          <w:sz w:val="24"/>
          <w:szCs w:val="24"/>
        </w:rPr>
        <w:t>Дзержинский район</w:t>
      </w:r>
      <w:r w:rsidR="00C162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Коминтерна;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AD7AA2">
        <w:rPr>
          <w:rFonts w:ascii="Times New Roman" w:hAnsi="Times New Roman"/>
          <w:sz w:val="24"/>
          <w:szCs w:val="24"/>
        </w:rPr>
        <w:t xml:space="preserve"> 7574 </w:t>
      </w:r>
      <w:r>
        <w:rPr>
          <w:rFonts w:ascii="Times New Roman" w:hAnsi="Times New Roman"/>
          <w:sz w:val="24"/>
          <w:szCs w:val="24"/>
        </w:rPr>
        <w:t>кв</w:t>
      </w:r>
      <w:r w:rsidRPr="00AD7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D7AA2">
        <w:rPr>
          <w:rFonts w:ascii="Times New Roman" w:hAnsi="Times New Roman"/>
          <w:sz w:val="24"/>
          <w:szCs w:val="24"/>
        </w:rPr>
        <w:t>.;</w:t>
      </w:r>
    </w:p>
    <w:p w:rsidR="00401802" w:rsidRDefault="00AD7AA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D7A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D7AA2">
        <w:rPr>
          <w:rFonts w:ascii="Times New Roman" w:hAnsi="Times New Roman"/>
          <w:b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54:35:014805:374</w:t>
      </w:r>
      <w:r>
        <w:rPr>
          <w:rFonts w:ascii="Times New Roman" w:hAnsi="Times New Roman"/>
          <w:sz w:val="24"/>
          <w:szCs w:val="24"/>
        </w:rPr>
        <w:t>;</w:t>
      </w:r>
    </w:p>
    <w:p w:rsidR="00AD7AA2" w:rsidRDefault="00AD7A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, г Новосибирск,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Коминтерна;площадь</w:t>
      </w:r>
      <w:proofErr w:type="spellEnd"/>
      <w:r w:rsidRPr="00AD7AA2">
        <w:rPr>
          <w:rFonts w:ascii="Times New Roman" w:hAnsi="Times New Roman"/>
          <w:sz w:val="24"/>
          <w:szCs w:val="24"/>
        </w:rPr>
        <w:t xml:space="preserve"> 11458 </w:t>
      </w:r>
      <w:r>
        <w:rPr>
          <w:rFonts w:ascii="Times New Roman" w:hAnsi="Times New Roman"/>
          <w:sz w:val="24"/>
          <w:szCs w:val="24"/>
        </w:rPr>
        <w:t>кв</w:t>
      </w:r>
      <w:r w:rsidRPr="00AD7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D7AA2">
        <w:rPr>
          <w:rFonts w:ascii="Times New Roman" w:hAnsi="Times New Roman"/>
          <w:sz w:val="24"/>
          <w:szCs w:val="24"/>
        </w:rPr>
        <w:t>.</w:t>
      </w:r>
    </w:p>
    <w:p w:rsidR="00401802" w:rsidRDefault="00AD7AA2" w:rsidP="00AD7AA2">
      <w:pPr>
        <w:spacing w:after="0"/>
        <w:ind w:right="-143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D7AA2">
        <w:rPr>
          <w:rFonts w:ascii="Times New Roman" w:hAnsi="Times New Roman"/>
          <w:b/>
          <w:sz w:val="24"/>
          <w:szCs w:val="24"/>
        </w:rPr>
        <w:t xml:space="preserve">: </w:t>
      </w:r>
      <w:r w:rsidRPr="00AD7AA2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AD7AA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AD7AA2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01802" w:rsidRDefault="00AD7AA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земельного участка с кадастровым номером 54:35:014610:118 в части уменьшения минимального отступа с 3 м до 0 м со стороны земельного участка  с кадастровым номером 54:35:014805:374;</w:t>
      </w:r>
    </w:p>
    <w:p w:rsidR="00401802" w:rsidRDefault="00AD7AA2">
      <w:pPr>
        <w:spacing w:after="0"/>
      </w:pPr>
      <w:r>
        <w:rPr>
          <w:rFonts w:ascii="Times New Roman" w:hAnsi="Times New Roman"/>
          <w:i/>
          <w:sz w:val="24"/>
          <w:szCs w:val="24"/>
        </w:rPr>
        <w:t>для земельного участка с кадастровым номером 54:35:014805:374 в части уменьшения минимального отступа с 3 м до 0 м со стороны земельного участка  с кадастровым номером 54:35:014610:118;</w:t>
      </w:r>
    </w:p>
    <w:p w:rsidR="00401802" w:rsidRDefault="00AD7AA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рельеф земельных участков являются неблагоприятными для застройки</w:t>
      </w:r>
    </w:p>
    <w:p w:rsidR="00401802" w:rsidRDefault="00AD7AA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D7AA2">
        <w:rPr>
          <w:rFonts w:ascii="Times New Roman" w:hAnsi="Times New Roman"/>
          <w:b/>
          <w:sz w:val="24"/>
          <w:szCs w:val="24"/>
        </w:rPr>
        <w:t>: строительство объекта: "Комплекс многоквартирных жилых домов с помещениями общественного назначения и трансформаторной подстанцией" (15 эт</w:t>
      </w:r>
      <w:r w:rsidR="00D6523F">
        <w:rPr>
          <w:rFonts w:ascii="Times New Roman" w:hAnsi="Times New Roman"/>
          <w:b/>
          <w:sz w:val="24"/>
          <w:szCs w:val="24"/>
        </w:rPr>
        <w:t>ажей</w:t>
      </w:r>
      <w:r w:rsidRPr="00AD7AA2">
        <w:rPr>
          <w:rFonts w:ascii="Times New Roman" w:hAnsi="Times New Roman"/>
          <w:b/>
          <w:sz w:val="24"/>
          <w:szCs w:val="24"/>
        </w:rPr>
        <w:t>)</w:t>
      </w:r>
    </w:p>
    <w:p w:rsidR="00401802" w:rsidRPr="00AD7AA2" w:rsidRDefault="0040180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01802" w:rsidRDefault="00AD7AA2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01802" w:rsidSect="00AD7AA2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02" w:rsidRDefault="00401802" w:rsidP="00401802">
      <w:pPr>
        <w:spacing w:after="0" w:line="240" w:lineRule="auto"/>
      </w:pPr>
      <w:r>
        <w:separator/>
      </w:r>
    </w:p>
  </w:endnote>
  <w:endnote w:type="continuationSeparator" w:id="0">
    <w:p w:rsidR="00401802" w:rsidRDefault="00401802" w:rsidP="0040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02" w:rsidRDefault="00AD7AA2" w:rsidP="00401802">
      <w:pPr>
        <w:spacing w:after="0" w:line="240" w:lineRule="auto"/>
      </w:pPr>
      <w:r w:rsidRPr="00401802">
        <w:rPr>
          <w:color w:val="000000"/>
        </w:rPr>
        <w:separator/>
      </w:r>
    </w:p>
  </w:footnote>
  <w:footnote w:type="continuationSeparator" w:id="0">
    <w:p w:rsidR="00401802" w:rsidRDefault="00401802" w:rsidP="0040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802" w:rsidRDefault="0040180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01802" w:rsidRDefault="0040180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AD7AA2" w:rsidRPr="00AD7AA2" w:rsidRDefault="00AD7AA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02"/>
    <w:rsid w:val="0020010D"/>
    <w:rsid w:val="002C3644"/>
    <w:rsid w:val="00401802"/>
    <w:rsid w:val="006D40F3"/>
    <w:rsid w:val="00976590"/>
    <w:rsid w:val="00AD7AA2"/>
    <w:rsid w:val="00AE7D42"/>
    <w:rsid w:val="00B413F6"/>
    <w:rsid w:val="00C162F7"/>
    <w:rsid w:val="00D36102"/>
    <w:rsid w:val="00D6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180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01802"/>
    <w:rPr>
      <w:sz w:val="22"/>
      <w:szCs w:val="22"/>
      <w:lang w:eastAsia="en-US"/>
    </w:rPr>
  </w:style>
  <w:style w:type="paragraph" w:styleId="a5">
    <w:name w:val="footer"/>
    <w:basedOn w:val="a"/>
    <w:rsid w:val="00401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01802"/>
    <w:rPr>
      <w:sz w:val="22"/>
      <w:szCs w:val="22"/>
      <w:lang w:eastAsia="en-US"/>
    </w:rPr>
  </w:style>
  <w:style w:type="paragraph" w:styleId="a7">
    <w:name w:val="Balloon Text"/>
    <w:basedOn w:val="a"/>
    <w:rsid w:val="0040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0180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0180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AD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2018-08-08T07:54:00Z</cp:lastPrinted>
  <dcterms:created xsi:type="dcterms:W3CDTF">2019-02-11T03:07:00Z</dcterms:created>
  <dcterms:modified xsi:type="dcterms:W3CDTF">2019-02-18T10:25:00Z</dcterms:modified>
</cp:coreProperties>
</file>