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28" w:rsidRDefault="00471F7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71F75" w:rsidRPr="00471F75" w:rsidRDefault="00471F75">
      <w:pPr>
        <w:ind w:right="284"/>
        <w:jc w:val="center"/>
        <w:rPr>
          <w:u w:val="single"/>
        </w:rPr>
      </w:pPr>
      <w:r w:rsidRPr="00471F75">
        <w:rPr>
          <w:rFonts w:ascii="Times New Roman" w:hAnsi="Times New Roman"/>
          <w:b/>
          <w:sz w:val="28"/>
          <w:szCs w:val="28"/>
          <w:u w:val="single"/>
        </w:rPr>
        <w:t>1.7. Общество с ограниченной ответственностью «СТК»</w:t>
      </w:r>
    </w:p>
    <w:p w:rsidR="00866828" w:rsidRDefault="00471F7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71F7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71F75">
        <w:rPr>
          <w:rFonts w:ascii="Times New Roman" w:hAnsi="Times New Roman"/>
          <w:b/>
          <w:sz w:val="24"/>
          <w:szCs w:val="24"/>
        </w:rPr>
        <w:t>:</w:t>
      </w:r>
    </w:p>
    <w:p w:rsidR="00866828" w:rsidRDefault="00471F7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адрес: Российская Федерация, Новосибирская область, Городской округ город Новосибирск, город Новосибирск,</w:t>
      </w:r>
      <w:r w:rsidR="00DE2D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2D25" w:rsidRPr="00DE2D25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DE2D25" w:rsidRPr="00DE2D25">
        <w:rPr>
          <w:rFonts w:ascii="Times New Roman" w:hAnsi="Times New Roman"/>
          <w:b/>
          <w:sz w:val="24"/>
          <w:szCs w:val="24"/>
        </w:rPr>
        <w:t xml:space="preserve"> район</w:t>
      </w:r>
      <w:r w:rsidR="00DE2D2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улица Лобачевского, на земельном участке расположено здание, 69;</w:t>
      </w:r>
    </w:p>
    <w:p w:rsidR="00866828" w:rsidRDefault="00471F7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54:35:000000:25944;</w:t>
      </w:r>
    </w:p>
    <w:p w:rsidR="00866828" w:rsidRDefault="00471F7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4070 кв.м.;</w:t>
      </w:r>
    </w:p>
    <w:p w:rsidR="00866828" w:rsidRDefault="00866828">
      <w:pPr>
        <w:spacing w:after="0" w:line="240" w:lineRule="auto"/>
      </w:pPr>
    </w:p>
    <w:p w:rsidR="00866828" w:rsidRDefault="00471F7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8064, 8109, 8110</w:t>
      </w:r>
    </w:p>
    <w:p w:rsidR="00866828" w:rsidRDefault="00471F7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объектов культуры и спорта (Р-4)</w:t>
      </w:r>
    </w:p>
    <w:p w:rsidR="00866828" w:rsidRPr="00471F75" w:rsidRDefault="00471F75" w:rsidP="00471F75">
      <w:pPr>
        <w:spacing w:before="120"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471F75">
        <w:rPr>
          <w:rFonts w:ascii="Times New Roman" w:hAnsi="Times New Roman"/>
          <w:b/>
          <w:sz w:val="24"/>
          <w:szCs w:val="24"/>
        </w:rPr>
        <w:t xml:space="preserve">: </w:t>
      </w:r>
      <w:r w:rsidRPr="00471F75">
        <w:rPr>
          <w:rFonts w:ascii="Times New Roman" w:hAnsi="Times New Roman"/>
          <w:sz w:val="24"/>
          <w:szCs w:val="24"/>
        </w:rPr>
        <w:t xml:space="preserve"> </w:t>
      </w:r>
      <w:r w:rsidR="00841F07" w:rsidRPr="00841F07">
        <w:rPr>
          <w:rFonts w:ascii="Times New Roman" w:hAnsi="Times New Roman"/>
          <w:b/>
          <w:i/>
          <w:sz w:val="24"/>
          <w:szCs w:val="24"/>
        </w:rPr>
        <w:t xml:space="preserve">«магазины (4.4) – объекты для продажи товаров, торговая площадь которых </w:t>
      </w:r>
      <w:proofErr w:type="spellStart"/>
      <w:proofErr w:type="gramStart"/>
      <w:r w:rsidR="00841F07" w:rsidRPr="00841F07">
        <w:rPr>
          <w:rFonts w:ascii="Times New Roman" w:hAnsi="Times New Roman"/>
          <w:b/>
          <w:i/>
          <w:sz w:val="24"/>
          <w:szCs w:val="24"/>
        </w:rPr>
        <w:t>со-ставляет</w:t>
      </w:r>
      <w:proofErr w:type="spellEnd"/>
      <w:proofErr w:type="gramEnd"/>
      <w:r w:rsidR="00841F07" w:rsidRPr="00841F07">
        <w:rPr>
          <w:rFonts w:ascii="Times New Roman" w:hAnsi="Times New Roman"/>
          <w:b/>
          <w:i/>
          <w:sz w:val="24"/>
          <w:szCs w:val="24"/>
        </w:rPr>
        <w:t xml:space="preserve"> до 5000 кв. метров»</w:t>
      </w:r>
    </w:p>
    <w:p w:rsidR="00866828" w:rsidRPr="00471F75" w:rsidRDefault="00471F7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71F7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проектирование и строительство магазина для продажи товаров</w:t>
      </w:r>
    </w:p>
    <w:p w:rsidR="00866828" w:rsidRPr="00471F75" w:rsidRDefault="0086682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866828" w:rsidTr="00866828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828" w:rsidRDefault="00471F75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6828" w:rsidRDefault="00471F7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66828" w:rsidRDefault="00866828"/>
    <w:sectPr w:rsidR="00866828" w:rsidSect="00866828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828" w:rsidRDefault="00866828" w:rsidP="00866828">
      <w:pPr>
        <w:spacing w:after="0" w:line="240" w:lineRule="auto"/>
      </w:pPr>
      <w:r>
        <w:separator/>
      </w:r>
    </w:p>
  </w:endnote>
  <w:endnote w:type="continuationSeparator" w:id="0">
    <w:p w:rsidR="00866828" w:rsidRDefault="00866828" w:rsidP="00866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828" w:rsidRDefault="00471F75" w:rsidP="00866828">
      <w:pPr>
        <w:spacing w:after="0" w:line="240" w:lineRule="auto"/>
      </w:pPr>
      <w:r w:rsidRPr="00866828">
        <w:rPr>
          <w:color w:val="000000"/>
        </w:rPr>
        <w:separator/>
      </w:r>
    </w:p>
  </w:footnote>
  <w:footnote w:type="continuationSeparator" w:id="0">
    <w:p w:rsidR="00866828" w:rsidRDefault="00866828" w:rsidP="00866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828" w:rsidRDefault="0086682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66828" w:rsidRPr="00471F75" w:rsidRDefault="00471F7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26.10.2023-23.10.2023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828"/>
    <w:rsid w:val="002C161F"/>
    <w:rsid w:val="00471F75"/>
    <w:rsid w:val="00665FAC"/>
    <w:rsid w:val="00841F07"/>
    <w:rsid w:val="00866828"/>
    <w:rsid w:val="00DE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682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68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66828"/>
    <w:rPr>
      <w:sz w:val="22"/>
      <w:szCs w:val="22"/>
      <w:lang w:eastAsia="en-US"/>
    </w:rPr>
  </w:style>
  <w:style w:type="paragraph" w:styleId="a5">
    <w:name w:val="footer"/>
    <w:basedOn w:val="a"/>
    <w:rsid w:val="008668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66828"/>
    <w:rPr>
      <w:sz w:val="22"/>
      <w:szCs w:val="22"/>
      <w:lang w:eastAsia="en-US"/>
    </w:rPr>
  </w:style>
  <w:style w:type="paragraph" w:styleId="a7">
    <w:name w:val="Balloon Text"/>
    <w:basedOn w:val="a"/>
    <w:rsid w:val="008668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6682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6682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6682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6682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4</cp:revision>
  <dcterms:created xsi:type="dcterms:W3CDTF">2023-10-19T09:28:00Z</dcterms:created>
  <dcterms:modified xsi:type="dcterms:W3CDTF">2023-10-27T03:12:00Z</dcterms:modified>
</cp:coreProperties>
</file>